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EDD10" w14:textId="77777777" w:rsidR="00D813F3" w:rsidRPr="009B4856" w:rsidRDefault="00D813F3">
      <w:pPr>
        <w:rPr>
          <w:sz w:val="24"/>
        </w:rPr>
      </w:pPr>
    </w:p>
    <w:p w14:paraId="15B39338" w14:textId="77777777" w:rsidR="00D813F3" w:rsidRPr="009B4856" w:rsidRDefault="001942F8">
      <w:pPr>
        <w:jc w:val="center"/>
        <w:rPr>
          <w:color w:val="000000"/>
          <w:sz w:val="24"/>
        </w:rPr>
      </w:pPr>
      <w:r w:rsidRPr="009B4856">
        <w:rPr>
          <w:color w:val="000000"/>
          <w:sz w:val="24"/>
        </w:rPr>
        <w:t>Arkusz asortymentowo - cenowy</w:t>
      </w:r>
    </w:p>
    <w:p w14:paraId="25238E1B" w14:textId="77777777" w:rsidR="00D813F3" w:rsidRPr="009B4856" w:rsidRDefault="00D813F3">
      <w:pPr>
        <w:rPr>
          <w:sz w:val="24"/>
        </w:rPr>
      </w:pPr>
    </w:p>
    <w:tbl>
      <w:tblPr>
        <w:tblW w:w="4818" w:type="pct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3827"/>
        <w:gridCol w:w="1134"/>
        <w:gridCol w:w="1007"/>
        <w:gridCol w:w="1197"/>
        <w:gridCol w:w="916"/>
        <w:gridCol w:w="1558"/>
        <w:gridCol w:w="1183"/>
        <w:gridCol w:w="1192"/>
        <w:gridCol w:w="1736"/>
      </w:tblGrid>
      <w:tr w:rsidR="00D813F3" w:rsidRPr="009B4856" w14:paraId="0913D479" w14:textId="77777777" w:rsidTr="009B4856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0F7594" w14:textId="77777777" w:rsidR="00D813F3" w:rsidRPr="009B4856" w:rsidRDefault="001942F8">
            <w:pPr>
              <w:shd w:val="clear" w:color="auto" w:fill="FFFFFF"/>
              <w:jc w:val="center"/>
              <w:rPr>
                <w:sz w:val="24"/>
              </w:rPr>
            </w:pPr>
            <w:r w:rsidRPr="009B4856">
              <w:rPr>
                <w:color w:val="000000"/>
                <w:sz w:val="24"/>
              </w:rPr>
              <w:t>Lp.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1E8B74" w14:textId="77777777" w:rsidR="00D813F3" w:rsidRPr="009B4856" w:rsidRDefault="001942F8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9B4856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D8AF11" w14:textId="77777777" w:rsidR="00D813F3" w:rsidRPr="009B4856" w:rsidRDefault="001942F8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9B4856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75C0F56A" w14:textId="77777777" w:rsidR="00D813F3" w:rsidRPr="009B4856" w:rsidRDefault="001942F8">
            <w:pPr>
              <w:shd w:val="clear" w:color="auto" w:fill="FFFFFF"/>
              <w:jc w:val="center"/>
              <w:rPr>
                <w:sz w:val="24"/>
              </w:rPr>
            </w:pPr>
            <w:r w:rsidRPr="009B4856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93E656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Nr katalog.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F82A69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Producent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7FEEB0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F4A930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Cena jednostkowa</w:t>
            </w:r>
          </w:p>
          <w:p w14:paraId="500B4258" w14:textId="77777777" w:rsidR="00D813F3" w:rsidRPr="009B4856" w:rsidRDefault="001942F8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9B4856">
              <w:rPr>
                <w:sz w:val="24"/>
              </w:rPr>
              <w:t>netto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FD14BE" w14:textId="77777777" w:rsidR="00D813F3" w:rsidRPr="009B4856" w:rsidRDefault="001942F8">
            <w:pPr>
              <w:shd w:val="clear" w:color="auto" w:fill="FFFFFF"/>
              <w:jc w:val="center"/>
              <w:rPr>
                <w:sz w:val="24"/>
              </w:rPr>
            </w:pPr>
            <w:r w:rsidRPr="009B4856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1190A5" w14:textId="77777777" w:rsidR="00D813F3" w:rsidRPr="009B4856" w:rsidRDefault="001942F8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9B4856">
              <w:rPr>
                <w:sz w:val="24"/>
              </w:rPr>
              <w:t>Podatek VAT i % podatku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E6D8B1" w14:textId="77777777" w:rsidR="00D813F3" w:rsidRPr="009B4856" w:rsidRDefault="001942F8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9B4856">
              <w:rPr>
                <w:sz w:val="24"/>
              </w:rPr>
              <w:t>Wartość brutto</w:t>
            </w:r>
          </w:p>
        </w:tc>
      </w:tr>
      <w:tr w:rsidR="00190BFE" w14:paraId="309058EF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CAD516" w14:textId="77777777" w:rsidR="00190BFE" w:rsidRDefault="009132B3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5D907E" w14:textId="1C666A83" w:rsidR="00190BFE" w:rsidRDefault="009132B3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Ultrasonograf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7D3A5E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350715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5D8FCB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620616" w14:textId="77777777" w:rsidR="00190BFE" w:rsidRDefault="009132B3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903B55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40EE57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045DDE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91D474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190BFE" w14:paraId="4ED4AD55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B086CB" w14:textId="77777777" w:rsidR="00190BFE" w:rsidRDefault="009132B3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2FD58B" w14:textId="2010D678" w:rsidR="00190BFE" w:rsidRDefault="009132B3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Głowica </w:t>
            </w:r>
            <w:proofErr w:type="spellStart"/>
            <w:r>
              <w:rPr>
                <w:color w:val="000000"/>
                <w:sz w:val="24"/>
              </w:rPr>
              <w:t>convex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1FE706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EEAD7D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828C39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4A2B43" w14:textId="77777777" w:rsidR="00190BFE" w:rsidRDefault="009132B3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6AB143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1F1DFF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CEA47D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893C21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190BFE" w14:paraId="597D2D43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0A6CB8" w14:textId="77777777" w:rsidR="00190BFE" w:rsidRDefault="009132B3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b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F9BCB0" w14:textId="77777777" w:rsidR="00190BFE" w:rsidRDefault="009132B3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Głowica liniowa szerokopasmowa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C890B8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64A215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AAE528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260E16" w14:textId="77777777" w:rsidR="00190BFE" w:rsidRDefault="009132B3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F76B09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D21AA7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553F19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629865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190BFE" w14:paraId="4959C703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3E43A0" w14:textId="77777777" w:rsidR="00190BFE" w:rsidRDefault="009132B3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B51443" w14:textId="410079E2" w:rsidR="00190BFE" w:rsidRDefault="009132B3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Głowica liniowa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D71E96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BD4EF0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8A1CFC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86DA8C" w14:textId="77777777" w:rsidR="00190BFE" w:rsidRDefault="009132B3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7AEF05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307B91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01411F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2BF4C3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190BFE" w14:paraId="3B735CAC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34A6C5" w14:textId="77777777" w:rsidR="00190BFE" w:rsidRDefault="00190BFE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EE7D87" w14:textId="77777777" w:rsidR="00190BFE" w:rsidRDefault="009132B3">
            <w:pPr>
              <w:autoSpaceDE w:val="0"/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Razem: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527317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162B66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8BAD11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7B23D0" w14:textId="77777777" w:rsidR="00190BFE" w:rsidRDefault="00190BFE">
            <w:pPr>
              <w:autoSpaceDE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19DD12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42D4B4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E6DD12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BBFA04" w14:textId="77777777" w:rsidR="00190BFE" w:rsidRDefault="00190BFE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53B6F7A4" w14:textId="77777777" w:rsidR="00D813F3" w:rsidRPr="009B4856" w:rsidRDefault="00D813F3">
      <w:pPr>
        <w:rPr>
          <w:sz w:val="24"/>
        </w:rPr>
      </w:pPr>
    </w:p>
    <w:p w14:paraId="2D474185" w14:textId="77777777" w:rsidR="00D813F3" w:rsidRPr="009B4856" w:rsidRDefault="001942F8">
      <w:pPr>
        <w:rPr>
          <w:sz w:val="24"/>
        </w:rPr>
      </w:pPr>
      <w:r w:rsidRPr="009B4856">
        <w:rPr>
          <w:sz w:val="24"/>
        </w:rPr>
        <w:t>Wartość brutto słownie: ………………………………………</w:t>
      </w:r>
      <w:r w:rsidRPr="009B4856">
        <w:br w:type="page"/>
      </w:r>
    </w:p>
    <w:p w14:paraId="21A95739" w14:textId="77777777" w:rsidR="00D813F3" w:rsidRPr="009B4856" w:rsidRDefault="00D813F3"/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D813F3" w:rsidRPr="009B4856" w14:paraId="7532919D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3D941" w14:textId="7AA92821" w:rsidR="00D813F3" w:rsidRPr="009B4856" w:rsidRDefault="001942F8">
            <w:pPr>
              <w:pStyle w:val="Nagwek1"/>
              <w:rPr>
                <w:sz w:val="22"/>
                <w:szCs w:val="22"/>
              </w:rPr>
            </w:pPr>
            <w:r w:rsidRPr="009B4856">
              <w:rPr>
                <w:sz w:val="22"/>
                <w:szCs w:val="22"/>
              </w:rPr>
              <w:t>ULTRASONOGRAF</w:t>
            </w:r>
            <w:r w:rsidR="00726B99">
              <w:rPr>
                <w:sz w:val="22"/>
                <w:szCs w:val="22"/>
              </w:rPr>
              <w:t xml:space="preserve"> </w:t>
            </w:r>
            <w:r w:rsidRPr="009B4856">
              <w:rPr>
                <w:sz w:val="22"/>
                <w:szCs w:val="22"/>
              </w:rPr>
              <w:t>– 1 SZTUKA</w:t>
            </w:r>
          </w:p>
        </w:tc>
      </w:tr>
      <w:tr w:rsidR="00D813F3" w:rsidRPr="009B4856" w14:paraId="09D586AB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92FBE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Nazwa urządzenia:</w:t>
            </w:r>
          </w:p>
          <w:p w14:paraId="6B7961AA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4A833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813F3" w:rsidRPr="009B4856" w14:paraId="75FA30EA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C154D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Producent:</w:t>
            </w:r>
          </w:p>
          <w:p w14:paraId="01EA1A3F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D8C40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190BFE" w14:paraId="26D3E3ED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384A6" w14:textId="77777777" w:rsidR="00190BFE" w:rsidRDefault="009132B3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Niepowtarzalny kod identyfikacyjny wyrobu – UDI-DI lub podstawowy UDI-DI: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A467" w14:textId="77777777" w:rsidR="00190BFE" w:rsidRDefault="00190BFE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813F3" w:rsidRPr="009B4856" w14:paraId="3819FFF0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BD324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CFF6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813F3" w:rsidRPr="009B4856" w14:paraId="5E107B54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C5F7F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65A7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3958202E" w14:textId="77777777" w:rsidR="00D813F3" w:rsidRPr="009B4856" w:rsidRDefault="00D813F3">
      <w:pPr>
        <w:rPr>
          <w:szCs w:val="18"/>
          <w:u w:val="single"/>
        </w:rPr>
      </w:pPr>
    </w:p>
    <w:p w14:paraId="04D75650" w14:textId="77777777" w:rsidR="00D813F3" w:rsidRPr="009B4856" w:rsidRDefault="00D813F3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5398"/>
        <w:gridCol w:w="1440"/>
        <w:gridCol w:w="4246"/>
        <w:gridCol w:w="1699"/>
        <w:gridCol w:w="1440"/>
      </w:tblGrid>
      <w:tr w:rsidR="00D813F3" w:rsidRPr="009B4856" w14:paraId="500EC51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6E71F" w14:textId="77777777" w:rsidR="00D813F3" w:rsidRPr="009B4856" w:rsidRDefault="001942F8">
            <w:pPr>
              <w:pStyle w:val="Nagwek6"/>
              <w:rPr>
                <w:sz w:val="18"/>
                <w:szCs w:val="18"/>
              </w:rPr>
            </w:pPr>
            <w:proofErr w:type="spellStart"/>
            <w:r w:rsidRPr="009B4856">
              <w:rPr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D629C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CC60D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6B039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349D4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44307" w14:textId="77777777" w:rsidR="00D813F3" w:rsidRPr="009B4856" w:rsidRDefault="001942F8">
            <w:pPr>
              <w:pStyle w:val="Nagwek2"/>
              <w:jc w:val="center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 xml:space="preserve">Ocena Komisji </w:t>
            </w:r>
          </w:p>
          <w:p w14:paraId="508C2481" w14:textId="77777777" w:rsidR="00D813F3" w:rsidRPr="009B4856" w:rsidRDefault="001942F8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9B4856">
              <w:rPr>
                <w:b w:val="0"/>
                <w:sz w:val="18"/>
                <w:szCs w:val="18"/>
              </w:rPr>
              <w:t xml:space="preserve">spełnia / </w:t>
            </w:r>
          </w:p>
          <w:p w14:paraId="2B615536" w14:textId="77777777" w:rsidR="00D813F3" w:rsidRPr="009B4856" w:rsidRDefault="001942F8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9B4856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190BFE" w14:paraId="442D8B33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CFB32" w14:textId="77777777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190BFE" w14:paraId="1343632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1FBC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5738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Fabrycznie nowy ultrasonograf, niepochodzący z wystaw i niepoddawany procesom odnowienia (</w:t>
            </w:r>
            <w:proofErr w:type="spellStart"/>
            <w:r>
              <w:rPr>
                <w:szCs w:val="18"/>
              </w:rPr>
              <w:t>rekondycjonowaniu</w:t>
            </w:r>
            <w:proofErr w:type="spellEnd"/>
            <w:r>
              <w:rPr>
                <w:szCs w:val="18"/>
              </w:rPr>
              <w:t>), wyprodukowany nie wcześniej niż w 2026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E31F9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0A2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34FB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50FF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4A5C91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0C8B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192C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Ultrasonograf wyposażony w:</w:t>
            </w:r>
          </w:p>
          <w:p w14:paraId="7D491596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- głowicę </w:t>
            </w:r>
            <w:proofErr w:type="spellStart"/>
            <w:r>
              <w:rPr>
                <w:szCs w:val="18"/>
              </w:rPr>
              <w:t>convex</w:t>
            </w:r>
            <w:proofErr w:type="spellEnd"/>
            <w:r>
              <w:rPr>
                <w:szCs w:val="18"/>
              </w:rPr>
              <w:t xml:space="preserve"> do badań jamy brzusznej,</w:t>
            </w:r>
          </w:p>
          <w:p w14:paraId="77CE2342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głowicę liniową szerokopasmową do badań małych narządów, naczyń i układu mięśniowo-szkieletowego,</w:t>
            </w:r>
          </w:p>
          <w:p w14:paraId="3A2BA046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głowicę liniową do badań naczyń położonych głębiej,</w:t>
            </w:r>
          </w:p>
          <w:p w14:paraId="36B07CA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proofErr w:type="spellStart"/>
            <w:r>
              <w:rPr>
                <w:szCs w:val="18"/>
              </w:rPr>
              <w:t>videoprinter</w:t>
            </w:r>
            <w:proofErr w:type="spellEnd"/>
            <w:r>
              <w:rPr>
                <w:szCs w:val="18"/>
              </w:rPr>
              <w:t xml:space="preserve"> czarno-biały.</w:t>
            </w:r>
          </w:p>
          <w:p w14:paraId="2BAB5A6E" w14:textId="1AD4C35A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Aparat gotowy do pracy po dostawie, instalacji i uruchomieniu – wszystkie funkcje i tryby wymagane w niniejszej specyfikacji dostępne w oferowanej konfiguracji i ujęte w cenie oferty.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8EB2D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068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F039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DD27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03B83C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0E388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5A043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Oprogramowanie systemowe i aplikacyjne oraz menu użytkownika w języku polskim. Obsługa polskich znaków diakrytycznych w opisach i raportach.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20B99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3BD9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CBE2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8449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AB024E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B9254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99853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Skonfigurowanie aparatu do współpracy z systemem PACS Zamawiającego (wysyłanie badań, pobieranie listy roboczej). Konfiguracja dotyczy tylko dostarczanego aparatu – Zamawiający nie wymaga od Wykonawcy żadnych dodatkowych licencji po stronie systemu PACS.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59312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82175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8728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639D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D64102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555FE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0A61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Wyrób medyczny oznakowany znakiem CE, spełniający wymagania Rozporządzenia (UE) 2017/745 (MDR). Należy załączyć deklarację zgodności UE wytwórcy dla oferowanego aparatu i głowic.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5B30E918" w14:textId="77777777" w:rsidR="00190BFE" w:rsidRDefault="00190BFE">
            <w:pPr>
              <w:rPr>
                <w:szCs w:val="18"/>
              </w:rPr>
            </w:pPr>
          </w:p>
          <w:p w14:paraId="7E6B30A8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68F4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4309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3D4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031D2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C08A0A6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C2086" w14:textId="24080513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KONSTRUKCJA</w:t>
            </w:r>
          </w:p>
        </w:tc>
      </w:tr>
      <w:tr w:rsidR="00190BFE" w14:paraId="3591381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7F6B0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FBDD7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Aparat ultrasonograficzny na podstawie jezdnej z 4 kołami skrętnymi, z blokadą co najmniej 2 kół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BD58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6A37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93B6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7F8D1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B3C983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11C0D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DEED2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Wymiary aparatu (szerokość × głębokość × wysokość) [cm] oraz masa aparatu bez głowic i urządzeń peryferyjnych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FCEC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D402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2DC0D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CE71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87E73F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88E02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CD19F" w14:textId="667690A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Pulpit operatora (panel sterowania) z regulacją wysokości </w:t>
            </w:r>
            <w:r w:rsidR="00726B99">
              <w:rPr>
                <w:szCs w:val="18"/>
              </w:rPr>
              <w:t xml:space="preserve">w zakresie min. 15 cm </w:t>
            </w:r>
            <w:r>
              <w:rPr>
                <w:szCs w:val="18"/>
              </w:rPr>
              <w:t>oraz możliwością obrotu</w:t>
            </w:r>
            <w:r w:rsidR="00726B99">
              <w:rPr>
                <w:szCs w:val="18"/>
              </w:rPr>
              <w:t xml:space="preserve"> lewo/prawo min. ±30°</w:t>
            </w:r>
            <w:r>
              <w:rPr>
                <w:szCs w:val="18"/>
              </w:rPr>
              <w:t>, umożliwiający pracę w pozycji siedzącej i stojącej. Podać zakres regulacji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29402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4E30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53B6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4FEC5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CF5627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2DD0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7F8F" w14:textId="77777777" w:rsidR="00B13B9F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Kolorowy monitor na ruchomym ramieniu, z możliwością regulacji położenia względem pulpitu (co najmniej obrót i pochylenie); przekątna ≥ 24″, rozdzielczość ≥ 1920 × 1080. </w:t>
            </w:r>
          </w:p>
          <w:p w14:paraId="15E8AF41" w14:textId="77777777" w:rsidR="00736634" w:rsidRDefault="00B13B9F" w:rsidP="00B13B9F">
            <w:pPr>
              <w:rPr>
                <w:szCs w:val="18"/>
              </w:rPr>
            </w:pPr>
            <w:r>
              <w:rPr>
                <w:szCs w:val="18"/>
              </w:rPr>
              <w:t>Technologia wykonania matrycy OLED lub równoważna, tj. zapewniająca</w:t>
            </w:r>
            <w:r w:rsidR="00736634">
              <w:rPr>
                <w:szCs w:val="18"/>
              </w:rPr>
              <w:t>:</w:t>
            </w:r>
          </w:p>
          <w:p w14:paraId="0678C66C" w14:textId="56DE8123" w:rsidR="00B13B9F" w:rsidRPr="00B13B9F" w:rsidRDefault="00736634" w:rsidP="00B13B9F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="00B13B9F" w:rsidRPr="00B13B9F">
              <w:rPr>
                <w:szCs w:val="18"/>
              </w:rPr>
              <w:t>współczynnik kontrastu statycznego o wartości dążącej do nieskończoności / minimum 1 000 000:1.</w:t>
            </w:r>
          </w:p>
          <w:p w14:paraId="6260BFED" w14:textId="4BA9CEC9" w:rsidR="00B13B9F" w:rsidRPr="00B13B9F" w:rsidRDefault="00736634" w:rsidP="00B13B9F">
            <w:pPr>
              <w:rPr>
                <w:szCs w:val="18"/>
              </w:rPr>
            </w:pPr>
            <w:r>
              <w:rPr>
                <w:szCs w:val="18"/>
              </w:rPr>
              <w:t>-</w:t>
            </w:r>
            <w:r w:rsidR="00B13B9F" w:rsidRPr="00B13B9F">
              <w:rPr>
                <w:szCs w:val="18"/>
              </w:rPr>
              <w:t xml:space="preserve"> emisji światła: każdy piksel stanowi autonomiczne źródło światła (matryca </w:t>
            </w:r>
            <w:proofErr w:type="spellStart"/>
            <w:r w:rsidR="00B13B9F" w:rsidRPr="00B13B9F">
              <w:rPr>
                <w:szCs w:val="18"/>
              </w:rPr>
              <w:t>samoemisyjna</w:t>
            </w:r>
            <w:proofErr w:type="spellEnd"/>
            <w:r w:rsidR="00B13B9F" w:rsidRPr="00B13B9F">
              <w:rPr>
                <w:szCs w:val="18"/>
              </w:rPr>
              <w:t>), umożliwiająca całkowite wyłączenie emisji światła dla każdego piksela niezależnie, w celu uzyskania głębokiej czerni (poziom emisji światła dla koloru czarnego wynoszący 0 cd/m²).”</w:t>
            </w:r>
          </w:p>
          <w:p w14:paraId="447133B1" w14:textId="0704B0E5" w:rsidR="00190BFE" w:rsidRDefault="00736634">
            <w:pPr>
              <w:rPr>
                <w:szCs w:val="18"/>
              </w:rPr>
            </w:pPr>
            <w:r>
              <w:rPr>
                <w:szCs w:val="18"/>
              </w:rPr>
              <w:t>- m</w:t>
            </w:r>
            <w:r w:rsidR="00B13B9F" w:rsidRPr="00B13B9F">
              <w:rPr>
                <w:szCs w:val="18"/>
              </w:rPr>
              <w:t xml:space="preserve">atryca charakteryzująca się całkowitym brakiem efektu poświaty (tzw. </w:t>
            </w:r>
            <w:proofErr w:type="spellStart"/>
            <w:r w:rsidR="00B13B9F" w:rsidRPr="00B13B9F">
              <w:rPr>
                <w:szCs w:val="18"/>
              </w:rPr>
              <w:t>bloomingu</w:t>
            </w:r>
            <w:proofErr w:type="spellEnd"/>
            <w:r w:rsidR="00B13B9F" w:rsidRPr="00B13B9F">
              <w:rPr>
                <w:szCs w:val="18"/>
              </w:rPr>
              <w:t>) wokół jasnych obiektów wyświetlanych na czarnym tle.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8F0CE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AF11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EF80A" w14:textId="77777777" w:rsidR="00190BFE" w:rsidRDefault="009132B3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Przekątna ≥ 27″ – 5 pkt.</w:t>
            </w:r>
          </w:p>
          <w:p w14:paraId="0AE81844" w14:textId="3CD60849" w:rsidR="00190BFE" w:rsidRDefault="009132B3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Przekątna &lt; 27″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7AEB1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91BB31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E4DF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29A94" w14:textId="15EBE329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Dotykowy ekran do sterowania funkcjami aparatu</w:t>
            </w:r>
            <w:r w:rsidR="00736634">
              <w:rPr>
                <w:szCs w:val="18"/>
              </w:rPr>
              <w:t xml:space="preserve"> z regulacją nachylenia</w:t>
            </w:r>
            <w:r>
              <w:rPr>
                <w:szCs w:val="18"/>
              </w:rPr>
              <w:t xml:space="preserve">; przekątna ≥ </w:t>
            </w:r>
            <w:r w:rsidR="00FE2826">
              <w:rPr>
                <w:szCs w:val="18"/>
              </w:rPr>
              <w:t>10</w:t>
            </w:r>
            <w:r>
              <w:rPr>
                <w:szCs w:val="18"/>
              </w:rPr>
              <w:t>″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11E66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7E1A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3FA44" w14:textId="77777777" w:rsidR="00190BFE" w:rsidRDefault="00FE2826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Przekątna ≥ 14″- 5 pkt.</w:t>
            </w:r>
          </w:p>
          <w:p w14:paraId="691EDB1D" w14:textId="38E74B0B" w:rsidR="00FE2826" w:rsidRDefault="00FE2826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Przekątna &lt; 14″ - 0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8E59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43489D4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20A70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7546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Interfejs użytkownika: czytelne menu, sterowanie z pulpitu i ekranu dotykowego, możliwość personalizacji przez użytkownika (przypisanie funkcji do przycisków i/lub konfiguracja układu ekranu dotykowego) oraz tworzenie i zapis własnych ustawień (</w:t>
            </w:r>
            <w:proofErr w:type="spellStart"/>
            <w:r>
              <w:rPr>
                <w:szCs w:val="18"/>
              </w:rPr>
              <w:t>presetów</w:t>
            </w:r>
            <w:proofErr w:type="spellEnd"/>
            <w:r>
              <w:rPr>
                <w:szCs w:val="18"/>
              </w:rPr>
              <w:t>) badań. Opisać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E255F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C968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8DF4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9FC15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CC6D3D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76D7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01813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Klawiatura alfanumeryczna do wprowadzania danych pacjenta i opisów – sprzętowa lub wyświetlana na ekranie dotykowym. Podać rodzaj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84533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3AD7D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366E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FAB99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3513C7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9BA7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3DAF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Liczba aktywnych, równoważnych gniazd głowic obrazowych – min. 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45793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0896E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5116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AAC4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2AE9BA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AC042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E81EF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Uchwyty na głowice po stronie operatora – min. 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BA57D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8630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13B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CCC8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36B5F2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2164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ED21D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Zasilanie 230 V / 50 </w:t>
            </w:r>
            <w:proofErr w:type="spellStart"/>
            <w:r>
              <w:rPr>
                <w:szCs w:val="18"/>
              </w:rPr>
              <w:t>Hz</w:t>
            </w:r>
            <w:proofErr w:type="spellEnd"/>
            <w:r>
              <w:rPr>
                <w:szCs w:val="18"/>
              </w:rPr>
              <w:t>. Podać pobór mocy [VA]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FAC1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A4E2A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5909A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93AA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A7BD48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D1549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65002" w14:textId="19BFA68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Czas uruchomienia aparatu od włączenia zasilania do gotowości do badania </w:t>
            </w:r>
            <w:r w:rsidR="00736634">
              <w:rPr>
                <w:szCs w:val="18"/>
              </w:rPr>
              <w:t xml:space="preserve">max. 120 </w:t>
            </w:r>
            <w:r>
              <w:rPr>
                <w:szCs w:val="18"/>
              </w:rPr>
              <w:t xml:space="preserve">[s] oraz czas wznowienia pracy ze stanu czuwania </w:t>
            </w:r>
            <w:r w:rsidR="00736634">
              <w:rPr>
                <w:szCs w:val="18"/>
              </w:rPr>
              <w:t xml:space="preserve">max. 30 </w:t>
            </w:r>
            <w:r>
              <w:rPr>
                <w:szCs w:val="18"/>
              </w:rPr>
              <w:t>[s]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8494D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0CA1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5BA4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75104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CC07F9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5233A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515ED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Drukarka termiczna (</w:t>
            </w:r>
            <w:proofErr w:type="spellStart"/>
            <w:r>
              <w:rPr>
                <w:szCs w:val="18"/>
              </w:rPr>
              <w:t>videoprinter</w:t>
            </w:r>
            <w:proofErr w:type="spellEnd"/>
            <w:r>
              <w:rPr>
                <w:szCs w:val="18"/>
              </w:rPr>
              <w:t>) czarno-biała małego formatu, sterowana z aparatu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7053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083FF" w14:textId="0B00C363" w:rsidR="00190BFE" w:rsidRPr="0047681D" w:rsidRDefault="00190BFE">
            <w:pPr>
              <w:snapToGrid w:val="0"/>
              <w:rPr>
                <w:color w:val="FF0000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4A64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BC71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C00F4" w14:paraId="1CCA462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30B13" w14:textId="77777777" w:rsidR="00CC00F4" w:rsidRDefault="00CC00F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color w:val="00000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CC8BF" w14:textId="375470DA" w:rsidR="00CC00F4" w:rsidRDefault="00CC00F4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Podgrzewacz żelu zamontowany na aparacie i zasilany z aparatu (dopuszcza się podgrzewacz odłączany do czyszczenia)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E0FFE" w14:textId="2A1B30AA" w:rsidR="00CC00F4" w:rsidRDefault="00CC00F4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85D7C" w14:textId="77777777" w:rsidR="00CC00F4" w:rsidRDefault="00CC00F4">
            <w:pPr>
              <w:snapToGrid w:val="0"/>
              <w:rPr>
                <w:color w:val="000000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7528F" w14:textId="77777777" w:rsidR="00CC00F4" w:rsidRDefault="00CC00F4">
            <w:pPr>
              <w:snapToGrid w:val="0"/>
              <w:rPr>
                <w:color w:val="000000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72319" w14:textId="77777777" w:rsidR="00CC00F4" w:rsidRDefault="00CC00F4">
            <w:pPr>
              <w:snapToGrid w:val="0"/>
              <w:jc w:val="center"/>
              <w:rPr>
                <w:color w:val="000000"/>
                <w:szCs w:val="18"/>
              </w:rPr>
            </w:pPr>
          </w:p>
        </w:tc>
      </w:tr>
      <w:tr w:rsidR="00190BFE" w14:paraId="24427D2E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A8D7B" w14:textId="77777777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SYSTEMU I TRYBY OBRAZOWANIA</w:t>
            </w:r>
          </w:p>
        </w:tc>
      </w:tr>
      <w:tr w:rsidR="00190BFE" w14:paraId="10D0079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90ADB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22F6E" w14:textId="609C6968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W pełni cyfrowy układ formowania wiązki ultradźwiękowej. Liczba kanałów przetwarzania wg nomenklatury wytwórcy </w:t>
            </w:r>
            <w:r w:rsidR="0047681D">
              <w:rPr>
                <w:szCs w:val="18"/>
              </w:rPr>
              <w:t>min. 70 000 000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24775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C2BB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51D7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9055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C00F4" w14:paraId="347D41D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16938" w14:textId="77777777" w:rsidR="00CC00F4" w:rsidRDefault="00CC00F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E4C67" w14:textId="5768D12B" w:rsidR="00CC00F4" w:rsidRDefault="00CC00F4">
            <w:pPr>
              <w:rPr>
                <w:szCs w:val="18"/>
              </w:rPr>
            </w:pPr>
            <w:r>
              <w:rPr>
                <w:szCs w:val="18"/>
              </w:rPr>
              <w:t>Skala szarości: min. 256 odcieni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5FB0F" w14:textId="16CF16D8" w:rsidR="00CC00F4" w:rsidRDefault="00CC00F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D6105" w14:textId="77777777" w:rsidR="00CC00F4" w:rsidRDefault="00CC00F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FA5F5" w14:textId="77777777" w:rsidR="00CC00F4" w:rsidRDefault="00CC00F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50C5" w14:textId="77777777" w:rsidR="00CC00F4" w:rsidRDefault="00CC00F4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658F6A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F41D6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6165" w14:textId="50FF8126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Zakres częstotliwości pracy głowic możliwych do podłączenia do aparatu obejmujący min. </w:t>
            </w:r>
            <w:r w:rsidR="0047681D">
              <w:rPr>
                <w:szCs w:val="18"/>
              </w:rPr>
              <w:t>1</w:t>
            </w:r>
            <w:r>
              <w:rPr>
                <w:szCs w:val="18"/>
              </w:rPr>
              <w:t>–</w:t>
            </w:r>
            <w:r w:rsidR="0047681D">
              <w:rPr>
                <w:szCs w:val="18"/>
              </w:rPr>
              <w:t>22</w:t>
            </w:r>
            <w:r>
              <w:rPr>
                <w:szCs w:val="18"/>
              </w:rPr>
              <w:t xml:space="preserve">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E316F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760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C749D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2851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46A9CC3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B7E6B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DC496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Tryby obrazowania dostępne na aparacie:</w:t>
            </w:r>
          </w:p>
          <w:p w14:paraId="5ADB6FC1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B (2D), M,</w:t>
            </w:r>
          </w:p>
          <w:p w14:paraId="2F5B20F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Doppler kolorowy (CD), Doppler mocy (PD) w tym z detekcją kierunku przepływu,</w:t>
            </w:r>
          </w:p>
          <w:p w14:paraId="560CAC7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Doppler pulsacyjny (PW),</w:t>
            </w:r>
          </w:p>
          <w:p w14:paraId="3F418AC1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- Duplex (B + CD/PD lub B + PW) i </w:t>
            </w:r>
            <w:proofErr w:type="spellStart"/>
            <w:r>
              <w:rPr>
                <w:szCs w:val="18"/>
              </w:rPr>
              <w:t>Triplex</w:t>
            </w:r>
            <w:proofErr w:type="spellEnd"/>
            <w:r>
              <w:rPr>
                <w:szCs w:val="18"/>
              </w:rPr>
              <w:t xml:space="preserve"> (B + CD/PD + PW) w czasie rzeczywistym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4DE10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7DE6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35E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F089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66E6F4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B623E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4DAAF" w14:textId="6A7034F6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Tryb B: zakres głębokości obrazowania (wartość systemowa) obejmujący min. 2–</w:t>
            </w:r>
            <w:r w:rsidR="00CC20C0">
              <w:rPr>
                <w:szCs w:val="18"/>
              </w:rPr>
              <w:t>50</w:t>
            </w:r>
            <w:r>
              <w:rPr>
                <w:szCs w:val="18"/>
              </w:rPr>
              <w:t xml:space="preserve"> cm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656A5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6E78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C51D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BDF3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C20C0" w14:paraId="2E2B01A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03FC" w14:textId="77777777" w:rsidR="00CC20C0" w:rsidRDefault="00CC20C0" w:rsidP="00CC20C0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2D608" w14:textId="7B71E757" w:rsidR="00CC20C0" w:rsidRDefault="00CC20C0" w:rsidP="00CC20C0">
            <w:pPr>
              <w:rPr>
                <w:szCs w:val="18"/>
              </w:rPr>
            </w:pPr>
            <w:r>
              <w:rPr>
                <w:szCs w:val="18"/>
              </w:rPr>
              <w:t>Zakres dynamiki systemu min. 3</w:t>
            </w:r>
            <w:r w:rsidR="00FE2826">
              <w:rPr>
                <w:szCs w:val="18"/>
              </w:rPr>
              <w:t>6</w:t>
            </w:r>
            <w:r>
              <w:rPr>
                <w:szCs w:val="18"/>
              </w:rPr>
              <w:t>0 [</w:t>
            </w:r>
            <w:proofErr w:type="spellStart"/>
            <w:r>
              <w:rPr>
                <w:szCs w:val="18"/>
              </w:rPr>
              <w:t>dB</w:t>
            </w:r>
            <w:proofErr w:type="spellEnd"/>
            <w:r>
              <w:rPr>
                <w:szCs w:val="18"/>
              </w:rPr>
              <w:t xml:space="preserve">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9B191" w14:textId="78B03091" w:rsidR="00CC20C0" w:rsidRDefault="00CC20C0" w:rsidP="00CC20C0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DFE83" w14:textId="77777777" w:rsidR="00CC20C0" w:rsidRDefault="00CC20C0" w:rsidP="00CC20C0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9C494" w14:textId="77777777" w:rsidR="00CC20C0" w:rsidRDefault="00CC20C0" w:rsidP="00CC20C0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72533" w14:textId="77777777" w:rsidR="00CC20C0" w:rsidRDefault="00CC20C0" w:rsidP="00CC20C0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659638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B1B57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4B0DF" w14:textId="2F7D291A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Maksymalna częstotliwość odświeżania obrazu (</w:t>
            </w:r>
            <w:proofErr w:type="spellStart"/>
            <w:r>
              <w:rPr>
                <w:szCs w:val="18"/>
              </w:rPr>
              <w:t>frame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rate</w:t>
            </w:r>
            <w:proofErr w:type="spellEnd"/>
            <w:r>
              <w:rPr>
                <w:szCs w:val="18"/>
              </w:rPr>
              <w:t>) w trybie B</w:t>
            </w:r>
            <w:r w:rsidR="00CC20C0">
              <w:rPr>
                <w:szCs w:val="18"/>
              </w:rPr>
              <w:t xml:space="preserve"> min.</w:t>
            </w:r>
            <w:r>
              <w:rPr>
                <w:szCs w:val="18"/>
              </w:rPr>
              <w:t xml:space="preserve"> </w:t>
            </w:r>
            <w:r w:rsidR="00FE2826">
              <w:rPr>
                <w:szCs w:val="18"/>
              </w:rPr>
              <w:t>4</w:t>
            </w:r>
            <w:r w:rsidR="00CC20C0">
              <w:rPr>
                <w:szCs w:val="18"/>
              </w:rPr>
              <w:t xml:space="preserve">000 </w:t>
            </w:r>
            <w:r>
              <w:rPr>
                <w:szCs w:val="18"/>
              </w:rPr>
              <w:t>[obrazów/s]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233CE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A22AD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1339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43104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C75D29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B5236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DAF3E" w14:textId="69C86980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Tkankowe obrazowanie harmoniczne na wszystkich głowicach z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BE41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B08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D3BD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D4B12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7FB263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C0D7F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E8EB1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Obrazowanie wielokierunkowe (</w:t>
            </w:r>
            <w:proofErr w:type="spellStart"/>
            <w:r>
              <w:rPr>
                <w:szCs w:val="18"/>
              </w:rPr>
              <w:t>compound</w:t>
            </w:r>
            <w:proofErr w:type="spellEnd"/>
            <w:r>
              <w:rPr>
                <w:szCs w:val="18"/>
              </w:rPr>
              <w:t xml:space="preserve"> – emisja i odbiór wiązek pod wieloma kątami) w czasie rzeczywistym – dostępne co najmniej na głowicy </w:t>
            </w:r>
            <w:proofErr w:type="spellStart"/>
            <w:r>
              <w:rPr>
                <w:szCs w:val="18"/>
              </w:rPr>
              <w:t>convex</w:t>
            </w:r>
            <w:proofErr w:type="spellEnd"/>
            <w:r>
              <w:rPr>
                <w:szCs w:val="18"/>
              </w:rPr>
              <w:t xml:space="preserve"> i głowicy liniowej szerokopasmowej z dostawy. Podać wszystkie głowice z dostawy, na których jest dostępne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CFB4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0F71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4483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EA95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B62D4B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65F95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D88CF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Funkcja redukcji szumów i plamek (</w:t>
            </w:r>
            <w:proofErr w:type="spellStart"/>
            <w:r>
              <w:rPr>
                <w:szCs w:val="18"/>
              </w:rPr>
              <w:t>speckle</w:t>
            </w:r>
            <w:proofErr w:type="spellEnd"/>
            <w:r>
              <w:rPr>
                <w:szCs w:val="18"/>
              </w:rPr>
              <w:t>) w obrazie B z regulacją stopnia redukcji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63117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5E23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383C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2A36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03190C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7DAD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A2B0B" w14:textId="469C599E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Regulacja wzmocnienia strefowego (TGC) – min. 8 stref; cyfrowa na ekranie dotykowym lub suwakami. </w:t>
            </w:r>
            <w:r w:rsidR="006C60FD">
              <w:rPr>
                <w:szCs w:val="18"/>
              </w:rPr>
              <w:t xml:space="preserve">Funkcja zapamiętywania ustawień. </w:t>
            </w:r>
            <w:r>
              <w:rPr>
                <w:szCs w:val="18"/>
              </w:rPr>
              <w:t>Podać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20CA0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B48D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63D8A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3C461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881C03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C36CD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F30C3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Powiększenie (zoom) obrazów „na żywo”, zatrzymanych i z pamięci CINE. Podać maksymalną krotność powiększenia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E7DF6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3070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18E6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FFC6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21AC91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914C4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81E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Podział ekranu na min. 2 obrazy (dual), w tym jednoczesne wyświetlanie w czasie rzeczywistym obrazu B oraz obrazu B z Dopplerem kolorowym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B843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BBC6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7A1FE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E80A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13F750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1F85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1BC50" w14:textId="5273715C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Pamięć dynamiczna obrazów (CINE) – min. </w:t>
            </w:r>
            <w:r w:rsidR="00AD31D3">
              <w:rPr>
                <w:szCs w:val="18"/>
              </w:rPr>
              <w:t>2</w:t>
            </w:r>
            <w:r>
              <w:rPr>
                <w:szCs w:val="18"/>
              </w:rPr>
              <w:t>0 000 obrazów w trybie B; zapis i odtwarzanie pętli w trybach B i Doppler kolorowy oraz przegląd zapisu (przewijanie) w trybach M i Doppler spektralny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22035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A4E3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89B2E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61AD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136DAB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8803A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C1B3E" w14:textId="5B4389FD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Doppler kolorowy: maksymalna częstotliwość odświeżania obrazu</w:t>
            </w:r>
            <w:r w:rsidR="00AD31D3">
              <w:rPr>
                <w:szCs w:val="18"/>
              </w:rPr>
              <w:t xml:space="preserve"> min. 680</w:t>
            </w:r>
            <w:r>
              <w:rPr>
                <w:szCs w:val="18"/>
              </w:rPr>
              <w:t xml:space="preserve"> [obrazów/s] oraz zakres regulacji kąta nachylenia (</w:t>
            </w:r>
            <w:proofErr w:type="spellStart"/>
            <w:r>
              <w:rPr>
                <w:szCs w:val="18"/>
              </w:rPr>
              <w:t>steering</w:t>
            </w:r>
            <w:proofErr w:type="spellEnd"/>
            <w:r>
              <w:rPr>
                <w:szCs w:val="18"/>
              </w:rPr>
              <w:t>) pola Dopplera kolorowego na głowicy liniowej</w:t>
            </w:r>
            <w:r w:rsidR="00AD31D3">
              <w:rPr>
                <w:szCs w:val="18"/>
              </w:rPr>
              <w:t xml:space="preserve"> min. ±30°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E0DBD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1DB0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BC34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F55A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E48CA" w14:paraId="64415B5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A0EEF" w14:textId="77777777" w:rsidR="00CE48CA" w:rsidRDefault="00CE48CA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BA338" w14:textId="1B67EF6F" w:rsidR="00CE48CA" w:rsidRDefault="00CE48CA">
            <w:pPr>
              <w:rPr>
                <w:szCs w:val="18"/>
              </w:rPr>
            </w:pPr>
            <w:r w:rsidRPr="00CE48CA">
              <w:rPr>
                <w:szCs w:val="18"/>
              </w:rPr>
              <w:t>Funkcja automatycznie dostosowując</w:t>
            </w:r>
            <w:r>
              <w:rPr>
                <w:szCs w:val="18"/>
              </w:rPr>
              <w:t>a</w:t>
            </w:r>
            <w:r w:rsidRPr="00CE48CA">
              <w:rPr>
                <w:szCs w:val="18"/>
              </w:rPr>
              <w:t xml:space="preserve"> wzmocnienie w trybie Dopplera kolorowego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15E42" w14:textId="0F0BA57C" w:rsidR="00CE48CA" w:rsidRDefault="00CE48C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9C552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3AF3C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66DDB" w14:textId="77777777" w:rsidR="00CE48CA" w:rsidRDefault="00CE48CA">
            <w:pPr>
              <w:snapToGrid w:val="0"/>
              <w:jc w:val="center"/>
              <w:rPr>
                <w:szCs w:val="18"/>
              </w:rPr>
            </w:pPr>
          </w:p>
        </w:tc>
      </w:tr>
      <w:tr w:rsidR="00CE48CA" w14:paraId="1A8BAB1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35ADF" w14:textId="77777777" w:rsidR="00CE48CA" w:rsidRDefault="00CE48CA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162C" w14:textId="6C0F8787" w:rsidR="00CE48CA" w:rsidRPr="00CE48CA" w:rsidRDefault="00CE48CA">
            <w:pPr>
              <w:rPr>
                <w:szCs w:val="18"/>
              </w:rPr>
            </w:pPr>
            <w:r w:rsidRPr="00CE48CA">
              <w:rPr>
                <w:szCs w:val="18"/>
              </w:rPr>
              <w:t>Funkcja automatycznej optymalizacji dla trybu Dopplera kolorowego min. automatyczne ustawienie i pochylenie bramki ROI realizowane po przyciśnięciu dedykowanego przycisku.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964E3" w14:textId="4E6BE032" w:rsidR="00CE48CA" w:rsidRDefault="00CE48C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01635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0BC81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C851E" w14:textId="77777777" w:rsidR="00CE48CA" w:rsidRDefault="00CE48CA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4BF2BE9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1648B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D59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Doppler pulsacyjny (PW):</w:t>
            </w:r>
          </w:p>
          <w:p w14:paraId="2B515C20" w14:textId="491192DD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maksymalna mierzona prędkość przepływu ≥ 6 m/s,</w:t>
            </w:r>
          </w:p>
          <w:p w14:paraId="6B47EFAB" w14:textId="304E6184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regulacja wielkości bramki w zakresie obejmującym min. 1–2</w:t>
            </w:r>
            <w:r w:rsidR="00FE2826">
              <w:rPr>
                <w:szCs w:val="18"/>
              </w:rPr>
              <w:t>0</w:t>
            </w:r>
            <w:r>
              <w:rPr>
                <w:szCs w:val="18"/>
              </w:rPr>
              <w:t xml:space="preserve"> mm,</w:t>
            </w:r>
          </w:p>
          <w:p w14:paraId="41C26E3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korekcja kąta w zakresie min. ±70°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B91B1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11F5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C705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DF59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488572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F3C1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5119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Tryb Dopplera kolorowego i/lub Dopplera mocy o podwyższonej czułości, przeznaczony do obrazowania wolnych przepływów w drobnych naczyniach (</w:t>
            </w:r>
            <w:proofErr w:type="spellStart"/>
            <w:r>
              <w:rPr>
                <w:szCs w:val="18"/>
              </w:rPr>
              <w:t>mikroprzepływów</w:t>
            </w:r>
            <w:proofErr w:type="spellEnd"/>
            <w:r>
              <w:rPr>
                <w:szCs w:val="18"/>
              </w:rPr>
              <w:t xml:space="preserve">), wybierany jako odrębny tryb – dostępny na głowicy </w:t>
            </w:r>
            <w:proofErr w:type="spellStart"/>
            <w:r>
              <w:rPr>
                <w:szCs w:val="18"/>
              </w:rPr>
              <w:t>convex</w:t>
            </w:r>
            <w:proofErr w:type="spellEnd"/>
            <w:r>
              <w:rPr>
                <w:szCs w:val="18"/>
              </w:rPr>
              <w:t xml:space="preserve"> i głowicy liniowej szerokopasmowej z dostawy. Podać nazwę trybu wg nomenklatury wytwórcy oraz wszystkie głowice z dostawy, na których jest dostępny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F64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81A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C88E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E36C8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AD31D3" w14:paraId="084B5EE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4F584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color w:val="00000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BD48B" w14:textId="469BF38E" w:rsidR="00CC00F4" w:rsidRDefault="00CC00F4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Zaawansowany tryb Dopplerowski służący do detekcji i obrazowania </w:t>
            </w:r>
            <w:proofErr w:type="spellStart"/>
            <w:r>
              <w:rPr>
                <w:color w:val="000000"/>
                <w:szCs w:val="18"/>
              </w:rPr>
              <w:t>mikronaczyń</w:t>
            </w:r>
            <w:proofErr w:type="spellEnd"/>
            <w:r>
              <w:rPr>
                <w:color w:val="000000"/>
                <w:szCs w:val="18"/>
              </w:rPr>
              <w:t xml:space="preserve"> (inny niż </w:t>
            </w:r>
            <w:proofErr w:type="spellStart"/>
            <w:r>
              <w:rPr>
                <w:color w:val="000000"/>
                <w:szCs w:val="18"/>
              </w:rPr>
              <w:t>Color</w:t>
            </w:r>
            <w:proofErr w:type="spellEnd"/>
            <w:r>
              <w:rPr>
                <w:color w:val="000000"/>
                <w:szCs w:val="18"/>
              </w:rPr>
              <w:t xml:space="preserve"> lub Power Doppler). Z możliwością wycięcia tła obrazu tak aby na ekranie w obszarze zainteresowania ROI widoczne były tylko naczynia. Aplikacje w których funkcja jest aktywna min. małe narządy, jama brzuszna, MSK, OB. Oprogramowanie ma umożliwiać wyliczenie współczynnika VI (</w:t>
            </w:r>
            <w:proofErr w:type="spellStart"/>
            <w:r>
              <w:rPr>
                <w:color w:val="000000"/>
                <w:szCs w:val="18"/>
              </w:rPr>
              <w:t>vacular</w:t>
            </w:r>
            <w:proofErr w:type="spellEnd"/>
            <w:r>
              <w:rPr>
                <w:color w:val="000000"/>
                <w:szCs w:val="18"/>
              </w:rPr>
              <w:t xml:space="preserve"> index) z zaznaczonego przez użytkownika obszaru.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5C19F" w14:textId="72C4B535" w:rsidR="00190BFE" w:rsidRDefault="00CC00F4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1C49C" w14:textId="6F425C49" w:rsidR="00190BFE" w:rsidRDefault="00190BFE">
            <w:pPr>
              <w:snapToGrid w:val="0"/>
              <w:rPr>
                <w:color w:val="000000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53A8A" w14:textId="7F68B706" w:rsidR="00190BFE" w:rsidRDefault="00190BFE">
            <w:pPr>
              <w:snapToGrid w:val="0"/>
              <w:rPr>
                <w:color w:val="000000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37063" w14:textId="77777777" w:rsidR="00190BFE" w:rsidRDefault="00190BFE">
            <w:pPr>
              <w:snapToGrid w:val="0"/>
              <w:jc w:val="center"/>
              <w:rPr>
                <w:color w:val="000000"/>
                <w:szCs w:val="18"/>
              </w:rPr>
            </w:pPr>
          </w:p>
        </w:tc>
      </w:tr>
      <w:tr w:rsidR="00190BFE" w14:paraId="2AF3804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4B50F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2E4ED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Przestrzenna (</w:t>
            </w:r>
            <w:proofErr w:type="spellStart"/>
            <w:r>
              <w:rPr>
                <w:szCs w:val="18"/>
              </w:rPr>
              <w:t>pseudotrójwymiarowa</w:t>
            </w:r>
            <w:proofErr w:type="spellEnd"/>
            <w:r>
              <w:rPr>
                <w:szCs w:val="18"/>
              </w:rPr>
              <w:t>) prezentacja przepływów w trybie Dopplera kolorowego lub Dopplera mocy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54830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F4F7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7CBD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3C182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73E1F4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EF46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14073" w14:textId="7A90AD91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Funkcja automatycznej optymalizacji obrazu w trybie B oraz spektrum dopplerowskiego uruchamiana </w:t>
            </w:r>
            <w:r w:rsidR="00AD31D3">
              <w:rPr>
                <w:szCs w:val="18"/>
              </w:rPr>
              <w:t>dedykowanymi</w:t>
            </w:r>
            <w:r>
              <w:rPr>
                <w:szCs w:val="18"/>
              </w:rPr>
              <w:t xml:space="preserve"> przycisk</w:t>
            </w:r>
            <w:r w:rsidR="00AD31D3">
              <w:rPr>
                <w:szCs w:val="18"/>
              </w:rPr>
              <w:t>ami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24476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1DA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4B2F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2994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C65A26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24693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A4B58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Obrazowanie panoramiczne w czasie rzeczywistym w trybie 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955EC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2086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8AD0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2070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AF5C8A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49FCB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D5B5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Możliwość podłączenia przystawek (prowadnic) biopsyjnych do głowicy </w:t>
            </w:r>
            <w:proofErr w:type="spellStart"/>
            <w:r>
              <w:rPr>
                <w:szCs w:val="18"/>
              </w:rPr>
              <w:t>convex</w:t>
            </w:r>
            <w:proofErr w:type="spellEnd"/>
            <w:r>
              <w:rPr>
                <w:szCs w:val="18"/>
              </w:rPr>
              <w:t xml:space="preserve"> i głowicy liniowej szerokopasmowej z dostawy oraz wyświetlanie na ekranie toru wkłucia. Podać modele przystawek dostępnych w ofercie wytwórcy lub autoryzowanego dystrybutora (przystawki nie są przedmiotem dostawy)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D6BF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443E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D552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86C0C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2AD057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2AD6E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412ED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Możliwość zmiany na obrazie zamrożonym i na obrazach z pamięci CINE co najmniej map szarości, a w trybie Dopplera spektralnego – linii bazowej i inwersji widma. Podać pozostałe parametry obrazu możliwe do zmiany po zamrożeniu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6F040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BC58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4C23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CE9A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1A2D733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84103" w14:textId="77777777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OPROGRAMOWANIE POMIAROWO-OBLICZENIOWE</w:t>
            </w:r>
          </w:p>
        </w:tc>
      </w:tr>
      <w:tr w:rsidR="00190BFE" w14:paraId="1411609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69877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100AA" w14:textId="77777777" w:rsidR="003F5C88" w:rsidRDefault="003F5C88" w:rsidP="003F5C88">
            <w:pPr>
              <w:rPr>
                <w:szCs w:val="18"/>
              </w:rPr>
            </w:pPr>
            <w:r w:rsidRPr="003F5C88">
              <w:rPr>
                <w:szCs w:val="18"/>
              </w:rPr>
              <w:t>Oprogramowanie pomiarowe do badań min:</w:t>
            </w:r>
          </w:p>
          <w:p w14:paraId="715E2447" w14:textId="77777777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brzusznych</w:t>
            </w:r>
            <w:r>
              <w:rPr>
                <w:szCs w:val="18"/>
              </w:rPr>
              <w:t>,</w:t>
            </w:r>
          </w:p>
          <w:p w14:paraId="53C644CB" w14:textId="7849F17D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kardiologicznych</w:t>
            </w:r>
            <w:r>
              <w:rPr>
                <w:szCs w:val="18"/>
              </w:rPr>
              <w:t>,</w:t>
            </w:r>
          </w:p>
          <w:p w14:paraId="3269FD04" w14:textId="77777777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ginekologicznych</w:t>
            </w:r>
          </w:p>
          <w:p w14:paraId="472F52B9" w14:textId="7DFD11CE" w:rsidR="003F5C88" w:rsidRP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położniczych</w:t>
            </w:r>
            <w:r>
              <w:rPr>
                <w:szCs w:val="18"/>
              </w:rPr>
              <w:t>,</w:t>
            </w:r>
            <w:r w:rsidRPr="003F5C88">
              <w:rPr>
                <w:szCs w:val="18"/>
              </w:rPr>
              <w:t xml:space="preserve"> </w:t>
            </w:r>
          </w:p>
          <w:p w14:paraId="70521346" w14:textId="77777777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mięśniowo</w:t>
            </w:r>
            <w:r>
              <w:rPr>
                <w:szCs w:val="18"/>
              </w:rPr>
              <w:t>-</w:t>
            </w:r>
            <w:r w:rsidRPr="003F5C88">
              <w:rPr>
                <w:szCs w:val="18"/>
              </w:rPr>
              <w:t>szkieletowych</w:t>
            </w:r>
            <w:r>
              <w:rPr>
                <w:szCs w:val="18"/>
              </w:rPr>
              <w:t>,</w:t>
            </w:r>
          </w:p>
          <w:p w14:paraId="71675CD8" w14:textId="77777777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pediatrycznych</w:t>
            </w:r>
            <w:r>
              <w:rPr>
                <w:szCs w:val="18"/>
              </w:rPr>
              <w:t>,</w:t>
            </w:r>
          </w:p>
          <w:p w14:paraId="684272B9" w14:textId="02DA5293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małych narządów</w:t>
            </w:r>
            <w:r>
              <w:rPr>
                <w:szCs w:val="18"/>
              </w:rPr>
              <w:t>,</w:t>
            </w:r>
          </w:p>
          <w:p w14:paraId="4CA782AD" w14:textId="77777777" w:rsidR="003F5C88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proofErr w:type="spellStart"/>
            <w:r w:rsidRPr="003F5C88">
              <w:rPr>
                <w:szCs w:val="18"/>
              </w:rPr>
              <w:t>transkranialnych</w:t>
            </w:r>
            <w:proofErr w:type="spellEnd"/>
            <w:r>
              <w:rPr>
                <w:szCs w:val="18"/>
              </w:rPr>
              <w:t>,</w:t>
            </w:r>
          </w:p>
          <w:p w14:paraId="16B3FE60" w14:textId="12624EA3" w:rsidR="00190BFE" w:rsidRDefault="003F5C88" w:rsidP="003F5C88">
            <w:pPr>
              <w:rPr>
                <w:szCs w:val="18"/>
              </w:rPr>
            </w:pPr>
            <w:r>
              <w:rPr>
                <w:szCs w:val="18"/>
              </w:rPr>
              <w:t xml:space="preserve">- </w:t>
            </w:r>
            <w:r w:rsidRPr="003F5C88">
              <w:rPr>
                <w:szCs w:val="18"/>
              </w:rPr>
              <w:t>urologicznych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266FE" w14:textId="4907D0C2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  <w:r w:rsidR="003F5C88">
              <w:rPr>
                <w:szCs w:val="18"/>
              </w:rPr>
              <w:t>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E80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23E0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1D627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53F2ACC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2A909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BC2F7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Pomiary podstawowe: odległość, obwód, pole powierzchni, objętość, kąt; możliwość tworzenia własnych pomiarów i formuł obliczeniowych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371F2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7203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AB20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C48D4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E48CA" w14:paraId="266C62F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AED6B" w14:textId="77777777" w:rsidR="00CE48CA" w:rsidRDefault="00CE48CA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2D412" w14:textId="713CEA30" w:rsidR="00CE48CA" w:rsidRDefault="00CE48CA">
            <w:pPr>
              <w:rPr>
                <w:szCs w:val="18"/>
              </w:rPr>
            </w:pPr>
            <w:r w:rsidRPr="00CE48CA">
              <w:rPr>
                <w:szCs w:val="18"/>
              </w:rPr>
              <w:t xml:space="preserve">Oprogramowanie służące do szczegółowego obrazowania drobnych obiektów (w niewielkim stopniu różniących się </w:t>
            </w:r>
            <w:proofErr w:type="spellStart"/>
            <w:r w:rsidRPr="00CE48CA">
              <w:rPr>
                <w:szCs w:val="18"/>
              </w:rPr>
              <w:t>echogenicznością</w:t>
            </w:r>
            <w:proofErr w:type="spellEnd"/>
            <w:r w:rsidRPr="00CE48CA">
              <w:rPr>
                <w:szCs w:val="18"/>
              </w:rPr>
              <w:t xml:space="preserve"> od otaczających tkanek), umożliwiające dokładną wizualizację włókien mięśniowych, przyczepów, ścięgien jak także innych struktur anatomicznych znacznie, poprawiające rozdzielczość uzyskanych obrazów.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EAB33" w14:textId="26965B65" w:rsidR="00CE48CA" w:rsidRDefault="00CE48C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ABC9D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9AE4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CFE17" w14:textId="77777777" w:rsidR="00CE48CA" w:rsidRDefault="00CE48CA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F69012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B3E3D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F6BDF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Automatyczny obrys spektrum dopplerowskiego i automatyczne wyznaczanie parametrów przepływu (min. PS, ED, PI, RI) na obrazie w czasie rzeczywistym i zamrożonym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A2F50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60015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DEE4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2DE2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D5D696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D3A83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802C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Oprogramowanie wspomagające ocenę zmian ogniskowych tarczycy: automatyczne lub półautomatyczne wyznaczenie obrysu zmiany na obrazie B oraz jej analiza z klasyfikacją według leksykonu TI-RADS, z możliwością przeniesienia wyniku do raportu z badania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BD87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A979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67AD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41F32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E48CA" w14:paraId="7423A1B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CDA64" w14:textId="77777777" w:rsidR="00CE48CA" w:rsidRDefault="00CE48CA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2E061" w14:textId="228AFEF2" w:rsidR="00CE48CA" w:rsidRDefault="00CE48CA">
            <w:pPr>
              <w:rPr>
                <w:szCs w:val="18"/>
              </w:rPr>
            </w:pPr>
            <w:r w:rsidRPr="00CE48CA">
              <w:rPr>
                <w:szCs w:val="18"/>
              </w:rPr>
              <w:t>Aplikacja wykorzystującą algorytmy sztucznej inteligencji</w:t>
            </w:r>
            <w:r>
              <w:rPr>
                <w:szCs w:val="18"/>
              </w:rPr>
              <w:t>,</w:t>
            </w:r>
            <w:r w:rsidRPr="00CE48CA">
              <w:rPr>
                <w:szCs w:val="18"/>
              </w:rPr>
              <w:t xml:space="preserve"> która w sposób automatyczny dokonuje detekcji położenia nerwu na obrazie ultrasonograficznym "na żywo" w trakcie badania a także wykonuje segmentację takiego obrazu (także "na żywo") pokazując położenie nie tylko </w:t>
            </w:r>
            <w:r w:rsidR="00400563" w:rsidRPr="00CE48CA">
              <w:rPr>
                <w:szCs w:val="18"/>
              </w:rPr>
              <w:t>nerwu,</w:t>
            </w:r>
            <w:r w:rsidRPr="00CE48CA">
              <w:rPr>
                <w:szCs w:val="18"/>
              </w:rPr>
              <w:t xml:space="preserve"> ale także naczyń krwionośnych, mięśni, kości, więzadeł. Aplikacja wspiera</w:t>
            </w:r>
            <w:r>
              <w:rPr>
                <w:szCs w:val="18"/>
              </w:rPr>
              <w:t>jąca</w:t>
            </w:r>
            <w:r w:rsidRPr="00CE48CA">
              <w:rPr>
                <w:szCs w:val="18"/>
              </w:rPr>
              <w:t xml:space="preserve"> pół - automatyczny pomiar powierzchni przekroju poprzecznego nerwu pośrodkowego nadgarstka (CSA) przydatnego do diagnostyki zespołu </w:t>
            </w:r>
            <w:proofErr w:type="spellStart"/>
            <w:r w:rsidRPr="00CE48CA">
              <w:rPr>
                <w:szCs w:val="18"/>
              </w:rPr>
              <w:t>cieśni</w:t>
            </w:r>
            <w:proofErr w:type="spellEnd"/>
            <w:r w:rsidRPr="00CE48CA">
              <w:rPr>
                <w:szCs w:val="18"/>
              </w:rPr>
              <w:t xml:space="preserve"> nadgarstka.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6CFF8" w14:textId="6DADE7AE" w:rsidR="00CE48CA" w:rsidRDefault="00CE48C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511C4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780A4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EF7C3" w14:textId="77777777" w:rsidR="00CE48CA" w:rsidRDefault="00CE48CA">
            <w:pPr>
              <w:snapToGrid w:val="0"/>
              <w:jc w:val="center"/>
              <w:rPr>
                <w:szCs w:val="18"/>
              </w:rPr>
            </w:pPr>
          </w:p>
        </w:tc>
      </w:tr>
      <w:tr w:rsidR="00CE48CA" w14:paraId="4DCD7FB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09CD" w14:textId="77777777" w:rsidR="00CE48CA" w:rsidRDefault="00CE48CA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7B2BE" w14:textId="23AFD82D" w:rsidR="00CE48CA" w:rsidRDefault="00CE48CA">
            <w:pPr>
              <w:rPr>
                <w:szCs w:val="18"/>
              </w:rPr>
            </w:pPr>
            <w:r w:rsidRPr="00CE48CA">
              <w:rPr>
                <w:szCs w:val="18"/>
              </w:rPr>
              <w:t>Aplikacja wykorzystującą algorytmy sztucznej inteligencji</w:t>
            </w:r>
            <w:r>
              <w:rPr>
                <w:szCs w:val="18"/>
              </w:rPr>
              <w:t>,</w:t>
            </w:r>
            <w:r w:rsidRPr="00CE48CA">
              <w:rPr>
                <w:szCs w:val="18"/>
              </w:rPr>
              <w:t xml:space="preserve"> która w sposób automatyczny dokonuje detekcji położenia podejrzanych zmian w piersi w trakcie wykonywania badania </w:t>
            </w:r>
            <w:proofErr w:type="spellStart"/>
            <w:r w:rsidRPr="00CE48CA">
              <w:rPr>
                <w:szCs w:val="18"/>
              </w:rPr>
              <w:t>ultrasonogradficznego</w:t>
            </w:r>
            <w:proofErr w:type="spellEnd"/>
            <w:r w:rsidRPr="00CE48CA">
              <w:rPr>
                <w:szCs w:val="18"/>
              </w:rPr>
              <w:t xml:space="preserve"> ("na żywo") - wskazując ich położenie na obrazie 2D.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128D9" w14:textId="2583FDED" w:rsidR="00CE48CA" w:rsidRDefault="00CE48C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8D00A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20D37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1BAF0" w14:textId="77777777" w:rsidR="00CE48CA" w:rsidRDefault="00CE48CA">
            <w:pPr>
              <w:snapToGrid w:val="0"/>
              <w:jc w:val="center"/>
              <w:rPr>
                <w:szCs w:val="18"/>
              </w:rPr>
            </w:pPr>
          </w:p>
        </w:tc>
      </w:tr>
      <w:tr w:rsidR="00CE48CA" w14:paraId="2AAA584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7E158" w14:textId="77777777" w:rsidR="00CE48CA" w:rsidRDefault="00CE48CA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CC251" w14:textId="03CC0CC6" w:rsidR="00CE48CA" w:rsidRDefault="00CE48CA">
            <w:pPr>
              <w:rPr>
                <w:szCs w:val="18"/>
              </w:rPr>
            </w:pPr>
            <w:r w:rsidRPr="00CE48CA">
              <w:rPr>
                <w:szCs w:val="18"/>
              </w:rPr>
              <w:t xml:space="preserve">Aplikacja wykorzystująca zaawansowane algorytmy </w:t>
            </w:r>
            <w:r>
              <w:rPr>
                <w:szCs w:val="18"/>
              </w:rPr>
              <w:t>sztucznej inteligencji</w:t>
            </w:r>
            <w:r w:rsidRPr="00CE48CA">
              <w:rPr>
                <w:szCs w:val="18"/>
              </w:rPr>
              <w:t xml:space="preserve"> służąca do w pełni automatycznej detekcji projekcji echokardiograficznych płodu wraz z automatycznymi pomiarami. Aplikacja ma w sposób automatyczny rozpoznawać badane struktury i przekroje anatomiczne oraz je podpisywać (przekroje anatomiczne serca: 4CV, LVOT, RVOT, 3VV, </w:t>
            </w:r>
            <w:proofErr w:type="spellStart"/>
            <w:r w:rsidRPr="00CE48CA">
              <w:rPr>
                <w:szCs w:val="18"/>
              </w:rPr>
              <w:t>Ao</w:t>
            </w:r>
            <w:proofErr w:type="spellEnd"/>
            <w:r w:rsidRPr="00CE48CA">
              <w:rPr>
                <w:szCs w:val="18"/>
              </w:rPr>
              <w:t xml:space="preserve"> </w:t>
            </w:r>
            <w:proofErr w:type="spellStart"/>
            <w:r w:rsidRPr="00CE48CA">
              <w:rPr>
                <w:szCs w:val="18"/>
              </w:rPr>
              <w:t>Arch</w:t>
            </w:r>
            <w:proofErr w:type="spellEnd"/>
            <w:r w:rsidRPr="00CE48CA">
              <w:rPr>
                <w:szCs w:val="18"/>
              </w:rPr>
              <w:t xml:space="preserve">, </w:t>
            </w:r>
            <w:proofErr w:type="spellStart"/>
            <w:r w:rsidRPr="00CE48CA">
              <w:rPr>
                <w:szCs w:val="18"/>
              </w:rPr>
              <w:t>Duct</w:t>
            </w:r>
            <w:proofErr w:type="spellEnd"/>
            <w:r w:rsidRPr="00CE48CA">
              <w:rPr>
                <w:szCs w:val="18"/>
              </w:rPr>
              <w:t xml:space="preserve"> </w:t>
            </w:r>
            <w:proofErr w:type="spellStart"/>
            <w:r w:rsidRPr="00CE48CA">
              <w:rPr>
                <w:szCs w:val="18"/>
              </w:rPr>
              <w:t>Arch</w:t>
            </w:r>
            <w:proofErr w:type="spellEnd"/>
            <w:r w:rsidRPr="00CE48CA">
              <w:rPr>
                <w:szCs w:val="18"/>
              </w:rPr>
              <w:t xml:space="preserve">, pomiary dla serca płodu dla widoków: m.in. 4CH ( RV </w:t>
            </w:r>
            <w:proofErr w:type="spellStart"/>
            <w:r w:rsidRPr="00CE48CA">
              <w:rPr>
                <w:szCs w:val="18"/>
              </w:rPr>
              <w:t>Width</w:t>
            </w:r>
            <w:proofErr w:type="spellEnd"/>
            <w:r w:rsidRPr="00CE48CA">
              <w:rPr>
                <w:szCs w:val="18"/>
              </w:rPr>
              <w:t xml:space="preserve">, LV </w:t>
            </w:r>
            <w:proofErr w:type="spellStart"/>
            <w:r w:rsidRPr="00CE48CA">
              <w:rPr>
                <w:szCs w:val="18"/>
              </w:rPr>
              <w:t>Width</w:t>
            </w:r>
            <w:proofErr w:type="spellEnd"/>
            <w:r w:rsidRPr="00CE48CA">
              <w:rPr>
                <w:szCs w:val="18"/>
              </w:rPr>
              <w:t xml:space="preserve">, RA </w:t>
            </w:r>
            <w:proofErr w:type="spellStart"/>
            <w:r w:rsidRPr="00CE48CA">
              <w:rPr>
                <w:szCs w:val="18"/>
              </w:rPr>
              <w:t>Width</w:t>
            </w:r>
            <w:proofErr w:type="spellEnd"/>
            <w:r w:rsidRPr="00CE48CA">
              <w:rPr>
                <w:szCs w:val="18"/>
              </w:rPr>
              <w:t xml:space="preserve">, LA </w:t>
            </w:r>
            <w:proofErr w:type="spellStart"/>
            <w:r w:rsidRPr="00CE48CA">
              <w:rPr>
                <w:szCs w:val="18"/>
              </w:rPr>
              <w:t>Width</w:t>
            </w:r>
            <w:proofErr w:type="spellEnd"/>
            <w:r w:rsidRPr="00CE48CA">
              <w:rPr>
                <w:szCs w:val="18"/>
              </w:rPr>
              <w:t xml:space="preserve">, RV </w:t>
            </w:r>
            <w:proofErr w:type="spellStart"/>
            <w:r w:rsidRPr="00CE48CA">
              <w:rPr>
                <w:szCs w:val="18"/>
              </w:rPr>
              <w:t>Length</w:t>
            </w:r>
            <w:proofErr w:type="spellEnd"/>
            <w:r w:rsidRPr="00CE48CA">
              <w:rPr>
                <w:szCs w:val="18"/>
              </w:rPr>
              <w:t xml:space="preserve">, LV </w:t>
            </w:r>
            <w:proofErr w:type="spellStart"/>
            <w:r w:rsidRPr="00CE48CA">
              <w:rPr>
                <w:szCs w:val="18"/>
              </w:rPr>
              <w:t>Length</w:t>
            </w:r>
            <w:proofErr w:type="spellEnd"/>
            <w:r w:rsidRPr="00CE48CA">
              <w:rPr>
                <w:szCs w:val="18"/>
              </w:rPr>
              <w:t xml:space="preserve">, RV </w:t>
            </w:r>
            <w:proofErr w:type="spellStart"/>
            <w:r w:rsidRPr="00CE48CA">
              <w:rPr>
                <w:szCs w:val="18"/>
              </w:rPr>
              <w:t>Area</w:t>
            </w:r>
            <w:proofErr w:type="spellEnd"/>
            <w:r w:rsidRPr="00CE48CA">
              <w:rPr>
                <w:szCs w:val="18"/>
              </w:rPr>
              <w:t xml:space="preserve">, LV </w:t>
            </w:r>
            <w:proofErr w:type="spellStart"/>
            <w:r w:rsidRPr="00CE48CA">
              <w:rPr>
                <w:szCs w:val="18"/>
              </w:rPr>
              <w:t>Area</w:t>
            </w:r>
            <w:proofErr w:type="spellEnd"/>
            <w:r w:rsidRPr="00CE48CA">
              <w:rPr>
                <w:szCs w:val="18"/>
              </w:rPr>
              <w:t xml:space="preserve">, RA </w:t>
            </w:r>
            <w:proofErr w:type="spellStart"/>
            <w:r w:rsidRPr="00CE48CA">
              <w:rPr>
                <w:szCs w:val="18"/>
              </w:rPr>
              <w:t>Area</w:t>
            </w:r>
            <w:proofErr w:type="spellEnd"/>
            <w:r w:rsidRPr="00CE48CA">
              <w:rPr>
                <w:szCs w:val="18"/>
              </w:rPr>
              <w:t xml:space="preserve">, LA </w:t>
            </w:r>
            <w:proofErr w:type="spellStart"/>
            <w:r w:rsidRPr="00CE48CA">
              <w:rPr>
                <w:szCs w:val="18"/>
              </w:rPr>
              <w:t>Area</w:t>
            </w:r>
            <w:proofErr w:type="spellEnd"/>
            <w:r w:rsidRPr="00CE48CA">
              <w:rPr>
                <w:szCs w:val="18"/>
              </w:rPr>
              <w:t xml:space="preserve">, TV </w:t>
            </w:r>
            <w:proofErr w:type="spellStart"/>
            <w:r w:rsidRPr="00CE48CA">
              <w:rPr>
                <w:szCs w:val="18"/>
              </w:rPr>
              <w:t>Annulus</w:t>
            </w:r>
            <w:proofErr w:type="spellEnd"/>
            <w:r w:rsidRPr="00CE48CA">
              <w:rPr>
                <w:szCs w:val="18"/>
              </w:rPr>
              <w:t xml:space="preserve">, MV </w:t>
            </w:r>
            <w:proofErr w:type="spellStart"/>
            <w:r w:rsidRPr="00CE48CA">
              <w:rPr>
                <w:szCs w:val="18"/>
              </w:rPr>
              <w:t>Annulus</w:t>
            </w:r>
            <w:proofErr w:type="spellEnd"/>
            <w:r w:rsidRPr="00CE48CA">
              <w:rPr>
                <w:szCs w:val="18"/>
              </w:rPr>
              <w:t xml:space="preserve">), 3VV (PA </w:t>
            </w:r>
            <w:proofErr w:type="spellStart"/>
            <w:r w:rsidRPr="00CE48CA">
              <w:rPr>
                <w:szCs w:val="18"/>
              </w:rPr>
              <w:t>Diam</w:t>
            </w:r>
            <w:proofErr w:type="spellEnd"/>
            <w:r w:rsidRPr="00CE48CA">
              <w:rPr>
                <w:szCs w:val="18"/>
              </w:rPr>
              <w:t xml:space="preserve">, </w:t>
            </w:r>
            <w:proofErr w:type="spellStart"/>
            <w:r w:rsidRPr="00CE48CA">
              <w:rPr>
                <w:szCs w:val="18"/>
              </w:rPr>
              <w:t>Ao</w:t>
            </w:r>
            <w:proofErr w:type="spellEnd"/>
            <w:r w:rsidRPr="00CE48CA">
              <w:rPr>
                <w:szCs w:val="18"/>
              </w:rPr>
              <w:t xml:space="preserve"> </w:t>
            </w:r>
            <w:proofErr w:type="spellStart"/>
            <w:r w:rsidRPr="00CE48CA">
              <w:rPr>
                <w:szCs w:val="18"/>
              </w:rPr>
              <w:t>Diam</w:t>
            </w:r>
            <w:proofErr w:type="spellEnd"/>
            <w:r w:rsidRPr="00CE48CA">
              <w:rPr>
                <w:szCs w:val="18"/>
              </w:rPr>
              <w:t xml:space="preserve">, SVC </w:t>
            </w:r>
            <w:proofErr w:type="spellStart"/>
            <w:r w:rsidRPr="00CE48CA">
              <w:rPr>
                <w:szCs w:val="18"/>
              </w:rPr>
              <w:t>Diam</w:t>
            </w:r>
            <w:proofErr w:type="spellEnd"/>
            <w:r w:rsidRPr="00CE48CA">
              <w:rPr>
                <w:szCs w:val="18"/>
              </w:rPr>
              <w:t xml:space="preserve">, </w:t>
            </w:r>
            <w:proofErr w:type="spellStart"/>
            <w:r w:rsidRPr="00CE48CA">
              <w:rPr>
                <w:szCs w:val="18"/>
              </w:rPr>
              <w:t>Thymus</w:t>
            </w:r>
            <w:proofErr w:type="spellEnd"/>
            <w:r w:rsidRPr="00CE48CA">
              <w:rPr>
                <w:szCs w:val="18"/>
              </w:rPr>
              <w:t xml:space="preserve"> </w:t>
            </w:r>
            <w:proofErr w:type="spellStart"/>
            <w:r w:rsidRPr="00CE48CA">
              <w:rPr>
                <w:szCs w:val="18"/>
              </w:rPr>
              <w:t>Diam</w:t>
            </w:r>
            <w:proofErr w:type="spellEnd"/>
            <w:r w:rsidRPr="00CE48CA">
              <w:rPr>
                <w:szCs w:val="18"/>
              </w:rPr>
              <w:t xml:space="preserve">), 3VVPA (MPA </w:t>
            </w:r>
            <w:proofErr w:type="spellStart"/>
            <w:r w:rsidRPr="00CE48CA">
              <w:rPr>
                <w:szCs w:val="18"/>
              </w:rPr>
              <w:t>Diam</w:t>
            </w:r>
            <w:proofErr w:type="spellEnd"/>
            <w:r w:rsidRPr="00CE48CA">
              <w:rPr>
                <w:szCs w:val="18"/>
              </w:rPr>
              <w:t xml:space="preserve">, RPA </w:t>
            </w:r>
            <w:proofErr w:type="spellStart"/>
            <w:r w:rsidRPr="00CE48CA">
              <w:rPr>
                <w:szCs w:val="18"/>
              </w:rPr>
              <w:t>Diam</w:t>
            </w:r>
            <w:proofErr w:type="spellEnd"/>
            <w:r w:rsidRPr="00CE48CA">
              <w:rPr>
                <w:szCs w:val="18"/>
              </w:rPr>
              <w:t xml:space="preserve">), LVOT (Aorta, AV </w:t>
            </w:r>
            <w:proofErr w:type="spellStart"/>
            <w:r w:rsidRPr="00CE48CA">
              <w:rPr>
                <w:szCs w:val="18"/>
              </w:rPr>
              <w:t>annulus</w:t>
            </w:r>
            <w:proofErr w:type="spellEnd"/>
            <w:r w:rsidRPr="00CE48CA">
              <w:rPr>
                <w:szCs w:val="18"/>
              </w:rPr>
              <w:t>) itp. Itd. wraz z automatycznym wyliczeniem parametrów z-</w:t>
            </w:r>
            <w:proofErr w:type="spellStart"/>
            <w:r w:rsidRPr="00CE48CA">
              <w:rPr>
                <w:szCs w:val="18"/>
              </w:rPr>
              <w:t>score</w:t>
            </w:r>
            <w:proofErr w:type="spellEnd"/>
            <w:r w:rsidRPr="00CE48CA">
              <w:rPr>
                <w:szCs w:val="18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4CA1" w14:textId="7347F971" w:rsidR="00CE48CA" w:rsidRDefault="00CE48C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3A6F7" w14:textId="77777777" w:rsidR="00CE48CA" w:rsidRDefault="00CE48CA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38145" w14:textId="77777777" w:rsidR="00CE48CA" w:rsidRDefault="00CE48CA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10 pkt.</w:t>
            </w:r>
          </w:p>
          <w:p w14:paraId="6639097A" w14:textId="69E80414" w:rsidR="00CE48CA" w:rsidRDefault="00CE48CA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D6C8E" w14:textId="77777777" w:rsidR="00CE48CA" w:rsidRDefault="00CE48CA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A5894E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15CA6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410A" w14:textId="6DF3064D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Możliwość tworzenia przez użytkownika protokołów badań – sekwencji kolejnych kroków badania</w:t>
            </w:r>
            <w:r w:rsidR="003F5C88">
              <w:rPr>
                <w:szCs w:val="18"/>
              </w:rPr>
              <w:t xml:space="preserve"> (prowadzących użytkownika krok po kroku), min. pomiary, zmiana trybów obrazowania</w:t>
            </w:r>
            <w:r>
              <w:rPr>
                <w:szCs w:val="18"/>
              </w:rPr>
              <w:t>. Opisać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81CB0" w14:textId="7DDDE96D" w:rsidR="00190BFE" w:rsidRDefault="007750E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14FB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D3AF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CC54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1F935E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420D3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C3B7B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Raporty z każdego rodzaju badania z możliwością dołączania obrazów i edycji. Podać formaty eksportu raportu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2CF34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3B88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C286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6EB2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9D54820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5B1DE" w14:textId="77777777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GŁOWICE</w:t>
            </w:r>
          </w:p>
        </w:tc>
      </w:tr>
      <w:tr w:rsidR="00190BFE" w14:paraId="6547DDD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CA920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0A20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Parametry głowic (zakres częstotliwości, liczba elementów, kąt i szerokość pola obrazowania) podaje się i ocenia według dokumentów wytwórcy dla danej głowicy (karta katalogowa, instrukcja obsługi lub oświadczenie wytwórcy):</w:t>
            </w:r>
          </w:p>
          <w:p w14:paraId="245E5986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- zakres częstotliwości – pasmo częstotliwości pracy głowicy wg specyfikacji wytwórcy;</w:t>
            </w:r>
          </w:p>
          <w:p w14:paraId="529D32BC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- kąt pola obrazowania (głowica </w:t>
            </w:r>
            <w:proofErr w:type="spellStart"/>
            <w:r>
              <w:rPr>
                <w:szCs w:val="18"/>
              </w:rPr>
              <w:t>convex</w:t>
            </w:r>
            <w:proofErr w:type="spellEnd"/>
            <w:r>
              <w:rPr>
                <w:szCs w:val="18"/>
              </w:rPr>
              <w:t xml:space="preserve">) i szerokość pola obrazowania (głowice liniowe) – maksymalna wartość uzyskiwana w trybie B przy wyłączonych funkcjach poszerzania pola widzenia realizowanych przez aparat, w szczególności: pole rozszerzone (np. </w:t>
            </w:r>
            <w:proofErr w:type="spellStart"/>
            <w:r>
              <w:rPr>
                <w:szCs w:val="18"/>
              </w:rPr>
              <w:t>Wide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Angle</w:t>
            </w:r>
            <w:proofErr w:type="spellEnd"/>
            <w:r>
              <w:rPr>
                <w:szCs w:val="18"/>
              </w:rPr>
              <w:t xml:space="preserve">, Extended FOV), obrazowanie trapezowe, wirtualny </w:t>
            </w:r>
            <w:proofErr w:type="spellStart"/>
            <w:r>
              <w:rPr>
                <w:szCs w:val="18"/>
              </w:rPr>
              <w:t>convex</w:t>
            </w:r>
            <w:proofErr w:type="spellEnd"/>
            <w:r>
              <w:rPr>
                <w:szCs w:val="18"/>
              </w:rPr>
              <w:t>, sterowanie (ugięcie) wiązki.</w:t>
            </w:r>
          </w:p>
          <w:p w14:paraId="73B033F4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Jeżeli dokument wytwórcy nie rozróżnia wartości z funkcjami poszerzania pola i bez nich, Wykonawca załącza oświadczenie wytwórcy wskazujące wartość bez tych funkcji; w przeciwnym razie parametr uznaje się za niepotwierdzony.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619C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847DA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5E7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B01FC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547E8D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4AEA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4A344" w14:textId="77777777" w:rsidR="00190BFE" w:rsidRPr="007750EA" w:rsidRDefault="009132B3">
            <w:pPr>
              <w:rPr>
                <w:b/>
                <w:bCs/>
                <w:szCs w:val="18"/>
              </w:rPr>
            </w:pPr>
            <w:r w:rsidRPr="007750EA">
              <w:rPr>
                <w:b/>
                <w:bCs/>
                <w:szCs w:val="18"/>
              </w:rPr>
              <w:t xml:space="preserve">Głowica elektroniczna </w:t>
            </w:r>
            <w:proofErr w:type="spellStart"/>
            <w:r w:rsidRPr="007750EA">
              <w:rPr>
                <w:b/>
                <w:bCs/>
                <w:szCs w:val="18"/>
              </w:rPr>
              <w:t>convex</w:t>
            </w:r>
            <w:proofErr w:type="spellEnd"/>
            <w:r w:rsidRPr="007750EA">
              <w:rPr>
                <w:b/>
                <w:bCs/>
                <w:szCs w:val="18"/>
              </w:rPr>
              <w:t xml:space="preserve"> szerokopasmowa do badań jamy brzusznej i miednicy, w tym u pacjentów otyłych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81A48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(model)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06F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E34E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7F11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C5FE57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BC3B7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00DE3" w14:textId="77F064F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Zakres częstotliwości pracy obejmujący min. </w:t>
            </w:r>
            <w:r w:rsidR="007750EA">
              <w:rPr>
                <w:szCs w:val="18"/>
              </w:rPr>
              <w:t>1</w:t>
            </w:r>
            <w:r>
              <w:rPr>
                <w:szCs w:val="18"/>
              </w:rPr>
              <w:t>–</w:t>
            </w:r>
            <w:r w:rsidR="00FE2826">
              <w:rPr>
                <w:szCs w:val="18"/>
              </w:rPr>
              <w:t>6</w:t>
            </w:r>
            <w:r>
              <w:rPr>
                <w:szCs w:val="18"/>
              </w:rPr>
              <w:t xml:space="preserve">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17F1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5E6C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AEEA1" w14:textId="069DFFBC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17B31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4AC494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1BCF8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B7AA4" w14:textId="172B0B38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Liczba elementów ≥ 1</w:t>
            </w:r>
            <w:r w:rsidR="007750EA">
              <w:rPr>
                <w:szCs w:val="18"/>
              </w:rPr>
              <w:t>92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CCBD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5681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680BD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5925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E62F97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52189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44355" w14:textId="3F69B0A0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Kąt pola obrazowania w trybie B (zgodnie z definicją parametrów głowic) ≥ 6</w:t>
            </w:r>
            <w:r w:rsidR="007750EA">
              <w:rPr>
                <w:szCs w:val="18"/>
              </w:rPr>
              <w:t>5</w:t>
            </w:r>
            <w:r>
              <w:rPr>
                <w:szCs w:val="18"/>
              </w:rPr>
              <w:t>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076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1712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EEAD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415BE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ACD4DA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9CD41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43445" w14:textId="2FA62A0B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Tryby pracy: B, M, Doppler kolorowy, Doppler mocy, Doppler pulsacyjny, obrazowanie harmoniczne, tryb obrazowania </w:t>
            </w:r>
            <w:proofErr w:type="spellStart"/>
            <w:r>
              <w:rPr>
                <w:szCs w:val="18"/>
              </w:rPr>
              <w:t>mikroprzepływów</w:t>
            </w:r>
            <w:proofErr w:type="spellEnd"/>
            <w:r w:rsidR="007750EA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oraz </w:t>
            </w:r>
            <w:proofErr w:type="spellStart"/>
            <w:r>
              <w:rPr>
                <w:szCs w:val="18"/>
              </w:rPr>
              <w:t>elastografia</w:t>
            </w:r>
            <w:proofErr w:type="spellEnd"/>
            <w:r>
              <w:rPr>
                <w:szCs w:val="18"/>
              </w:rPr>
              <w:t xml:space="preserve"> fali poprzecznej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605FF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0D3B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5EECA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8BC8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230F3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AD69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342A" w14:textId="77777777" w:rsidR="00190BFE" w:rsidRPr="007750EA" w:rsidRDefault="009132B3">
            <w:pPr>
              <w:rPr>
                <w:b/>
                <w:bCs/>
                <w:szCs w:val="18"/>
              </w:rPr>
            </w:pPr>
            <w:r w:rsidRPr="007750EA">
              <w:rPr>
                <w:b/>
                <w:bCs/>
                <w:szCs w:val="18"/>
              </w:rPr>
              <w:t>Głowica elektroniczna liniowa szerokopasmowa do badań małych narządów (tarczyca, pierś, jądra), naczyń, układu mięśniowo-szkieletowego i powłok jamy brzusznej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410BD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(model)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3140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423A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80EE9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5506140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6D57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F7F5D" w14:textId="494F91F4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Zakres częstotliwości pracy obejmujący min. </w:t>
            </w:r>
            <w:r w:rsidR="00FE2826">
              <w:rPr>
                <w:szCs w:val="18"/>
              </w:rPr>
              <w:t>5</w:t>
            </w:r>
            <w:r>
              <w:rPr>
                <w:szCs w:val="18"/>
              </w:rPr>
              <w:t>–1</w:t>
            </w:r>
            <w:r w:rsidR="00FE2826">
              <w:rPr>
                <w:szCs w:val="18"/>
              </w:rPr>
              <w:t>3</w:t>
            </w:r>
            <w:r>
              <w:rPr>
                <w:szCs w:val="18"/>
              </w:rPr>
              <w:t xml:space="preserve">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60E0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8E1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9F1BB" w14:textId="26DC5B04" w:rsidR="00190BFE" w:rsidRDefault="00FE2826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Liczba elementów ≥ 256 – 5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B9528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3B42B9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BD524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BC8A" w14:textId="6A632072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Liczba elementów ≥ </w:t>
            </w:r>
            <w:r w:rsidR="00FE2826">
              <w:rPr>
                <w:szCs w:val="18"/>
              </w:rPr>
              <w:t>192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9DAA4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59D9E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CA0A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BC9A9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DB2288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24FA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F79CB" w14:textId="0EAFFFD8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Szerokość pola obrazowania w trybie B (zgodnie z definicją parametrów głowic) ≥ </w:t>
            </w:r>
            <w:r w:rsidR="007750EA">
              <w:rPr>
                <w:szCs w:val="18"/>
              </w:rPr>
              <w:t>50</w:t>
            </w:r>
            <w:r>
              <w:rPr>
                <w:szCs w:val="18"/>
              </w:rPr>
              <w:t xml:space="preserve"> mm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01498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2FFB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5999A" w14:textId="3D448A84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25EF8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AF5787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E9F4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410AD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Obrazowanie trapezowe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0B14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E21B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FA43F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CF08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42D054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B30E4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F757D" w14:textId="395E0B8E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Tryby pracy: B, M, Doppler kolorowy, Doppler mocy, Doppler pulsacyjny, obrazowanie harmoniczne, tryb obrazowania </w:t>
            </w:r>
            <w:proofErr w:type="spellStart"/>
            <w:r>
              <w:rPr>
                <w:szCs w:val="18"/>
              </w:rPr>
              <w:t>mikroprzepływów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B345E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4F30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B6D1D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5E63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7E3B62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F301B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55D11" w14:textId="08C74AFB" w:rsidR="00190BFE" w:rsidRPr="007750EA" w:rsidRDefault="009132B3">
            <w:pPr>
              <w:rPr>
                <w:b/>
                <w:bCs/>
                <w:szCs w:val="18"/>
              </w:rPr>
            </w:pPr>
            <w:r w:rsidRPr="007750EA">
              <w:rPr>
                <w:b/>
                <w:bCs/>
                <w:szCs w:val="18"/>
              </w:rPr>
              <w:t>Głowica elektroniczna liniowa do badań naczyń położonych głębiej (m.in. naczyń kończyn dolnych oraz tętnic szyjnych i kręgowych u pacjentów otyłych)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02653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(model)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B0D2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36FB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0EF27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D784C5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01AA2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AAD96" w14:textId="5FBF96F6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Zakres częstotliwości pracy obejmujący min. </w:t>
            </w:r>
            <w:r w:rsidR="007750EA">
              <w:rPr>
                <w:szCs w:val="18"/>
              </w:rPr>
              <w:t>2</w:t>
            </w:r>
            <w:r>
              <w:rPr>
                <w:szCs w:val="18"/>
              </w:rPr>
              <w:t>–</w:t>
            </w:r>
            <w:r w:rsidR="007750EA">
              <w:rPr>
                <w:szCs w:val="18"/>
              </w:rPr>
              <w:t>9</w:t>
            </w:r>
            <w:r>
              <w:rPr>
                <w:szCs w:val="18"/>
              </w:rPr>
              <w:t xml:space="preserve">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2538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BE5A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6B9CB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2976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39274E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6CA8E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56EBE" w14:textId="1DCA26F8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Liczba elementów ≥ </w:t>
            </w:r>
            <w:r w:rsidR="007750EA">
              <w:rPr>
                <w:szCs w:val="18"/>
              </w:rPr>
              <w:t>190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661F6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90CC8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C3C95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CF793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C647D7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BAC17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5D6F5" w14:textId="627ED309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Szerokość pola obrazowania w trybie B (zgodnie z definicją parametrów głowic) ≥ </w:t>
            </w:r>
            <w:r w:rsidR="00FE2826">
              <w:rPr>
                <w:szCs w:val="18"/>
              </w:rPr>
              <w:t>38</w:t>
            </w:r>
            <w:r>
              <w:rPr>
                <w:szCs w:val="18"/>
              </w:rPr>
              <w:t xml:space="preserve"> mm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43E5C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229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0EC86" w14:textId="0BDC466D" w:rsidR="00190BFE" w:rsidRDefault="009132B3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Szerokość ≥ 4</w:t>
            </w:r>
            <w:r w:rsidR="007750EA">
              <w:rPr>
                <w:szCs w:val="18"/>
              </w:rPr>
              <w:t>5</w:t>
            </w:r>
            <w:r>
              <w:rPr>
                <w:szCs w:val="18"/>
              </w:rPr>
              <w:t xml:space="preserve"> mm – 5 pkt.</w:t>
            </w:r>
          </w:p>
          <w:p w14:paraId="5EBE9949" w14:textId="6E5C1C85" w:rsidR="00190BFE" w:rsidRDefault="009132B3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Szerokość &lt; 4</w:t>
            </w:r>
            <w:r w:rsidR="007750EA">
              <w:rPr>
                <w:szCs w:val="18"/>
              </w:rPr>
              <w:t>5</w:t>
            </w:r>
            <w:r>
              <w:rPr>
                <w:szCs w:val="18"/>
              </w:rPr>
              <w:t xml:space="preserve">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B5FBC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4A14B1A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D698F" w14:textId="77777777" w:rsidR="00190BFE" w:rsidRDefault="00190BFE" w:rsidP="00CC00F4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78969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Tryby pracy: B, Doppler kolorowy, Doppler mocy, Doppler pulsacyjny, obrazowanie harmoniczne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F61B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FB94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442E6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714C5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78738C3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FC5E2" w14:textId="77777777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ARCHIWIZACJA I KOMUNIKACJA</w:t>
            </w:r>
          </w:p>
        </w:tc>
      </w:tr>
      <w:tr w:rsidR="00190BFE" w14:paraId="73D1A0C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93328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C66B7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Zintegrowany system archiwizacji danych pacjentów, raportów, obrazów i pętli obrazowych na wbudowanym dysku o pojemności ≥ 500 GB. Zapis pętli obrazowych w trakcie badania (prospektywny) i z pamięci CINE (retrospektywny)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D4482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A1AC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10453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FD66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25CED65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217A9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283BC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Eksport obrazów i pętli obrazowych na pamięci USB w formatach min. JPG, AVI (lub MP4) oraz DICOM; możliwość kopiowania archiwum na zewnętrzne dyski przez gniazdo USB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4BF3A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8FEB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B85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0057A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3E0B76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08F5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87D29" w14:textId="6AAC138E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Porty USB – min. </w:t>
            </w:r>
            <w:r w:rsidR="007750EA">
              <w:rPr>
                <w:szCs w:val="18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66557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A6D1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88EF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21BC8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0194DB6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7B10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FE4A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Cyfrowe wyjście sygnału wideo (HDMI lub DVI lub </w:t>
            </w:r>
            <w:proofErr w:type="spellStart"/>
            <w:r>
              <w:rPr>
                <w:szCs w:val="18"/>
              </w:rPr>
              <w:t>DisplayPort</w:t>
            </w:r>
            <w:proofErr w:type="spellEnd"/>
            <w:r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4164B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7E82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0C4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2AC0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3C1F59A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09A43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AD283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Interfejs sieciowy Ethernet oraz komunikacja w standardzie DICOM 3.0 – min. Storage (</w:t>
            </w:r>
            <w:proofErr w:type="spellStart"/>
            <w:r>
              <w:rPr>
                <w:szCs w:val="18"/>
              </w:rPr>
              <w:t>Send</w:t>
            </w:r>
            <w:proofErr w:type="spellEnd"/>
            <w:r>
              <w:rPr>
                <w:szCs w:val="18"/>
              </w:rPr>
              <w:t xml:space="preserve">), Storage </w:t>
            </w:r>
            <w:proofErr w:type="spellStart"/>
            <w:r>
              <w:rPr>
                <w:szCs w:val="18"/>
              </w:rPr>
              <w:t>Commitment</w:t>
            </w:r>
            <w:proofErr w:type="spellEnd"/>
            <w:r>
              <w:rPr>
                <w:szCs w:val="18"/>
              </w:rPr>
              <w:t xml:space="preserve">, </w:t>
            </w:r>
            <w:proofErr w:type="spellStart"/>
            <w:r>
              <w:rPr>
                <w:szCs w:val="18"/>
              </w:rPr>
              <w:t>Print</w:t>
            </w:r>
            <w:proofErr w:type="spellEnd"/>
            <w:r>
              <w:rPr>
                <w:szCs w:val="18"/>
              </w:rPr>
              <w:t xml:space="preserve">, Media Storage (zapis na nośniki zewnętrzne – USB lub CD/DVD), </w:t>
            </w:r>
            <w:proofErr w:type="spellStart"/>
            <w:r>
              <w:rPr>
                <w:szCs w:val="18"/>
              </w:rPr>
              <w:t>Modality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Worklist</w:t>
            </w:r>
            <w:proofErr w:type="spellEnd"/>
            <w:r>
              <w:rPr>
                <w:szCs w:val="18"/>
              </w:rPr>
              <w:t xml:space="preserve">, </w:t>
            </w:r>
            <w:proofErr w:type="spellStart"/>
            <w:r>
              <w:rPr>
                <w:szCs w:val="18"/>
              </w:rPr>
              <w:t>Modality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Performed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Procedure</w:t>
            </w:r>
            <w:proofErr w:type="spellEnd"/>
            <w:r>
              <w:rPr>
                <w:szCs w:val="18"/>
              </w:rPr>
              <w:t xml:space="preserve"> Step (MPPS). Raport strukturalny DICOM SR co najmniej dla badań naczyniowych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AA630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6349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B5839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495D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7BC54C3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EAECA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4366D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Zarządzanie kontami użytkowników (indywidualne logowanie, poziomy uprawnień) – opisać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8D289" w14:textId="310186FF" w:rsidR="00190BFE" w:rsidRDefault="007750E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18A9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DAA61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0C94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1DC7ADB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A2B54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D2E3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Zabezpieczenia systemu (np. ochrona antywirusowa lub kontrola uruchamianych aplikacji, szyfrowanie danych, rejestr zdarzeń) – opisać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33273" w14:textId="3EEEE215" w:rsidR="00190BFE" w:rsidRDefault="007750EA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3354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FB3EB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61104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4319D130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FB7C6" w14:textId="77777777" w:rsidR="00190BFE" w:rsidRDefault="009132B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MOŻLIWOŚĆ ROZBUDOWY APARATU (DOSTĘPNA NA DZIEŃ SKŁADANIA OFERT)</w:t>
            </w:r>
          </w:p>
        </w:tc>
      </w:tr>
      <w:tr w:rsidR="00190BFE" w14:paraId="20ED1A6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B095C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2EFFB" w14:textId="61B4EB78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 xml:space="preserve">Możliwość rozbudowy o głowicę </w:t>
            </w:r>
            <w:proofErr w:type="spellStart"/>
            <w:r>
              <w:rPr>
                <w:szCs w:val="18"/>
              </w:rPr>
              <w:t>microconvex</w:t>
            </w:r>
            <w:proofErr w:type="spellEnd"/>
            <w:r>
              <w:rPr>
                <w:szCs w:val="18"/>
              </w:rPr>
              <w:t xml:space="preserve"> do badań </w:t>
            </w:r>
            <w:r w:rsidR="007750EA">
              <w:rPr>
                <w:szCs w:val="18"/>
              </w:rPr>
              <w:t xml:space="preserve">naczyniowych oraz </w:t>
            </w:r>
            <w:r>
              <w:rPr>
                <w:szCs w:val="18"/>
              </w:rPr>
              <w:t>pediatrycznych. Podać model i zakres częstotliwości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D36B1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7FB37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D61CC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D8967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190BFE" w14:paraId="62C8E48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A76C6" w14:textId="77777777" w:rsidR="00190BFE" w:rsidRDefault="00190BFE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B5ADA" w14:textId="77777777" w:rsidR="00190BFE" w:rsidRDefault="009132B3">
            <w:pPr>
              <w:rPr>
                <w:szCs w:val="18"/>
              </w:rPr>
            </w:pPr>
            <w:r>
              <w:rPr>
                <w:szCs w:val="18"/>
              </w:rPr>
              <w:t>Możliwość rozbudowy o głowicę liniową wysokoczęstotliwościową o górnej częstotliwości pasma ≥ 18 MHz, do badań struktur powierzchownych. Podać model i zakres częstotliwości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3DA2" w14:textId="77777777" w:rsidR="00190BFE" w:rsidRDefault="009132B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E1A90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DCE52" w14:textId="77777777" w:rsidR="00190BFE" w:rsidRDefault="00190BFE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E89F" w14:textId="77777777" w:rsidR="00190BFE" w:rsidRDefault="00190BFE">
            <w:pPr>
              <w:snapToGrid w:val="0"/>
              <w:jc w:val="center"/>
              <w:rPr>
                <w:szCs w:val="18"/>
              </w:rPr>
            </w:pPr>
          </w:p>
        </w:tc>
      </w:tr>
      <w:tr w:rsidR="00CC00F4" w14:paraId="7DE4705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940E8" w14:textId="77777777" w:rsidR="00CC00F4" w:rsidRDefault="00CC00F4" w:rsidP="00CC00F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color w:val="00000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BD667" w14:textId="708836CD" w:rsidR="00CC00F4" w:rsidRDefault="00CC00F4" w:rsidP="00CC00F4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Możliwość rozbudowy o </w:t>
            </w:r>
            <w:proofErr w:type="spellStart"/>
            <w:r>
              <w:rPr>
                <w:color w:val="000000"/>
                <w:szCs w:val="18"/>
              </w:rPr>
              <w:t>elastografi</w:t>
            </w:r>
            <w:r w:rsidR="005E5BEF">
              <w:rPr>
                <w:color w:val="000000"/>
                <w:szCs w:val="18"/>
              </w:rPr>
              <w:t>ę</w:t>
            </w:r>
            <w:proofErr w:type="spellEnd"/>
            <w:r>
              <w:rPr>
                <w:color w:val="000000"/>
                <w:szCs w:val="18"/>
              </w:rPr>
              <w:t xml:space="preserve"> odkształceniową (</w:t>
            </w:r>
            <w:proofErr w:type="spellStart"/>
            <w:r>
              <w:rPr>
                <w:color w:val="000000"/>
                <w:szCs w:val="18"/>
              </w:rPr>
              <w:t>strain</w:t>
            </w:r>
            <w:proofErr w:type="spellEnd"/>
            <w:r>
              <w:rPr>
                <w:color w:val="000000"/>
                <w:szCs w:val="18"/>
              </w:rPr>
              <w:t>) w czasie rzeczywistym, z kolorową mapą odkształcenia i pomiarem współczynnika odkształcenia dwóch obszarów (</w:t>
            </w:r>
            <w:proofErr w:type="spellStart"/>
            <w:r>
              <w:rPr>
                <w:color w:val="000000"/>
                <w:szCs w:val="18"/>
              </w:rPr>
              <w:t>strain</w:t>
            </w:r>
            <w:proofErr w:type="spellEnd"/>
            <w:r>
              <w:rPr>
                <w:color w:val="000000"/>
                <w:szCs w:val="18"/>
              </w:rPr>
              <w:t xml:space="preserve"> ratio)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D0A40" w14:textId="7E64B474" w:rsidR="00CC00F4" w:rsidRDefault="00CC00F4" w:rsidP="00CC00F4"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F3B7A" w14:textId="77777777" w:rsidR="00CC00F4" w:rsidRDefault="00CC00F4" w:rsidP="00CC00F4">
            <w:pPr>
              <w:snapToGrid w:val="0"/>
              <w:rPr>
                <w:color w:val="000000"/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98551" w14:textId="77777777" w:rsidR="00CC00F4" w:rsidRDefault="00CC00F4" w:rsidP="00CC00F4">
            <w:pPr>
              <w:snapToGrid w:val="0"/>
              <w:rPr>
                <w:color w:val="000000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C7800" w14:textId="77777777" w:rsidR="00CC00F4" w:rsidRDefault="00CC00F4" w:rsidP="00CC00F4">
            <w:pPr>
              <w:snapToGrid w:val="0"/>
              <w:jc w:val="center"/>
              <w:rPr>
                <w:color w:val="000000"/>
                <w:szCs w:val="18"/>
              </w:rPr>
            </w:pPr>
          </w:p>
        </w:tc>
      </w:tr>
      <w:tr w:rsidR="005E5BEF" w14:paraId="4B93A67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776B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104C" w14:textId="480BEFDD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 xml:space="preserve">Możliwość rozbudowy o </w:t>
            </w:r>
            <w:proofErr w:type="spellStart"/>
            <w:r>
              <w:rPr>
                <w:szCs w:val="18"/>
              </w:rPr>
              <w:t>elastografię</w:t>
            </w:r>
            <w:proofErr w:type="spellEnd"/>
            <w:r>
              <w:rPr>
                <w:szCs w:val="18"/>
              </w:rPr>
              <w:t xml:space="preserve"> fali poprzecznej (</w:t>
            </w:r>
            <w:proofErr w:type="spellStart"/>
            <w:r>
              <w:rPr>
                <w:szCs w:val="18"/>
              </w:rPr>
              <w:t>shear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wave</w:t>
            </w:r>
            <w:proofErr w:type="spellEnd"/>
            <w:r>
              <w:rPr>
                <w:szCs w:val="18"/>
              </w:rPr>
              <w:t>) w czasie rzeczywistym, z kolorową mapą sztywności w obszarze zainteresowania (ROI) i pomiarem ilościowym sztywności (</w:t>
            </w:r>
            <w:proofErr w:type="spellStart"/>
            <w:r>
              <w:rPr>
                <w:szCs w:val="18"/>
              </w:rPr>
              <w:t>kPa</w:t>
            </w:r>
            <w:proofErr w:type="spellEnd"/>
            <w:r>
              <w:rPr>
                <w:szCs w:val="18"/>
              </w:rPr>
              <w:t xml:space="preserve"> i/lub m/s)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917F0" w14:textId="6621F4D5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8346B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FCBBB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79D21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0387409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3841A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FC5B7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Możliwość rozbudowy o obrazowanie z użyciem ultrasonograficznych środków kontrastujących (niski indeks mechaniczny) z analizą krzywych czas–intensywność. Podać nazwę funkcji i głowice, z którymi jest dostępna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0E960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5F74C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CD5FB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9E0F0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0205B35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69050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B3FA1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Możliwość rozbudowy o ilościową ocenę stłuszczenia wątroby (indeks wątrobowo-nerkowy i/lub współczynnik tłumienia). Podać nazwę funkcji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4D2FC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F030A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442EA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7F242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3A157D2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E7AC2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3002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Możliwość rozbudowy o funkcję poprawiającą wizualizację igły, dostępną na głowicy liniowej. Podać nazwę funkcji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68ACD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7BEA8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9E0E3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4498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755BAAC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ECD14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E73E5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Możliwość rozbudowy o fuzję obrazu ultrasonograficznego z obrazami TK/MR. Podać nazwę funkcji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10D28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27FC4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C3993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99F29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0C83635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4828B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0E2F1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Możliwość rozbudowy o głowicę liniową o małym czole typu „</w:t>
            </w:r>
            <w:proofErr w:type="spellStart"/>
            <w:r>
              <w:rPr>
                <w:szCs w:val="18"/>
              </w:rPr>
              <w:t>hockey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stick</w:t>
            </w:r>
            <w:proofErr w:type="spellEnd"/>
            <w:r>
              <w:rPr>
                <w:szCs w:val="18"/>
              </w:rPr>
              <w:t>”. Podać model i zakres częstotliwości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F0639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EAE46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066AE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00458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164D2400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78D86" w14:textId="77777777" w:rsidR="005E5BEF" w:rsidRDefault="005E5BEF" w:rsidP="005E5BE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OGÓLNE WARUNKI SERWISU I GWARANCJI</w:t>
            </w:r>
          </w:p>
        </w:tc>
      </w:tr>
      <w:tr w:rsidR="005E5BEF" w14:paraId="43C4643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AD111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35471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Pełna gwarancja obejmująca aparat, wszystkie głowice oraz wyposażenie dostarczone w ramach zamówienia,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B2FAB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08AF0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EEE89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24 m-ce – 0 pkt.</w:t>
            </w:r>
          </w:p>
          <w:p w14:paraId="74C1ACF9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25 – 30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 pkt.</w:t>
            </w:r>
          </w:p>
          <w:p w14:paraId="4515B6EF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31 – 36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2 pkt.</w:t>
            </w:r>
          </w:p>
          <w:p w14:paraId="6D17BD92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37 – 42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3 pkt.</w:t>
            </w:r>
          </w:p>
          <w:p w14:paraId="42D08692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43 – 48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4 pkt.</w:t>
            </w:r>
          </w:p>
          <w:p w14:paraId="54C764AE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49 – 54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6 pkt.</w:t>
            </w:r>
          </w:p>
          <w:p w14:paraId="006E58A8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55 – 60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8 pkt.</w:t>
            </w:r>
          </w:p>
          <w:p w14:paraId="244BD8A9" w14:textId="77777777" w:rsidR="005E5BEF" w:rsidRDefault="005E5BEF" w:rsidP="005E5BEF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61 m-</w:t>
            </w:r>
            <w:proofErr w:type="spellStart"/>
            <w:r>
              <w:rPr>
                <w:szCs w:val="18"/>
              </w:rPr>
              <w:t>cy</w:t>
            </w:r>
            <w:proofErr w:type="spellEnd"/>
            <w:r>
              <w:rPr>
                <w:szCs w:val="18"/>
              </w:rPr>
              <w:t xml:space="preserve">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384A5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7981338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5E2B1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68BBF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 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C0A5C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63B86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63DD4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E9FB2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06D033C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716D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34E45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E87A8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702A9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DE3F1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E4029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5E118F6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FD6D9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23673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maksymalnie do 24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F97BE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D362F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45A9B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4A242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09DF793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80D15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AB938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063F8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81E01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3B7F8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59A5B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5BF077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AED61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1825F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35214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07B65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A9905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D5205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0EEC0D1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B7353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0455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Sprzęt zastępczy o parametrach nie gorszych niż sprzęt naprawiany (aparat lub głowica),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6E7CD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782C8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10E4A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E32B5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1FEC5BF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FF6B1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7A005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2B0BD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32319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620CB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4D3C0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6D0E13E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01BAB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25746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ADE56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07523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AAF22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8903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5837BEE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D65C5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617E7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FAA85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D939A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421E9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5AC82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2357F2C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4AA24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26AE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8C7F0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B1D27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A2846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7EDBA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50E44E5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9A007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CD6F5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Bezpłatne aktualizacje oprogramowania aparatu (w tym aktualizacje bezpieczeństwa) udostępniane przez wytwórcę w okresie gwarancji, instalowane przez Wykonawcę (w ramach przeglądów lub na wniosek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F2123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722AF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A7BA6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6749B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5B7D841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DB545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8405E" w14:textId="77777777" w:rsidR="005E5BEF" w:rsidRPr="00D17DCF" w:rsidRDefault="005E5BEF" w:rsidP="005E5BEF">
            <w:pPr>
              <w:rPr>
                <w:szCs w:val="18"/>
              </w:rPr>
            </w:pPr>
            <w:r w:rsidRPr="00D17DCF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7A400037" w14:textId="144A0D60" w:rsidR="005E5BEF" w:rsidRDefault="005E5BEF" w:rsidP="005E5BEF">
            <w:pPr>
              <w:rPr>
                <w:szCs w:val="18"/>
              </w:rPr>
            </w:pPr>
            <w:r w:rsidRPr="00D17DCF">
              <w:rPr>
                <w:szCs w:val="18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52A41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2C539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4EBBA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43E78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6F524D2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25CEB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3A467" w14:textId="47594739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 xml:space="preserve">Dołączyć wykaz wszystkich materiałów eksploatacyjnych dla oferowanych urządzeń (w tym papieru do </w:t>
            </w:r>
            <w:proofErr w:type="spellStart"/>
            <w:r>
              <w:rPr>
                <w:szCs w:val="18"/>
              </w:rPr>
              <w:t>videoprintera</w:t>
            </w:r>
            <w:proofErr w:type="spellEnd"/>
            <w:r>
              <w:rPr>
                <w:szCs w:val="18"/>
              </w:rPr>
              <w:t>) wraz z ich cenami jednostkowymi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6AECC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CCED5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7A28F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43858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1A472B8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5B791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001BB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Cena jednego przeglądu technicznego aparatu z głowicami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F246C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13A1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F03DE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44992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37571EC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C8F96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D4F45" w14:textId="77777777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Paszport techniczny urządzenia dostarczony wraz z aparatem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70BD8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E2806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23DC1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7EB34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77B7DC39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49FEC" w14:textId="77777777" w:rsidR="005E5BEF" w:rsidRDefault="005E5BEF" w:rsidP="005E5BEF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SZKOLENIA</w:t>
            </w:r>
          </w:p>
        </w:tc>
      </w:tr>
      <w:tr w:rsidR="005E5BEF" w14:paraId="4F74C99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87F73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E4BA7" w14:textId="421ECE06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>Przeszkolenie personelu medycznego w zakresie obsługi aparatu i wykonywania badań w miejscu użytkowania sprzętu. 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8F639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AB728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15A30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DC969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  <w:tr w:rsidR="005E5BEF" w14:paraId="2EE2F0B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F807D" w14:textId="77777777" w:rsidR="005E5BEF" w:rsidRDefault="005E5BEF" w:rsidP="005E5BEF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105F6" w14:textId="042DA05E" w:rsidR="005E5BEF" w:rsidRDefault="005E5BEF" w:rsidP="005E5BEF">
            <w:pPr>
              <w:rPr>
                <w:szCs w:val="18"/>
              </w:rPr>
            </w:pPr>
            <w:r>
              <w:rPr>
                <w:szCs w:val="18"/>
              </w:rPr>
              <w:t xml:space="preserve">Instrukcja obsługi w języku polskim dostarczona wraz z urządzeniem – 1 egzemplarz papierowy oraz 1 egzemplarz w wersji elektronicznej na płycie CD lub pendrive.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EA44E" w14:textId="77777777" w:rsidR="005E5BEF" w:rsidRDefault="005E5BEF" w:rsidP="005E5BEF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21A94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7C3B" w14:textId="77777777" w:rsidR="005E5BEF" w:rsidRDefault="005E5BEF" w:rsidP="005E5BEF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49C74" w14:textId="77777777" w:rsidR="005E5BEF" w:rsidRDefault="005E5BEF" w:rsidP="005E5BEF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533AAAB9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0CB46529" w14:textId="77777777" w:rsidR="00D813F3" w:rsidRPr="009B4856" w:rsidRDefault="001942F8">
      <w:pPr>
        <w:pStyle w:val="Tekstpodstawowy2"/>
        <w:rPr>
          <w:sz w:val="20"/>
          <w:szCs w:val="20"/>
        </w:rPr>
      </w:pPr>
      <w:r w:rsidRPr="009B4856">
        <w:rPr>
          <w:sz w:val="20"/>
          <w:szCs w:val="20"/>
        </w:rPr>
        <w:t>UWAGA:</w:t>
      </w:r>
    </w:p>
    <w:p w14:paraId="2AC7E730" w14:textId="77777777" w:rsidR="00400563" w:rsidRPr="00574645" w:rsidRDefault="00400563" w:rsidP="00400563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51FCD53B" w14:textId="77777777" w:rsidR="00400563" w:rsidRPr="00574645" w:rsidRDefault="00400563" w:rsidP="00400563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6B8D2C7F" w14:textId="77777777" w:rsidR="00400563" w:rsidRPr="00574645" w:rsidRDefault="00400563" w:rsidP="00400563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21F0EBD7" w14:textId="77777777" w:rsidR="00400563" w:rsidRPr="00574645" w:rsidRDefault="00400563" w:rsidP="00400563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32945991" w14:textId="77777777" w:rsidR="00400563" w:rsidRPr="00574645" w:rsidRDefault="00400563" w:rsidP="00400563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Oferty, które nie spełniają parametrów bezwzględnie wymaganych, zostaną odrzucone.</w:t>
      </w:r>
    </w:p>
    <w:p w14:paraId="003CEDF1" w14:textId="77777777" w:rsidR="00400563" w:rsidRPr="00574645" w:rsidRDefault="00400563" w:rsidP="00400563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3C80D6FF" w14:textId="77777777" w:rsidR="00400563" w:rsidRPr="009B4856" w:rsidRDefault="00400563" w:rsidP="00400563">
      <w:pPr>
        <w:pStyle w:val="Tekstpodstawowy2"/>
        <w:rPr>
          <w:sz w:val="20"/>
          <w:szCs w:val="20"/>
        </w:rPr>
      </w:pPr>
    </w:p>
    <w:p w14:paraId="35C4C111" w14:textId="77777777" w:rsidR="00400563" w:rsidRPr="00574645" w:rsidRDefault="00400563" w:rsidP="00400563">
      <w:pPr>
        <w:pStyle w:val="Tekstpodstawowy2"/>
        <w:rPr>
          <w:sz w:val="20"/>
          <w:szCs w:val="20"/>
        </w:rPr>
      </w:pPr>
      <w:r w:rsidRPr="0028765A">
        <w:rPr>
          <w:sz w:val="20"/>
          <w:szCs w:val="20"/>
        </w:rPr>
        <w:t>Przedmiotowe środki dowodowe potwierdzające parametry Wykonawca załącza do oferty na zasadach określonych w pkt 9.1.2 SWZ.</w:t>
      </w:r>
      <w:r w:rsidRPr="00574645">
        <w:rPr>
          <w:sz w:val="20"/>
          <w:szCs w:val="20"/>
        </w:rPr>
        <w:t xml:space="preserve">. </w:t>
      </w:r>
    </w:p>
    <w:p w14:paraId="582F7587" w14:textId="77777777" w:rsidR="00400563" w:rsidRPr="009B4856" w:rsidRDefault="00400563" w:rsidP="00400563">
      <w:pPr>
        <w:pStyle w:val="Tekstpodstawowy2"/>
        <w:rPr>
          <w:sz w:val="20"/>
          <w:szCs w:val="20"/>
        </w:rPr>
      </w:pPr>
    </w:p>
    <w:p w14:paraId="2FBC9968" w14:textId="77777777" w:rsidR="00400563" w:rsidRPr="009B4856" w:rsidRDefault="00400563" w:rsidP="00400563">
      <w:pPr>
        <w:pStyle w:val="Tekstpodstawowy2"/>
        <w:rPr>
          <w:sz w:val="20"/>
          <w:szCs w:val="20"/>
        </w:rPr>
      </w:pPr>
      <w:r w:rsidRPr="009B4856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9B4856">
        <w:rPr>
          <w:sz w:val="20"/>
          <w:szCs w:val="20"/>
        </w:rPr>
        <w:t>itp</w:t>
      </w:r>
      <w:proofErr w:type="spellEnd"/>
      <w:r w:rsidRPr="009B4856">
        <w:rPr>
          <w:sz w:val="20"/>
          <w:szCs w:val="20"/>
        </w:rPr>
        <w:t xml:space="preserve">). </w:t>
      </w:r>
    </w:p>
    <w:p w14:paraId="7155EAB1" w14:textId="77777777" w:rsidR="00400563" w:rsidRPr="009B4856" w:rsidRDefault="00400563" w:rsidP="00400563">
      <w:pPr>
        <w:pStyle w:val="Tekstpodstawowy2"/>
        <w:rPr>
          <w:sz w:val="20"/>
          <w:szCs w:val="20"/>
        </w:rPr>
      </w:pPr>
    </w:p>
    <w:p w14:paraId="5C5D3F10" w14:textId="0819862F" w:rsidR="00D813F3" w:rsidRPr="009B4856" w:rsidRDefault="00400563" w:rsidP="00400563">
      <w:pPr>
        <w:pStyle w:val="Tekstpodstawowy2"/>
        <w:rPr>
          <w:sz w:val="20"/>
          <w:szCs w:val="20"/>
        </w:rPr>
      </w:pPr>
      <w:r w:rsidRPr="009B4856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00493C95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14A5C599" w14:textId="77777777" w:rsidR="00D813F3" w:rsidRDefault="00D813F3">
      <w:pPr>
        <w:rPr>
          <w:b/>
          <w:szCs w:val="18"/>
        </w:rPr>
      </w:pPr>
    </w:p>
    <w:sectPr w:rsidR="00D813F3">
      <w:headerReference w:type="default" r:id="rId7"/>
      <w:footerReference w:type="default" r:id="rId8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D6A22" w14:textId="77777777" w:rsidR="006B4B80" w:rsidRPr="009B4856" w:rsidRDefault="006B4B80">
      <w:r w:rsidRPr="009B4856">
        <w:separator/>
      </w:r>
    </w:p>
  </w:endnote>
  <w:endnote w:type="continuationSeparator" w:id="0">
    <w:p w14:paraId="639F8DC9" w14:textId="77777777" w:rsidR="006B4B80" w:rsidRPr="009B4856" w:rsidRDefault="006B4B80">
      <w:r w:rsidRPr="009B485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DejaVu Sans">
    <w:altName w:val="Verdana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94473" w14:textId="77777777" w:rsidR="00D813F3" w:rsidRPr="009B4856" w:rsidRDefault="009340E4">
    <w:pPr>
      <w:pStyle w:val="Stopka"/>
      <w:ind w:right="360"/>
    </w:pPr>
    <w:r>
      <w:rPr>
        <w:noProof/>
      </w:rPr>
      <w:pict w14:anchorId="2DFC46CA"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1025" type="#_x0000_t202" style="position:absolute;margin-left:-195pt;margin-top:.05pt;width:12.2pt;height:11.5pt;z-index:2516577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S/vQEAAHQDAAAOAAAAZHJzL2Uyb0RvYy54bWysU8Fu2zAMvQ/YPwi6L3aKtNiMOEXXIsOA&#10;YhvQ7gNkWbKFyaIgqrHz96PkOCm2W1EfZMqU3uN7pLe302DZQQU04Gq+XpWcKSehNa6r+e/n/afP&#10;nGEUrhUWnKr5USG/3X38sB19pa6gB9uqwAjEYTX6mvcx+qooUPZqELgCrxwlNYRBRNqGrmiDGAl9&#10;sMVVWd4UI4TWB5AKkb4+zEm+y/haKxl/ao0qMltzqi3mNeS1SWux24qqC8L3Rp7KEG+oYhDGEekZ&#10;6kFEwV6C+Q9qMDIAgo4rCUMBWhupsgZSsy7/UfPUC6+yFjIH/dkmfD9Y+ePw5H8FFqevMFEDswj0&#10;jyD/IHNw3wvXqbsQYOyVaIl4nSwrRo/V6WqyGiskkKR/0mFIb1LGCI8sP55tVlNkMpFcb75sKCMp&#10;td7clNe5DcXlsg8YvykYWApqHqiLuS5xeMSY6EW1HElcCNa0e2Nt3oSuubeBHQR1fJ+f+a71vZi/&#10;LnQ4H814rzCyuFlPUhanZiLOFDbQHskr+92REWmaliAsQbMEwskeaM7mwh3cvUTQJhd/QToZSa3N&#10;NZzGMM3O630+dflZdn8BAAD//wMAUEsDBBQABgAIAAAAIQBD5r8N3AAAAAgBAAAPAAAAZHJzL2Rv&#10;d25yZXYueG1sTI9Bb8IwDIXvk/gPkSftNlIK2lhpihhou04rSFxDY5qqjVM1Abp/P3PaLrbsJz+/&#10;L1+PrhNXHELjScFsmoBAqrxpqFZw2H88L0GEqMnozhMq+MEA62LykOvM+Bt947WMtWATCplWYGPs&#10;MylDZdHpMPU9EmtnPzgdeRxqaQZ9Y3PXyTRJXqTTDfEHq3vcWqza8uIUzL/S12P4LHfb/ohv7TK8&#10;t2eySj09jrsVl80KRMQx/l3AnYHzQ8HBTv5CJohOAdPE+1awli4WIE7c5zOQRS7/AxS/AAAA//8D&#10;AFBLAQItABQABgAIAAAAIQC2gziS/gAAAOEBAAATAAAAAAAAAAAAAAAAAAAAAABbQ29udGVudF9U&#10;eXBlc10ueG1sUEsBAi0AFAAGAAgAAAAhADj9If/WAAAAlAEAAAsAAAAAAAAAAAAAAAAALwEAAF9y&#10;ZWxzLy5yZWxzUEsBAi0AFAAGAAgAAAAhAHKhhL+9AQAAdAMAAA4AAAAAAAAAAAAAAAAALgIAAGRy&#10;cy9lMm9Eb2MueG1sUEsBAi0AFAAGAAgAAAAhAEPmvw3cAAAACAEAAA8AAAAAAAAAAAAAAAAAFwQA&#10;AGRycy9kb3ducmV2LnhtbFBLBQYAAAAABAAEAPMAAAAgBQAAAAA=&#10;" o:allowincell="f" stroked="f">
          <v:fill opacity="0"/>
          <v:textbox inset="0,0,0,0">
            <w:txbxContent>
              <w:p w14:paraId="561715EB" w14:textId="77777777" w:rsidR="00D813F3" w:rsidRPr="009B4856" w:rsidRDefault="001942F8">
                <w:pPr>
                  <w:pStyle w:val="Stopka"/>
                  <w:rPr>
                    <w:rStyle w:val="Numerstrony"/>
                    <w:sz w:val="20"/>
                  </w:rPr>
                </w:pPr>
                <w:r w:rsidRPr="009B4856">
                  <w:rPr>
                    <w:rStyle w:val="Numerstrony"/>
                    <w:sz w:val="20"/>
                  </w:rPr>
                  <w:t>-</w:t>
                </w:r>
                <w:r w:rsidRPr="009B4856">
                  <w:rPr>
                    <w:rStyle w:val="Numerstrony"/>
                    <w:sz w:val="20"/>
                  </w:rPr>
                  <w:fldChar w:fldCharType="begin"/>
                </w:r>
                <w:r w:rsidRPr="009B4856">
                  <w:rPr>
                    <w:rStyle w:val="Numerstrony"/>
                    <w:sz w:val="20"/>
                  </w:rPr>
                  <w:instrText xml:space="preserve"> PAGE </w:instrText>
                </w:r>
                <w:r w:rsidRPr="009B4856">
                  <w:rPr>
                    <w:rStyle w:val="Numerstrony"/>
                    <w:sz w:val="20"/>
                  </w:rPr>
                  <w:fldChar w:fldCharType="separate"/>
                </w:r>
                <w:r w:rsidRPr="009B4856">
                  <w:rPr>
                    <w:rStyle w:val="Numerstrony"/>
                    <w:sz w:val="20"/>
                  </w:rPr>
                  <w:t>7</w:t>
                </w:r>
                <w:r w:rsidRPr="009B4856">
                  <w:rPr>
                    <w:rStyle w:val="Numerstrony"/>
                    <w:sz w:val="20"/>
                  </w:rPr>
                  <w:fldChar w:fldCharType="end"/>
                </w:r>
                <w:r w:rsidRPr="009B4856">
                  <w:rPr>
                    <w:rStyle w:val="Numerstrony"/>
                    <w:sz w:val="20"/>
                  </w:rPr>
                  <w:t>-</w:t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07FFD" w14:textId="77777777" w:rsidR="006B4B80" w:rsidRPr="009B4856" w:rsidRDefault="006B4B80">
      <w:r w:rsidRPr="009B4856">
        <w:separator/>
      </w:r>
    </w:p>
  </w:footnote>
  <w:footnote w:type="continuationSeparator" w:id="0">
    <w:p w14:paraId="4CAA74F0" w14:textId="77777777" w:rsidR="006B4B80" w:rsidRPr="009B4856" w:rsidRDefault="006B4B80">
      <w:r w:rsidRPr="009B485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339A9" w14:textId="7A917645" w:rsidR="00D813F3" w:rsidRPr="009340E4" w:rsidRDefault="009340E4" w:rsidP="009340E4">
    <w:pPr>
      <w:pStyle w:val="Nagwek"/>
      <w:rPr>
        <w:i/>
        <w:iCs/>
        <w:sz w:val="16"/>
        <w:szCs w:val="22"/>
        <w:lang w:eastAsia="en-US"/>
      </w:rPr>
    </w:pPr>
    <w:r w:rsidRPr="009340E4">
      <w:rPr>
        <w:i/>
        <w:iCs/>
        <w:sz w:val="16"/>
        <w:szCs w:val="22"/>
        <w:lang w:eastAsia="en-US"/>
      </w:rPr>
      <w:t>ZP/68/2026 – Zakup ultrasonografów dla Pracowni USG Zakładu Diagnostyki Obrazowej oraz dla Oddziału Noworodków i Wcześniaków z Intensywną Terapią</w:t>
    </w:r>
  </w:p>
  <w:p w14:paraId="1E078B45" w14:textId="77777777" w:rsidR="009340E4" w:rsidRDefault="009340E4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3157E349" w14:textId="4F12A74B" w:rsidR="00D813F3" w:rsidRPr="009B4856" w:rsidRDefault="001942F8">
    <w:pPr>
      <w:pStyle w:val="Nagwek"/>
      <w:tabs>
        <w:tab w:val="clear" w:pos="4536"/>
        <w:tab w:val="clear" w:pos="9072"/>
        <w:tab w:val="right" w:pos="14760"/>
      </w:tabs>
    </w:pPr>
    <w:r w:rsidRPr="009B4856">
      <w:rPr>
        <w:lang w:eastAsia="en-US"/>
      </w:rPr>
      <w:t>Pakiet 2 – Ultrasonograf dla Pracowni USG Zakładu Diagnostyki Obrazowej</w:t>
    </w:r>
    <w:r w:rsidR="00726B99">
      <w:rPr>
        <w:lang w:eastAsia="en-US"/>
      </w:rPr>
      <w:tab/>
    </w:r>
    <w:r w:rsidRPr="009B4856">
      <w:rPr>
        <w:lang w:eastAsia="en-US"/>
      </w:rPr>
      <w:t>Załącznik nr 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2998"/>
    <w:multiLevelType w:val="multilevel"/>
    <w:tmpl w:val="E7F68C8C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4A281C"/>
    <w:multiLevelType w:val="multilevel"/>
    <w:tmpl w:val="F0E409B0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57606E4"/>
    <w:multiLevelType w:val="multilevel"/>
    <w:tmpl w:val="E7F68C8C"/>
    <w:styleLink w:val="Biecalista1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3A2CBC"/>
    <w:multiLevelType w:val="multilevel"/>
    <w:tmpl w:val="E8AA3F80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ED3AFC"/>
    <w:multiLevelType w:val="multilevel"/>
    <w:tmpl w:val="173A54B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85786455">
    <w:abstractNumId w:val="4"/>
  </w:num>
  <w:num w:numId="2" w16cid:durableId="125129633">
    <w:abstractNumId w:val="3"/>
  </w:num>
  <w:num w:numId="3" w16cid:durableId="824473913">
    <w:abstractNumId w:val="0"/>
  </w:num>
  <w:num w:numId="4" w16cid:durableId="1614289200">
    <w:abstractNumId w:val="1"/>
  </w:num>
  <w:num w:numId="5" w16cid:durableId="163865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oNotTrackMoves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3F3"/>
    <w:rsid w:val="00002EA2"/>
    <w:rsid w:val="000372CF"/>
    <w:rsid w:val="000D27B1"/>
    <w:rsid w:val="00190BFE"/>
    <w:rsid w:val="001942F8"/>
    <w:rsid w:val="003F5C88"/>
    <w:rsid w:val="00400563"/>
    <w:rsid w:val="0047681D"/>
    <w:rsid w:val="00502416"/>
    <w:rsid w:val="00541D4A"/>
    <w:rsid w:val="005E5BEF"/>
    <w:rsid w:val="006B4B80"/>
    <w:rsid w:val="006C60FD"/>
    <w:rsid w:val="00726B99"/>
    <w:rsid w:val="00736634"/>
    <w:rsid w:val="007750EA"/>
    <w:rsid w:val="0084364C"/>
    <w:rsid w:val="008E7980"/>
    <w:rsid w:val="009132B3"/>
    <w:rsid w:val="009340E4"/>
    <w:rsid w:val="009B4856"/>
    <w:rsid w:val="00AD31D3"/>
    <w:rsid w:val="00AF40BE"/>
    <w:rsid w:val="00B13B9F"/>
    <w:rsid w:val="00CC00F4"/>
    <w:rsid w:val="00CC20C0"/>
    <w:rsid w:val="00CE48CA"/>
    <w:rsid w:val="00D7418C"/>
    <w:rsid w:val="00D813F3"/>
    <w:rsid w:val="00DE5597"/>
    <w:rsid w:val="00FE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CAAD3"/>
  <w15:docId w15:val="{88260C54-82FA-4B7E-B768-9E09C5A1A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Times New Roman" w:hAnsi="Arial" w:cs="Arial"/>
      <w:sz w:val="18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DejaVu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rFonts w:ascii="Arial" w:eastAsia="Times New Roman" w:hAnsi="Arial" w:cs="Arial"/>
      <w:sz w:val="22"/>
      <w:lang w:val="de-DE" w:eastAsia="zh-CN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val="de-DE" w:eastAsia="zh-CN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  <w:style w:type="numbering" w:customStyle="1" w:styleId="Biecalista1">
    <w:name w:val="Bieżąca lista1"/>
    <w:uiPriority w:val="99"/>
    <w:rsid w:val="00CC00F4"/>
    <w:pPr>
      <w:numPr>
        <w:numId w:val="5"/>
      </w:numPr>
    </w:pPr>
  </w:style>
  <w:style w:type="character" w:customStyle="1" w:styleId="Tekstpodstawowy2Znak">
    <w:name w:val="Tekst podstawowy 2 Znak"/>
    <w:link w:val="Tekstpodstawowy2"/>
    <w:rsid w:val="00400563"/>
    <w:rPr>
      <w:rFonts w:ascii="Arial" w:eastAsia="Times New Roman" w:hAnsi="Arial" w:cs="Arial"/>
      <w:b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11</Pages>
  <Words>3341</Words>
  <Characters>20050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1.1 – OPZ – Ultrasonograf dla Oddziału Noworodków i Wcześniaków z Intensywną Terapią</vt:lpstr>
    </vt:vector>
  </TitlesOfParts>
  <Company/>
  <LinksUpToDate>false</LinksUpToDate>
  <CharactersWithSpaces>23345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1.1 – OPZ – Ultrasonograf dla Oddziału Noworodków i Wcześniaków z Intensywną Terapią</dc:title>
  <dc:subject/>
  <dc:creator>Piotr Nowakowski</dc:creator>
  <cp:keywords/>
  <dc:description/>
  <cp:lastModifiedBy>Piotr Nowakowski</cp:lastModifiedBy>
  <cp:revision>7</cp:revision>
  <cp:lastPrinted>2026-11-04T12:12:00Z</cp:lastPrinted>
  <dcterms:created xsi:type="dcterms:W3CDTF">2013-08-06T20:42:00Z</dcterms:created>
  <dcterms:modified xsi:type="dcterms:W3CDTF">2026-11-04T12:15:00Z</dcterms:modified>
  <dc:language>en-US</dc:language>
</cp:coreProperties>
</file>