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25FD" w:rsidRDefault="008D2AB8" w:rsidP="007525FD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7525FD">
        <w:rPr>
          <w:rFonts w:ascii="Verdana" w:hAnsi="Verdana"/>
          <w:sz w:val="18"/>
          <w:szCs w:val="18"/>
        </w:rPr>
        <w:t>Załącznik nr 1</w:t>
      </w:r>
    </w:p>
    <w:p w:rsidR="007525FD" w:rsidRDefault="007525FD" w:rsidP="007525F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7525FD" w:rsidRDefault="007525FD" w:rsidP="007525F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FORMULARZ OFERTY</w:t>
      </w:r>
    </w:p>
    <w:p w:rsidR="007525FD" w:rsidRDefault="007525FD" w:rsidP="007525F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7525FD" w:rsidRDefault="007525FD" w:rsidP="007525FD">
      <w:pPr>
        <w:tabs>
          <w:tab w:val="right" w:pos="9000"/>
        </w:tabs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7525FD" w:rsidRDefault="007525FD" w:rsidP="007525FD">
      <w:pPr>
        <w:tabs>
          <w:tab w:val="right" w:pos="9000"/>
        </w:tabs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rodzaj):..................................................................</w:t>
      </w:r>
    </w:p>
    <w:p w:rsidR="007525FD" w:rsidRDefault="007525FD" w:rsidP="007525FD">
      <w:pPr>
        <w:tabs>
          <w:tab w:val="right" w:pos="9000"/>
        </w:tabs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:rsidR="007525FD" w:rsidRDefault="007525FD" w:rsidP="007525FD">
      <w:pPr>
        <w:tabs>
          <w:tab w:val="right" w:pos="9000"/>
        </w:tabs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:rsidR="007525FD" w:rsidRDefault="007525FD" w:rsidP="007525FD">
      <w:pPr>
        <w:tabs>
          <w:tab w:val="right" w:pos="9000"/>
        </w:tabs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:rsidR="007525FD" w:rsidRDefault="007525FD" w:rsidP="007525FD">
      <w:pPr>
        <w:tabs>
          <w:tab w:val="right" w:pos="9000"/>
        </w:tabs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:rsidR="007525FD" w:rsidRDefault="007525FD" w:rsidP="007525FD">
      <w:pPr>
        <w:tabs>
          <w:tab w:val="right" w:pos="9000"/>
        </w:tabs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:rsidR="007525FD" w:rsidRDefault="007525FD" w:rsidP="007525FD">
      <w:pPr>
        <w:tabs>
          <w:tab w:val="right" w:pos="9000"/>
        </w:tabs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:rsidR="007525FD" w:rsidRDefault="007525FD" w:rsidP="007525FD">
      <w:pPr>
        <w:tabs>
          <w:tab w:val="right" w:pos="9000"/>
        </w:tabs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:rsidR="007525FD" w:rsidRDefault="007525FD" w:rsidP="007525FD">
      <w:pPr>
        <w:rPr>
          <w:rFonts w:ascii="Verdana" w:hAnsi="Verdana"/>
          <w:sz w:val="18"/>
          <w:szCs w:val="18"/>
        </w:rPr>
      </w:pPr>
    </w:p>
    <w:p w:rsidR="007525FD" w:rsidRDefault="007525FD" w:rsidP="007525FD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Do: Nazwa i siedziba Zamawiającego:</w:t>
      </w:r>
    </w:p>
    <w:p w:rsidR="007525FD" w:rsidRDefault="007525FD" w:rsidP="007525FD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:rsidR="007525FD" w:rsidRDefault="007525FD" w:rsidP="007525FD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7525FD" w:rsidRDefault="007525FD" w:rsidP="007525FD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:rsidR="007525FD" w:rsidRDefault="007525FD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:rsidR="008D2AB8" w:rsidRPr="007525FD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525F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A6619" w:rsidRPr="007525FD">
        <w:rPr>
          <w:rFonts w:ascii="Verdana" w:hAnsi="Verdana"/>
          <w:b/>
          <w:sz w:val="18"/>
          <w:szCs w:val="18"/>
        </w:rPr>
        <w:t>Dostawa przełączników rdzeniowych (4 szt.) oraz przełączników dostępowych (20 szt.) - KC-DE-zp.25.527.2026</w:t>
      </w:r>
      <w:r w:rsidRPr="007525FD">
        <w:rPr>
          <w:rFonts w:ascii="Verdana" w:hAnsi="Verdana"/>
          <w:b/>
          <w:sz w:val="18"/>
          <w:szCs w:val="18"/>
        </w:rPr>
        <w:t xml:space="preserve">, </w:t>
      </w:r>
      <w:r w:rsidRPr="007525FD">
        <w:rPr>
          <w:rFonts w:ascii="Verdana" w:hAnsi="Verdana"/>
          <w:sz w:val="18"/>
          <w:szCs w:val="18"/>
        </w:rP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1456"/>
        <w:gridCol w:w="851"/>
        <w:gridCol w:w="2001"/>
      </w:tblGrid>
      <w:tr w:rsidR="007525FD" w:rsidTr="007525FD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25FD" w:rsidRDefault="007525F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25FD" w:rsidRDefault="007525F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iCs/>
                <w:sz w:val="16"/>
                <w:szCs w:val="16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:rsidR="007525FD" w:rsidRDefault="007525FD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[23%]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:rsidR="007525FD" w:rsidRDefault="007525FD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[PLN]</w:t>
            </w:r>
          </w:p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7525FD" w:rsidTr="007525FD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7525FD" w:rsidTr="007525FD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5FD" w:rsidRDefault="007525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5FD" w:rsidRDefault="007525FD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Przełączniki rdzeniowe (</w:t>
            </w:r>
            <w:proofErr w:type="spellStart"/>
            <w:r>
              <w:rPr>
                <w:rFonts w:ascii="Verdana" w:hAnsi="Verdana"/>
                <w:b/>
                <w:bCs/>
                <w:sz w:val="16"/>
                <w:szCs w:val="16"/>
              </w:rPr>
              <w:t>switche</w:t>
            </w:r>
            <w:proofErr w:type="spellEnd"/>
            <w:r>
              <w:rPr>
                <w:rFonts w:ascii="Verdana" w:hAnsi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suppressAutoHyphens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5FD" w:rsidRDefault="007525F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4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525FD" w:rsidTr="007525FD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Przełączniki dostępowe (</w:t>
            </w:r>
            <w:proofErr w:type="spellStart"/>
            <w:r>
              <w:rPr>
                <w:rFonts w:ascii="Verdana" w:hAnsi="Verdana"/>
                <w:b/>
                <w:bCs/>
                <w:sz w:val="16"/>
                <w:szCs w:val="16"/>
              </w:rPr>
              <w:t>switche</w:t>
            </w:r>
            <w:proofErr w:type="spellEnd"/>
            <w:r>
              <w:rPr>
                <w:rFonts w:ascii="Verdana" w:hAnsi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suppressAutoHyphens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20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525FD" w:rsidTr="007525FD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:rsidR="007525FD" w:rsidRDefault="007525FD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:rsidR="007525FD" w:rsidRDefault="007525FD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 brutto za całość zamówienia/słownie: ……………………..…/</w:t>
            </w:r>
          </w:p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525FD" w:rsidRDefault="007525F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7525FD" w:rsidRDefault="007525FD" w:rsidP="007525FD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:rsidR="007525FD" w:rsidRDefault="007525FD" w:rsidP="007525FD">
      <w:pPr>
        <w:pStyle w:val="Tekstpodstawowy"/>
        <w:rPr>
          <w:rFonts w:ascii="Verdana" w:hAnsi="Verdana"/>
          <w:sz w:val="18"/>
          <w:szCs w:val="18"/>
        </w:rPr>
      </w:pPr>
    </w:p>
    <w:p w:rsidR="007525FD" w:rsidRDefault="007525FD" w:rsidP="007525FD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Okres udzielonej gwarancji  wynosi: 36 miesięcy</w:t>
      </w:r>
    </w:p>
    <w:p w:rsidR="007525FD" w:rsidRDefault="007525FD" w:rsidP="007525FD">
      <w:pPr>
        <w:pStyle w:val="Tekstpodstawowy"/>
        <w:rPr>
          <w:rFonts w:ascii="Verdana" w:hAnsi="Verdana"/>
          <w:b w:val="0"/>
          <w:sz w:val="18"/>
          <w:szCs w:val="18"/>
        </w:rPr>
      </w:pPr>
    </w:p>
    <w:p w:rsidR="007525FD" w:rsidRDefault="007525FD" w:rsidP="007525FD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 xml:space="preserve">Termin realizacji umowy: ………. dni od daty otrzymania zamówienia potwierdzonego przez </w:t>
      </w:r>
      <w:proofErr w:type="spellStart"/>
      <w:r>
        <w:rPr>
          <w:rFonts w:ascii="Verdana" w:hAnsi="Verdana"/>
          <w:b/>
          <w:color w:val="000000"/>
          <w:sz w:val="18"/>
          <w:szCs w:val="18"/>
        </w:rPr>
        <w:t>MNiSW</w:t>
      </w:r>
      <w:proofErr w:type="spellEnd"/>
      <w:r>
        <w:rPr>
          <w:rFonts w:ascii="Verdana" w:hAnsi="Verdana"/>
          <w:b/>
          <w:color w:val="000000"/>
          <w:sz w:val="18"/>
          <w:szCs w:val="18"/>
        </w:rPr>
        <w:t xml:space="preserve"> *)</w:t>
      </w:r>
      <w:r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(kryterium oceny ofert</w:t>
      </w:r>
      <w:r>
        <w:rPr>
          <w:rFonts w:ascii="Verdana" w:hAnsi="Verdana"/>
          <w:b/>
          <w:i/>
          <w:iCs/>
          <w:color w:val="000000"/>
          <w:sz w:val="18"/>
          <w:szCs w:val="18"/>
        </w:rPr>
        <w:t>)</w:t>
      </w:r>
    </w:p>
    <w:p w:rsidR="007525FD" w:rsidRDefault="007525FD" w:rsidP="007525FD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*)W przypadku nie podania terminu realizacji, Zamawiający przyjmie maksymalny termin realizacji wskazany w </w:t>
      </w:r>
      <w:proofErr w:type="spellStart"/>
      <w:r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:rsidR="007525FD" w:rsidRDefault="007525FD" w:rsidP="007525FD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:rsidR="007525FD" w:rsidRDefault="007525FD" w:rsidP="007525FD">
      <w:pPr>
        <w:autoSpaceDN w:val="0"/>
        <w:textAlignment w:val="baseline"/>
        <w:rPr>
          <w:rFonts w:ascii="Verdana" w:hAnsi="Verdana"/>
          <w:b/>
          <w:bCs/>
          <w:i/>
          <w:iCs/>
          <w:sz w:val="18"/>
          <w:szCs w:val="18"/>
          <w:highlight w:val="yellow"/>
        </w:rPr>
      </w:pPr>
      <w:r>
        <w:rPr>
          <w:rFonts w:ascii="Verdana" w:hAnsi="Verdana"/>
          <w:b/>
          <w:bCs/>
          <w:sz w:val="18"/>
          <w:szCs w:val="18"/>
        </w:rPr>
        <w:t>Parametry techniczne</w:t>
      </w:r>
      <w:r>
        <w:rPr>
          <w:rFonts w:ascii="Verdana" w:hAnsi="Verdana"/>
          <w:sz w:val="18"/>
          <w:szCs w:val="18"/>
        </w:rPr>
        <w:t>:</w:t>
      </w:r>
      <w:r>
        <w:rPr>
          <w:rFonts w:ascii="Verdana" w:hAnsi="Verdana"/>
          <w:i/>
          <w:iCs/>
          <w:sz w:val="18"/>
          <w:szCs w:val="18"/>
          <w:highlight w:val="yellow"/>
        </w:rPr>
        <w:t xml:space="preserve"> </w:t>
      </w:r>
      <w:r>
        <w:rPr>
          <w:rFonts w:ascii="Verdana" w:hAnsi="Verdana"/>
          <w:b/>
          <w:bCs/>
          <w:i/>
          <w:iCs/>
          <w:sz w:val="18"/>
          <w:szCs w:val="18"/>
          <w:highlight w:val="yellow"/>
        </w:rPr>
        <w:t>( kryterium oceny ofert).</w:t>
      </w:r>
    </w:p>
    <w:p w:rsidR="0073349A" w:rsidRPr="0073349A" w:rsidRDefault="0073349A" w:rsidP="007525FD">
      <w:pPr>
        <w:autoSpaceDN w:val="0"/>
        <w:textAlignment w:val="baseline"/>
        <w:rPr>
          <w:rFonts w:ascii="Verdana" w:hAnsi="Verdana"/>
          <w:b/>
          <w:iCs/>
          <w:sz w:val="20"/>
          <w:szCs w:val="20"/>
          <w:u w:val="single"/>
        </w:rPr>
      </w:pPr>
      <w:r w:rsidRPr="0073349A">
        <w:rPr>
          <w:rFonts w:ascii="Verdana" w:hAnsi="Verdana"/>
          <w:b/>
          <w:iCs/>
          <w:sz w:val="20"/>
          <w:szCs w:val="20"/>
          <w:u w:val="single"/>
        </w:rPr>
        <w:t>Przełączniki rdzeniowe</w:t>
      </w:r>
    </w:p>
    <w:p w:rsidR="007525FD" w:rsidRDefault="007525FD" w:rsidP="007525FD">
      <w:pPr>
        <w:autoSpaceDN w:val="0"/>
        <w:textAlignment w:val="baseline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  <w:u w:val="single"/>
        </w:rPr>
        <w:t xml:space="preserve"> Zaoferowanie parametru dodatkowego: 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</w:tblGrid>
      <w:tr w:rsidR="007525FD" w:rsidTr="007525FD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25FD" w:rsidRDefault="007525FD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Mechanizm szybkiego odtwarzania systemu i przywracania konfiguracji zapewniający możliwość odtworzenia dowolnej z nie mniej niż 40 poprzednich, kompletnych konfiguracji przechowywanych w urządzeniu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525FD" w:rsidRDefault="007525FD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Verdana" w:hAnsi="Verdana"/>
                <w:color w:val="FF0000"/>
                <w:sz w:val="18"/>
                <w:szCs w:val="18"/>
              </w:rPr>
              <w:t>Należy wpisać: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TAK 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lub  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NIE</w:t>
            </w:r>
          </w:p>
        </w:tc>
      </w:tr>
    </w:tbl>
    <w:p w:rsidR="0073349A" w:rsidRPr="0073349A" w:rsidRDefault="0073349A" w:rsidP="0073349A">
      <w:pPr>
        <w:autoSpaceDN w:val="0"/>
        <w:textAlignment w:val="baseline"/>
        <w:rPr>
          <w:rFonts w:ascii="Verdana" w:hAnsi="Verdana"/>
          <w:b/>
          <w:iCs/>
          <w:sz w:val="20"/>
          <w:szCs w:val="20"/>
          <w:u w:val="single"/>
        </w:rPr>
      </w:pPr>
      <w:r w:rsidRPr="0073349A">
        <w:rPr>
          <w:rFonts w:ascii="Verdana" w:hAnsi="Verdana"/>
          <w:b/>
          <w:iCs/>
          <w:sz w:val="20"/>
          <w:szCs w:val="20"/>
          <w:u w:val="single"/>
        </w:rPr>
        <w:lastRenderedPageBreak/>
        <w:t xml:space="preserve">Przełączniki </w:t>
      </w:r>
      <w:r w:rsidRPr="0073349A">
        <w:rPr>
          <w:rFonts w:ascii="Verdana" w:hAnsi="Verdana"/>
          <w:b/>
          <w:iCs/>
          <w:sz w:val="20"/>
          <w:szCs w:val="20"/>
          <w:u w:val="single"/>
        </w:rPr>
        <w:t>dostępowe</w:t>
      </w:r>
    </w:p>
    <w:p w:rsidR="0073349A" w:rsidRDefault="0073349A" w:rsidP="0073349A">
      <w:pPr>
        <w:autoSpaceDN w:val="0"/>
        <w:textAlignment w:val="baseline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  <w:u w:val="single"/>
        </w:rPr>
        <w:t xml:space="preserve"> Zaoferowanie parametru dodatkowego: 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</w:tblGrid>
      <w:tr w:rsidR="0073349A" w:rsidTr="001565BB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3349A" w:rsidRDefault="0073349A" w:rsidP="001565B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Mechanizm szybkiego odtwarzania systemu i przywracania konfiguracji zapewniający możliwość odtworzenia dowolnej z nie mniej niż 40 poprzednich, kompletnych konfiguracji przechowywanych w urządzeniu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3349A" w:rsidRDefault="0073349A" w:rsidP="001565BB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Verdana" w:hAnsi="Verdana"/>
                <w:color w:val="FF0000"/>
                <w:sz w:val="18"/>
                <w:szCs w:val="18"/>
              </w:rPr>
              <w:t>Należy wpisać: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TAK 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lub  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NIE</w:t>
            </w:r>
          </w:p>
        </w:tc>
      </w:tr>
    </w:tbl>
    <w:p w:rsidR="007525FD" w:rsidRDefault="007525FD" w:rsidP="007525FD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:rsidR="007525FD" w:rsidRDefault="007525FD" w:rsidP="007525FD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:rsidR="007525FD" w:rsidRDefault="007525FD" w:rsidP="007525FD">
      <w:pPr>
        <w:jc w:val="both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</w:t>
      </w:r>
      <w:bookmarkStart w:id="0" w:name="_GoBack"/>
      <w:bookmarkEnd w:id="0"/>
      <w:r>
        <w:rPr>
          <w:rFonts w:ascii="Verdana" w:hAnsi="Verdana"/>
          <w:i/>
          <w:iCs/>
          <w:sz w:val="18"/>
          <w:szCs w:val="18"/>
        </w:rPr>
        <w:t xml:space="preserve">z dnia 5 kwietnia 2004 r.) będzie ubiegał się o zgodę na zastosowanie stawki podatku VAT w wysokości 0% na </w:t>
      </w:r>
      <w:r>
        <w:rPr>
          <w:rFonts w:ascii="Verdana" w:hAnsi="Verdana"/>
          <w:b/>
          <w:bCs/>
          <w:i/>
          <w:iCs/>
          <w:sz w:val="18"/>
          <w:szCs w:val="18"/>
        </w:rPr>
        <w:t>przełączniki (</w:t>
      </w:r>
      <w:proofErr w:type="spellStart"/>
      <w:r>
        <w:rPr>
          <w:rFonts w:ascii="Verdana" w:hAnsi="Verdana"/>
          <w:b/>
          <w:bCs/>
          <w:i/>
          <w:iCs/>
          <w:sz w:val="18"/>
          <w:szCs w:val="18"/>
        </w:rPr>
        <w:t>switche</w:t>
      </w:r>
      <w:proofErr w:type="spellEnd"/>
      <w:r>
        <w:rPr>
          <w:rFonts w:ascii="Verdana" w:hAnsi="Verdana"/>
          <w:b/>
          <w:bCs/>
          <w:i/>
          <w:iCs/>
          <w:sz w:val="18"/>
          <w:szCs w:val="18"/>
        </w:rPr>
        <w:t>)</w:t>
      </w:r>
      <w:r>
        <w:rPr>
          <w:rFonts w:ascii="Verdana" w:hAnsi="Verdana"/>
          <w:i/>
          <w:iCs/>
          <w:sz w:val="18"/>
          <w:szCs w:val="18"/>
        </w:rPr>
        <w:t xml:space="preserve">  wchodzącą w zakres niniejszego zamówienia. Po przedstawieniu przez Zamawiającego zamówienia potwierdzonego przez organ nadzorujący Zamawiającego Wykonawca uwzględni w wystawionej fakturze 0% stawkę podatku VAT.  </w:t>
      </w:r>
    </w:p>
    <w:p w:rsidR="007525FD" w:rsidRDefault="007525FD" w:rsidP="007525FD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18"/>
          <w:szCs w:val="18"/>
        </w:rPr>
        <w:t xml:space="preserve"> TAK/NIE</w:t>
      </w:r>
    </w:p>
    <w:p w:rsidR="007525FD" w:rsidRDefault="007525FD" w:rsidP="00FE545C">
      <w:pPr>
        <w:rPr>
          <w:b/>
          <w:sz w:val="22"/>
          <w:szCs w:val="22"/>
          <w:u w:val="single"/>
        </w:rPr>
      </w:pPr>
    </w:p>
    <w:p w:rsidR="004F295C" w:rsidRDefault="004F295C" w:rsidP="004F295C">
      <w:pPr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4F295C" w:rsidRDefault="004F295C" w:rsidP="004F29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4F295C" w:rsidRDefault="004F295C" w:rsidP="004F29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4F295C" w:rsidRDefault="004F295C" w:rsidP="004F295C">
      <w:pPr>
        <w:pStyle w:val="Akapitzlist"/>
        <w:numPr>
          <w:ilvl w:val="0"/>
          <w:numId w:val="1"/>
        </w:num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Usługa gwarancyjna świadczona będzie przez producenta lub autoryzowanego partnera serwisowego producenta tj. ………………………………………….... </w:t>
      </w:r>
    </w:p>
    <w:p w:rsidR="004F295C" w:rsidRDefault="004F295C" w:rsidP="004F29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F295C" w:rsidRDefault="004F295C" w:rsidP="004F295C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F295C" w:rsidRDefault="004F295C" w:rsidP="004F295C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F295C" w:rsidRDefault="004F295C" w:rsidP="004F29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F295C" w:rsidTr="004F2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95C" w:rsidRDefault="004F2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295C" w:rsidRDefault="004F2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4F295C" w:rsidRDefault="004F2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F295C" w:rsidRDefault="004F2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F295C" w:rsidTr="004F2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295C" w:rsidRDefault="004F295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295C" w:rsidRDefault="004F295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295C" w:rsidRDefault="004F295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F295C" w:rsidTr="004F2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295C" w:rsidRDefault="004F295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295C" w:rsidRDefault="004F295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295C" w:rsidRDefault="004F295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F295C" w:rsidRDefault="004F295C" w:rsidP="004F29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4F295C" w:rsidRDefault="004F295C" w:rsidP="004F295C">
      <w:pPr>
        <w:pStyle w:val="Nagwek1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:rsidR="004F295C" w:rsidRDefault="004F295C" w:rsidP="004F29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:rsidR="004F295C" w:rsidRDefault="004F295C" w:rsidP="004F29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4F295C" w:rsidRDefault="004F295C" w:rsidP="004F29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4F295C" w:rsidRDefault="004F295C" w:rsidP="004F29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:rsidR="004F295C" w:rsidRDefault="004F295C" w:rsidP="004F295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4F295C" w:rsidRPr="004F295C" w:rsidRDefault="004F295C" w:rsidP="004F295C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4F295C"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4F295C" w:rsidRPr="004F295C" w:rsidRDefault="004F295C" w:rsidP="004F295C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4F295C" w:rsidRPr="004F295C" w:rsidRDefault="004F295C" w:rsidP="004F295C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 w:rsidRPr="004F295C"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publicznych.</w:t>
      </w:r>
    </w:p>
    <w:p w:rsidR="004F295C" w:rsidRDefault="004F295C" w:rsidP="004F295C">
      <w:pPr>
        <w:jc w:val="both"/>
        <w:rPr>
          <w:rFonts w:ascii="Verdana" w:hAnsi="Verdana"/>
          <w:sz w:val="18"/>
          <w:szCs w:val="18"/>
        </w:rPr>
      </w:pPr>
    </w:p>
    <w:p w:rsidR="004F295C" w:rsidRDefault="004F295C" w:rsidP="004F29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:rsidR="004F295C" w:rsidRDefault="004F295C" w:rsidP="004F29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:rsidR="004F295C" w:rsidRDefault="004F295C" w:rsidP="004F29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4F295C" w:rsidRDefault="004F295C" w:rsidP="004F29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4F295C" w:rsidRDefault="004F295C" w:rsidP="004F29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4F295C" w:rsidRDefault="004F295C" w:rsidP="004F295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4F295C" w:rsidRDefault="004F295C" w:rsidP="004F295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4F295C" w:rsidRDefault="004F295C" w:rsidP="004F295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A95" w:rsidRDefault="00695A95">
      <w:r>
        <w:separator/>
      </w:r>
    </w:p>
  </w:endnote>
  <w:endnote w:type="continuationSeparator" w:id="0">
    <w:p w:rsidR="00695A95" w:rsidRDefault="00695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619" w:rsidRDefault="000A66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619" w:rsidRDefault="000A66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A95" w:rsidRDefault="00695A95">
      <w:r>
        <w:separator/>
      </w:r>
    </w:p>
  </w:footnote>
  <w:footnote w:type="continuationSeparator" w:id="0">
    <w:p w:rsidR="00695A95" w:rsidRDefault="00695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619" w:rsidRDefault="000A66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619" w:rsidRDefault="000A66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A95"/>
    <w:rsid w:val="00012286"/>
    <w:rsid w:val="000704FC"/>
    <w:rsid w:val="00071CCC"/>
    <w:rsid w:val="000A6619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F295C"/>
    <w:rsid w:val="00595C87"/>
    <w:rsid w:val="005D2C65"/>
    <w:rsid w:val="005E6D94"/>
    <w:rsid w:val="0063384F"/>
    <w:rsid w:val="00643C6F"/>
    <w:rsid w:val="00646202"/>
    <w:rsid w:val="0065290F"/>
    <w:rsid w:val="006815F6"/>
    <w:rsid w:val="00695A95"/>
    <w:rsid w:val="0073349A"/>
    <w:rsid w:val="007525FD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F49282"/>
  <w15:chartTrackingRefBased/>
  <w15:docId w15:val="{B10AA7F7-F32E-434B-B253-A37A0A9F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525FD"/>
    <w:pPr>
      <w:spacing w:before="100" w:beforeAutospacing="1" w:after="100" w:afterAutospacing="1"/>
    </w:pPr>
    <w:rPr>
      <w:color w:val="000000"/>
    </w:rPr>
  </w:style>
  <w:style w:type="paragraph" w:styleId="Akapitzlist">
    <w:name w:val="List Paragraph"/>
    <w:basedOn w:val="Normalny"/>
    <w:uiPriority w:val="34"/>
    <w:qFormat/>
    <w:rsid w:val="004F2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2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8D61C-FA2C-4724-9536-8F67EC5CF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701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2026-10-22T09:56:00Z</dcterms:created>
  <dcterms:modified xsi:type="dcterms:W3CDTF">2026-10-22T11:06:00Z</dcterms:modified>
</cp:coreProperties>
</file>