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230229" w14:textId="12662BF9" w:rsidR="00B9757A" w:rsidRDefault="00B9757A" w:rsidP="00B9757A">
      <w:pPr>
        <w:jc w:val="right"/>
        <w:rPr>
          <w:b/>
        </w:rPr>
      </w:pPr>
      <w:r>
        <w:rPr>
          <w:b/>
        </w:rPr>
        <w:t xml:space="preserve">Załącznik nr 2 do SWZ – Formularz </w:t>
      </w:r>
      <w:r w:rsidR="00024E6F">
        <w:rPr>
          <w:b/>
        </w:rPr>
        <w:t>asortymentowo-</w:t>
      </w:r>
      <w:r>
        <w:rPr>
          <w:b/>
        </w:rPr>
        <w:t>cenowy</w:t>
      </w:r>
    </w:p>
    <w:p w14:paraId="1A1BD067" w14:textId="77777777" w:rsidR="00B9757A" w:rsidRDefault="00B9757A" w:rsidP="00B9757A">
      <w:pPr>
        <w:jc w:val="right"/>
        <w:rPr>
          <w:b/>
        </w:rPr>
      </w:pPr>
    </w:p>
    <w:p w14:paraId="6240BECC" w14:textId="74B1AED8" w:rsidR="009203FC" w:rsidRDefault="009203FC" w:rsidP="009203FC">
      <w:pPr>
        <w:rPr>
          <w:rFonts w:cs="Times New Roman"/>
          <w:b/>
          <w:sz w:val="24"/>
          <w:szCs w:val="24"/>
        </w:rPr>
      </w:pPr>
      <w:r w:rsidRPr="009F1690">
        <w:rPr>
          <w:rFonts w:cs="Times New Roman"/>
          <w:b/>
          <w:sz w:val="24"/>
          <w:szCs w:val="24"/>
        </w:rPr>
        <w:t>Zestawy odczynnikowe do badań biochemicznych i immunochemicznych do Pracowni Badań Pilnych wraz z dzierżawą analizatora</w:t>
      </w:r>
    </w:p>
    <w:p w14:paraId="4C534D3C" w14:textId="77777777" w:rsidR="009F1690" w:rsidRPr="009F1690" w:rsidRDefault="009F1690" w:rsidP="009203FC">
      <w:pPr>
        <w:rPr>
          <w:rFonts w:cs="Times New Roman"/>
          <w:b/>
          <w:sz w:val="24"/>
          <w:szCs w:val="24"/>
        </w:rPr>
      </w:pPr>
    </w:p>
    <w:p w14:paraId="46184B2C" w14:textId="77777777" w:rsidR="00FC3AE1" w:rsidRDefault="00FC3AE1" w:rsidP="00FC3AE1">
      <w:pPr>
        <w:jc w:val="both"/>
      </w:pPr>
      <w:r w:rsidRPr="00FC3AE1">
        <w:t>Wykonawca wydzierżawi fabrycznie nowe urządzenie, oraz dostarczy zestawy odczynnikowe, wraz z materiałami</w:t>
      </w:r>
      <w:r>
        <w:t xml:space="preserve"> </w:t>
      </w:r>
      <w:r w:rsidRPr="00FC3AE1">
        <w:t>kalibracyjnymi oraz wszystkimi dodatkowymi akcesoriami niezbędnymi do wykonania następującej liczby badań:</w:t>
      </w:r>
    </w:p>
    <w:p w14:paraId="41911F08" w14:textId="77777777" w:rsidR="00FC3AE1" w:rsidRDefault="00FC3AE1" w:rsidP="009203F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1876"/>
      </w:tblGrid>
      <w:tr w:rsidR="00FC3AE1" w14:paraId="08A4C5C3" w14:textId="77777777" w:rsidTr="00FC3AE1">
        <w:tc>
          <w:tcPr>
            <w:tcW w:w="2830" w:type="dxa"/>
          </w:tcPr>
          <w:tbl>
            <w:tblPr>
              <w:tblW w:w="229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97"/>
            </w:tblGrid>
            <w:tr w:rsidR="00FC3AE1" w:rsidRPr="00FC3AE1" w14:paraId="70CCE344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BCB496E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proofErr w:type="spellStart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AlAT</w:t>
                  </w:r>
                  <w:proofErr w:type="spellEnd"/>
                </w:p>
              </w:tc>
            </w:tr>
            <w:tr w:rsidR="00FC3AE1" w:rsidRPr="00FC3AE1" w14:paraId="113D6E8E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F378D87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Albumina</w:t>
                  </w:r>
                </w:p>
              </w:tc>
            </w:tr>
            <w:tr w:rsidR="00FC3AE1" w:rsidRPr="00FC3AE1" w14:paraId="7703C584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CC6F075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Alkohol etylowy</w:t>
                  </w:r>
                </w:p>
              </w:tc>
            </w:tr>
            <w:tr w:rsidR="00FC3AE1" w:rsidRPr="00FC3AE1" w14:paraId="0837AF1C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6BD5375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Amoniak</w:t>
                  </w:r>
                </w:p>
              </w:tc>
            </w:tr>
            <w:tr w:rsidR="00FC3AE1" w:rsidRPr="00FC3AE1" w14:paraId="151DD3DD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B458576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Amylaza</w:t>
                  </w:r>
                </w:p>
              </w:tc>
            </w:tr>
            <w:tr w:rsidR="00FC3AE1" w:rsidRPr="00FC3AE1" w14:paraId="5195D984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4559084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Anty HCV</w:t>
                  </w:r>
                </w:p>
              </w:tc>
            </w:tr>
            <w:tr w:rsidR="00FC3AE1" w:rsidRPr="00FC3AE1" w14:paraId="64693FAF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CC67451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Anty HIV</w:t>
                  </w:r>
                </w:p>
              </w:tc>
            </w:tr>
            <w:tr w:rsidR="00FC3AE1" w:rsidRPr="00FC3AE1" w14:paraId="5359AEBE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4BD0AF2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proofErr w:type="spellStart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AspAT</w:t>
                  </w:r>
                  <w:proofErr w:type="spellEnd"/>
                </w:p>
              </w:tc>
            </w:tr>
            <w:tr w:rsidR="00FC3AE1" w:rsidRPr="00FC3AE1" w14:paraId="176CB33B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2919E25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proofErr w:type="spellStart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BetaHCG</w:t>
                  </w:r>
                  <w:proofErr w:type="spellEnd"/>
                </w:p>
              </w:tc>
            </w:tr>
            <w:tr w:rsidR="00FC3AE1" w:rsidRPr="00FC3AE1" w14:paraId="58C18980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024A458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Białko</w:t>
                  </w:r>
                </w:p>
              </w:tc>
            </w:tr>
            <w:tr w:rsidR="00FC3AE1" w:rsidRPr="00FC3AE1" w14:paraId="03422F09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3C4E2EC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Białko w PMR</w:t>
                  </w:r>
                </w:p>
              </w:tc>
            </w:tr>
            <w:tr w:rsidR="00FC3AE1" w:rsidRPr="00FC3AE1" w14:paraId="020070B4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D1321B2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Białko w moczu</w:t>
                  </w:r>
                </w:p>
              </w:tc>
            </w:tr>
            <w:tr w:rsidR="00FC3AE1" w:rsidRPr="00FC3AE1" w14:paraId="4FF9AFE7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5F054FF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Bilirubina</w:t>
                  </w:r>
                </w:p>
              </w:tc>
            </w:tr>
            <w:tr w:rsidR="00FC3AE1" w:rsidRPr="00FC3AE1" w14:paraId="388C0EF1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8DE05AA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Bilirubina związana</w:t>
                  </w:r>
                </w:p>
              </w:tc>
            </w:tr>
            <w:tr w:rsidR="00FC3AE1" w:rsidRPr="00FC3AE1" w14:paraId="008BB39B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02618A0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Ca całkowity</w:t>
                  </w:r>
                </w:p>
              </w:tc>
            </w:tr>
            <w:tr w:rsidR="00FC3AE1" w:rsidRPr="00FC3AE1" w14:paraId="69849CF8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A75EFFE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Chlorki</w:t>
                  </w:r>
                </w:p>
              </w:tc>
            </w:tr>
            <w:tr w:rsidR="00FC3AE1" w:rsidRPr="00FC3AE1" w14:paraId="0E083ABD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F86B631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Cholesterol</w:t>
                  </w:r>
                </w:p>
              </w:tc>
            </w:tr>
            <w:tr w:rsidR="00FC3AE1" w:rsidRPr="00FC3AE1" w14:paraId="6DC5C124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CC21C54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Cholesterol w HDL</w:t>
                  </w:r>
                </w:p>
              </w:tc>
            </w:tr>
            <w:tr w:rsidR="00FC3AE1" w:rsidRPr="00FC3AE1" w14:paraId="5A635774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68F8161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Cholesterol w LDL</w:t>
                  </w:r>
                </w:p>
              </w:tc>
            </w:tr>
            <w:tr w:rsidR="00FC3AE1" w:rsidRPr="00FC3AE1" w14:paraId="2CCDAE77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01EE897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CK aktywność</w:t>
                  </w:r>
                </w:p>
              </w:tc>
            </w:tr>
            <w:tr w:rsidR="00FC3AE1" w:rsidRPr="00FC3AE1" w14:paraId="5AAA2627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9AADB40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CRP</w:t>
                  </w:r>
                </w:p>
              </w:tc>
            </w:tr>
            <w:tr w:rsidR="00FC3AE1" w:rsidRPr="00FC3AE1" w14:paraId="5F42BA63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C868254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proofErr w:type="spellStart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Digoksyna</w:t>
                  </w:r>
                  <w:proofErr w:type="spellEnd"/>
                </w:p>
              </w:tc>
            </w:tr>
            <w:tr w:rsidR="00FC3AE1" w:rsidRPr="00FC3AE1" w14:paraId="68B301EC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DF55B0F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Fe</w:t>
                  </w:r>
                </w:p>
              </w:tc>
            </w:tr>
            <w:tr w:rsidR="00FC3AE1" w:rsidRPr="00FC3AE1" w14:paraId="43A008F5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65DB2C5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Fosfataza alkaliczna</w:t>
                  </w:r>
                </w:p>
              </w:tc>
            </w:tr>
            <w:tr w:rsidR="00FC3AE1" w:rsidRPr="00FC3AE1" w14:paraId="0C5F3C31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D846D3A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Fosforany</w:t>
                  </w:r>
                </w:p>
              </w:tc>
            </w:tr>
            <w:tr w:rsidR="00FC3AE1" w:rsidRPr="00FC3AE1" w14:paraId="3302A843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C94C97E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GGTP</w:t>
                  </w:r>
                </w:p>
              </w:tc>
            </w:tr>
            <w:tr w:rsidR="00FC3AE1" w:rsidRPr="00FC3AE1" w14:paraId="31F042AE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7FDE2BE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lastRenderedPageBreak/>
                    <w:t>Glukoza</w:t>
                  </w:r>
                </w:p>
              </w:tc>
            </w:tr>
            <w:tr w:rsidR="00FC3AE1" w:rsidRPr="00FC3AE1" w14:paraId="11014EF4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93AD4C4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proofErr w:type="spellStart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HBs</w:t>
                  </w:r>
                  <w:proofErr w:type="spellEnd"/>
                </w:p>
              </w:tc>
            </w:tr>
            <w:tr w:rsidR="00FC3AE1" w:rsidRPr="00FC3AE1" w14:paraId="4FD07561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A3EA1C1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K (potas)</w:t>
                  </w:r>
                </w:p>
              </w:tc>
            </w:tr>
            <w:tr w:rsidR="00FC3AE1" w:rsidRPr="00FC3AE1" w14:paraId="60EFA2DE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B33E548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Kreatynina</w:t>
                  </w:r>
                </w:p>
              </w:tc>
            </w:tr>
            <w:tr w:rsidR="00FC3AE1" w:rsidRPr="00FC3AE1" w14:paraId="39A1533C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44802D3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Kwas moczowy</w:t>
                  </w:r>
                </w:p>
              </w:tc>
            </w:tr>
            <w:tr w:rsidR="00FC3AE1" w:rsidRPr="00FC3AE1" w14:paraId="77E0FA05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D0304ED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LDH</w:t>
                  </w:r>
                </w:p>
              </w:tc>
            </w:tr>
            <w:tr w:rsidR="00FC3AE1" w:rsidRPr="00FC3AE1" w14:paraId="37949DA2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CE490D3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Lipaza</w:t>
                  </w:r>
                </w:p>
              </w:tc>
            </w:tr>
            <w:tr w:rsidR="00FC3AE1" w:rsidRPr="00FC3AE1" w14:paraId="78586457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B70256B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Mg</w:t>
                  </w:r>
                </w:p>
              </w:tc>
            </w:tr>
            <w:tr w:rsidR="00FC3AE1" w:rsidRPr="00FC3AE1" w14:paraId="2CD57880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20E6213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Mocznik</w:t>
                  </w:r>
                </w:p>
              </w:tc>
            </w:tr>
            <w:tr w:rsidR="00FC3AE1" w:rsidRPr="00FC3AE1" w14:paraId="0B5C8413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47C9B3F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Na</w:t>
                  </w:r>
                </w:p>
              </w:tc>
            </w:tr>
            <w:tr w:rsidR="00FC3AE1" w:rsidRPr="00FC3AE1" w14:paraId="75500782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7438B9D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proofErr w:type="spellStart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Triglicerydy</w:t>
                  </w:r>
                  <w:proofErr w:type="spellEnd"/>
                </w:p>
              </w:tc>
            </w:tr>
            <w:tr w:rsidR="00FC3AE1" w:rsidRPr="00FC3AE1" w14:paraId="317483FC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A3D01A3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TSH</w:t>
                  </w:r>
                </w:p>
              </w:tc>
            </w:tr>
            <w:tr w:rsidR="00FC3AE1" w:rsidRPr="00FC3AE1" w14:paraId="1640A8AA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DF8361C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proofErr w:type="spellStart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Troponina</w:t>
                  </w:r>
                  <w:proofErr w:type="spellEnd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 xml:space="preserve"> I (</w:t>
                  </w:r>
                  <w:proofErr w:type="spellStart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hs</w:t>
                  </w:r>
                  <w:proofErr w:type="spellEnd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)</w:t>
                  </w:r>
                </w:p>
              </w:tc>
            </w:tr>
            <w:tr w:rsidR="00FC3AE1" w:rsidRPr="00FC3AE1" w14:paraId="3267CE33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9934917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FT4</w:t>
                  </w:r>
                </w:p>
              </w:tc>
            </w:tr>
            <w:tr w:rsidR="00FC3AE1" w:rsidRPr="00FC3AE1" w14:paraId="62172B81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35E4202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FT3</w:t>
                  </w:r>
                </w:p>
              </w:tc>
            </w:tr>
            <w:tr w:rsidR="00FC3AE1" w:rsidRPr="00FC3AE1" w14:paraId="725F8FC1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DECD978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 xml:space="preserve">Ferrytyna </w:t>
                  </w:r>
                </w:p>
              </w:tc>
            </w:tr>
            <w:tr w:rsidR="00FC3AE1" w:rsidRPr="00FC3AE1" w14:paraId="3DAB101A" w14:textId="77777777" w:rsidTr="00FC3AE1">
              <w:trPr>
                <w:trHeight w:val="300"/>
              </w:trPr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71AE409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proofErr w:type="spellStart"/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Prokalcytonina</w:t>
                  </w:r>
                  <w:proofErr w:type="spellEnd"/>
                </w:p>
              </w:tc>
            </w:tr>
          </w:tbl>
          <w:p w14:paraId="15A357A6" w14:textId="77777777" w:rsidR="00FC3AE1" w:rsidRDefault="00FC3AE1" w:rsidP="00FC3AE1">
            <w:pPr>
              <w:rPr>
                <w:sz w:val="24"/>
                <w:szCs w:val="24"/>
              </w:rPr>
            </w:pPr>
          </w:p>
        </w:tc>
        <w:tc>
          <w:tcPr>
            <w:tcW w:w="1876" w:type="dxa"/>
          </w:tcPr>
          <w:tbl>
            <w:tblPr>
              <w:tblW w:w="16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60"/>
            </w:tblGrid>
            <w:tr w:rsidR="00FC3AE1" w:rsidRPr="00FC3AE1" w14:paraId="3F661627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08A9C7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lastRenderedPageBreak/>
                    <w:t>35000</w:t>
                  </w:r>
                </w:p>
              </w:tc>
            </w:tr>
            <w:tr w:rsidR="00FC3AE1" w:rsidRPr="00FC3AE1" w14:paraId="4669D13E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6CAE5C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14E5572E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8D1ED9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3500</w:t>
                  </w:r>
                </w:p>
              </w:tc>
            </w:tr>
            <w:tr w:rsidR="00FC3AE1" w:rsidRPr="00FC3AE1" w14:paraId="7FCE9EE9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4E4C37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1500</w:t>
                  </w:r>
                </w:p>
              </w:tc>
            </w:tr>
            <w:tr w:rsidR="00FC3AE1" w:rsidRPr="00FC3AE1" w14:paraId="5ED25F56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B3550B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4000</w:t>
                  </w:r>
                </w:p>
              </w:tc>
            </w:tr>
            <w:tr w:rsidR="00FC3AE1" w:rsidRPr="00FC3AE1" w14:paraId="6AAA4D15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A04600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403AA407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5C0BBA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169B5A0F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B388FF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35000</w:t>
                  </w:r>
                </w:p>
              </w:tc>
            </w:tr>
            <w:tr w:rsidR="00FC3AE1" w:rsidRPr="00FC3AE1" w14:paraId="3F32470E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DAA67F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3000</w:t>
                  </w:r>
                </w:p>
              </w:tc>
            </w:tr>
            <w:tr w:rsidR="00FC3AE1" w:rsidRPr="00FC3AE1" w14:paraId="5BE5307C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DCB3AA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2000</w:t>
                  </w:r>
                </w:p>
              </w:tc>
            </w:tr>
            <w:tr w:rsidR="00FC3AE1" w:rsidRPr="00FC3AE1" w14:paraId="4F5E2D73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81F9F0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1000</w:t>
                  </w:r>
                </w:p>
              </w:tc>
            </w:tr>
            <w:tr w:rsidR="00FC3AE1" w:rsidRPr="00FC3AE1" w14:paraId="588E1E3C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0276A2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1000</w:t>
                  </w:r>
                </w:p>
              </w:tc>
            </w:tr>
            <w:tr w:rsidR="00FC3AE1" w:rsidRPr="00FC3AE1" w14:paraId="073556D2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2AC786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20000</w:t>
                  </w:r>
                </w:p>
              </w:tc>
            </w:tr>
            <w:tr w:rsidR="00FC3AE1" w:rsidRPr="00FC3AE1" w14:paraId="3ADCA28D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50626D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1800</w:t>
                  </w:r>
                </w:p>
              </w:tc>
            </w:tr>
            <w:tr w:rsidR="00FC3AE1" w:rsidRPr="00FC3AE1" w14:paraId="77B5B88E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54C27B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14000</w:t>
                  </w:r>
                </w:p>
              </w:tc>
            </w:tr>
            <w:tr w:rsidR="00FC3AE1" w:rsidRPr="00FC3AE1" w14:paraId="798C32B3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76118E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3000</w:t>
                  </w:r>
                </w:p>
              </w:tc>
            </w:tr>
            <w:tr w:rsidR="00FC3AE1" w:rsidRPr="00FC3AE1" w14:paraId="1D728DEA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81ED20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7716EA28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BB00B4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40E287BE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21E888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0214EDC8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7E51CC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1500</w:t>
                  </w:r>
                </w:p>
              </w:tc>
            </w:tr>
            <w:tr w:rsidR="00FC3AE1" w:rsidRPr="00FC3AE1" w14:paraId="39224846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F2CFFE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120000</w:t>
                  </w:r>
                </w:p>
              </w:tc>
            </w:tr>
            <w:tr w:rsidR="00FC3AE1" w:rsidRPr="00FC3AE1" w14:paraId="4C9F8AF6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3B7FB7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400</w:t>
                  </w:r>
                </w:p>
              </w:tc>
            </w:tr>
            <w:tr w:rsidR="00FC3AE1" w:rsidRPr="00FC3AE1" w14:paraId="476D812A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A2E665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75330552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01053E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500</w:t>
                  </w:r>
                </w:p>
              </w:tc>
            </w:tr>
            <w:tr w:rsidR="00FC3AE1" w:rsidRPr="00FC3AE1" w14:paraId="1BF5F6AF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6006E9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10000</w:t>
                  </w:r>
                </w:p>
              </w:tc>
            </w:tr>
            <w:tr w:rsidR="00FC3AE1" w:rsidRPr="00FC3AE1" w14:paraId="53E0A61C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05497A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2000</w:t>
                  </w:r>
                </w:p>
              </w:tc>
            </w:tr>
            <w:tr w:rsidR="00FC3AE1" w:rsidRPr="00FC3AE1" w14:paraId="095E469A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516360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lastRenderedPageBreak/>
                    <w:t>60000</w:t>
                  </w:r>
                </w:p>
              </w:tc>
            </w:tr>
            <w:tr w:rsidR="00FC3AE1" w:rsidRPr="00FC3AE1" w14:paraId="72D55EDF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C724A4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310B84E8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A59329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120000</w:t>
                  </w:r>
                </w:p>
              </w:tc>
            </w:tr>
            <w:tr w:rsidR="00FC3AE1" w:rsidRPr="00FC3AE1" w14:paraId="07962BE0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F6793F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100000</w:t>
                  </w:r>
                </w:p>
              </w:tc>
            </w:tr>
            <w:tr w:rsidR="00FC3AE1" w:rsidRPr="00FC3AE1" w14:paraId="3EBB4AE3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1DD684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2D633AC4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34C480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1000</w:t>
                  </w:r>
                </w:p>
              </w:tc>
            </w:tr>
            <w:tr w:rsidR="00FC3AE1" w:rsidRPr="00FC3AE1" w14:paraId="686D787A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D249FE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10000</w:t>
                  </w:r>
                </w:p>
              </w:tc>
            </w:tr>
            <w:tr w:rsidR="00FC3AE1" w:rsidRPr="00FC3AE1" w14:paraId="6ECDE7F9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B3CD0A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8000</w:t>
                  </w:r>
                </w:p>
              </w:tc>
            </w:tr>
            <w:tr w:rsidR="00FC3AE1" w:rsidRPr="00FC3AE1" w14:paraId="5009D993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493883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80000</w:t>
                  </w:r>
                </w:p>
              </w:tc>
            </w:tr>
            <w:tr w:rsidR="00FC3AE1" w:rsidRPr="00FC3AE1" w14:paraId="26468F26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ECAA1B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120000</w:t>
                  </w:r>
                </w:p>
              </w:tc>
            </w:tr>
            <w:tr w:rsidR="00FC3AE1" w:rsidRPr="00FC3AE1" w14:paraId="03FC79F8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EE6743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2DC99D4D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DFBFB1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7000</w:t>
                  </w:r>
                </w:p>
              </w:tc>
            </w:tr>
            <w:tr w:rsidR="00FC3AE1" w:rsidRPr="00FC3AE1" w14:paraId="0145755C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A46F10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30000</w:t>
                  </w:r>
                </w:p>
              </w:tc>
            </w:tr>
            <w:tr w:rsidR="00FC3AE1" w:rsidRPr="00FC3AE1" w14:paraId="72C741BE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B3F4E8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5A91151F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321D0B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700050F7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E43635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200</w:t>
                  </w:r>
                </w:p>
              </w:tc>
            </w:tr>
            <w:tr w:rsidR="00FC3AE1" w:rsidRPr="00FC3AE1" w14:paraId="401497ED" w14:textId="77777777" w:rsidTr="00FC3AE1">
              <w:trPr>
                <w:trHeight w:val="300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2EF908" w14:textId="77777777" w:rsidR="00FC3AE1" w:rsidRPr="00FC3AE1" w:rsidRDefault="00FC3AE1" w:rsidP="00FC3AE1">
                  <w:pPr>
                    <w:suppressAutoHyphens w:val="0"/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</w:pPr>
                  <w:r w:rsidRPr="00FC3AE1">
                    <w:rPr>
                      <w:rFonts w:ascii="Calibri" w:hAnsi="Calibri"/>
                      <w:sz w:val="22"/>
                      <w:szCs w:val="22"/>
                      <w:lang w:eastAsia="pl-PL"/>
                    </w:rPr>
                    <w:t>5000</w:t>
                  </w:r>
                </w:p>
              </w:tc>
            </w:tr>
          </w:tbl>
          <w:p w14:paraId="36662BA2" w14:textId="77777777" w:rsidR="00FC3AE1" w:rsidRDefault="00FC3AE1" w:rsidP="009203FC">
            <w:pPr>
              <w:rPr>
                <w:sz w:val="24"/>
                <w:szCs w:val="24"/>
              </w:rPr>
            </w:pPr>
          </w:p>
        </w:tc>
      </w:tr>
    </w:tbl>
    <w:p w14:paraId="77604C72" w14:textId="77777777" w:rsidR="00FC3AE1" w:rsidRDefault="00FC3AE1" w:rsidP="009203FC">
      <w:pPr>
        <w:rPr>
          <w:sz w:val="24"/>
          <w:szCs w:val="24"/>
        </w:rPr>
      </w:pPr>
    </w:p>
    <w:tbl>
      <w:tblPr>
        <w:tblW w:w="146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993"/>
        <w:gridCol w:w="851"/>
        <w:gridCol w:w="993"/>
        <w:gridCol w:w="1275"/>
        <w:gridCol w:w="1275"/>
        <w:gridCol w:w="1276"/>
        <w:gridCol w:w="1727"/>
        <w:gridCol w:w="2410"/>
      </w:tblGrid>
      <w:tr w:rsidR="009203FC" w:rsidRPr="00EE12C0" w14:paraId="18859F9C" w14:textId="77777777" w:rsidTr="00A10026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621EFFC1" w14:textId="77777777" w:rsidR="009203FC" w:rsidRPr="00EE12C0" w:rsidRDefault="009203FC" w:rsidP="00E453A9">
            <w:pPr>
              <w:rPr>
                <w:rFonts w:cstheme="minorHAnsi"/>
                <w:b/>
              </w:rPr>
            </w:pPr>
          </w:p>
          <w:p w14:paraId="5A466967" w14:textId="77777777" w:rsidR="009203FC" w:rsidRPr="00EE12C0" w:rsidRDefault="009203FC" w:rsidP="00E453A9">
            <w:pPr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A466989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Nazwa asortymentu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A4B93CB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badań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2071C996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opak.</w:t>
            </w:r>
          </w:p>
          <w:p w14:paraId="484F361D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1DBE056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Cena jedn. opak.</w:t>
            </w:r>
          </w:p>
          <w:p w14:paraId="0B3A0901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C7822F6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netto</w:t>
            </w:r>
          </w:p>
          <w:p w14:paraId="37E208AA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5733EAA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Stawka podatku</w:t>
            </w:r>
          </w:p>
          <w:p w14:paraId="613808F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3DBC4298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Kwota podatku VAT</w:t>
            </w:r>
          </w:p>
          <w:p w14:paraId="7A53A5C5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(kol.6x7)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60B6DA0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brutto</w:t>
            </w:r>
          </w:p>
          <w:p w14:paraId="2F798518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(kol.6+kol.8)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63F3A7D5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Nr katalogowy/</w:t>
            </w:r>
          </w:p>
          <w:p w14:paraId="157A8679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producent</w:t>
            </w:r>
          </w:p>
        </w:tc>
      </w:tr>
      <w:tr w:rsidR="009203FC" w:rsidRPr="00EE12C0" w14:paraId="1D40F708" w14:textId="77777777" w:rsidTr="00A10026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948DA5E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AEE38EA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2.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00A510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6D29810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8206B96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ECC55CD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0045A2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202C130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8.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EBA2B6C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720B808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10.</w:t>
            </w:r>
          </w:p>
        </w:tc>
      </w:tr>
      <w:tr w:rsidR="009203FC" w:rsidRPr="00EE12C0" w14:paraId="268C611D" w14:textId="77777777" w:rsidTr="00A10026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A580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1729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05CCE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52DAA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C301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B497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AB350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DCF3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51F1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3FD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  <w:tr w:rsidR="009203FC" w:rsidRPr="00EE12C0" w14:paraId="12B7584E" w14:textId="77777777" w:rsidTr="00A10026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658BE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76E9A" w14:textId="77777777" w:rsidR="009203FC" w:rsidRPr="00EE12C0" w:rsidRDefault="009203FC" w:rsidP="00E453A9">
            <w:pPr>
              <w:rPr>
                <w:rFonts w:cstheme="minorHAnsi"/>
                <w:bCs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AF44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9CB3E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6CAA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8A322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74579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FFC2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0964A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23C12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  <w:tr w:rsidR="009203FC" w:rsidRPr="00EE12C0" w14:paraId="5EFE6DF5" w14:textId="77777777" w:rsidTr="00A10026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730B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12425" w14:textId="77777777" w:rsidR="009203FC" w:rsidRPr="00EE12C0" w:rsidRDefault="009203FC" w:rsidP="00E453A9">
            <w:pPr>
              <w:rPr>
                <w:rFonts w:cstheme="minorHAnsi"/>
                <w:bCs/>
              </w:rPr>
            </w:pPr>
            <w:r w:rsidRPr="00EE12C0">
              <w:rPr>
                <w:rFonts w:cstheme="minorHAnsi"/>
                <w:bCs/>
              </w:rPr>
              <w:t>Wartość dzierżawy za 24 m-ce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D4B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A58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BFE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B9A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8F4F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DB58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97C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1BFC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  <w:tr w:rsidR="009203FC" w:rsidRPr="00EE12C0" w14:paraId="1CB84B46" w14:textId="77777777" w:rsidTr="00A10026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D40EB" w14:textId="77777777" w:rsidR="009203FC" w:rsidRPr="00EE12C0" w:rsidRDefault="009203FC" w:rsidP="00E453A9">
            <w:pPr>
              <w:jc w:val="right"/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Razem 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06D50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34AE45CB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</w:tbl>
    <w:p w14:paraId="652C7DB1" w14:textId="77777777" w:rsidR="009203FC" w:rsidRPr="00EE12C0" w:rsidRDefault="009203FC" w:rsidP="009203FC">
      <w:pPr>
        <w:jc w:val="center"/>
        <w:rPr>
          <w:rFonts w:cstheme="minorHAnsi"/>
        </w:rPr>
      </w:pP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0"/>
        <w:gridCol w:w="9139"/>
        <w:gridCol w:w="2126"/>
        <w:gridCol w:w="2126"/>
      </w:tblGrid>
      <w:tr w:rsidR="009203FC" w:rsidRPr="00EE12C0" w14:paraId="25D4F988" w14:textId="77777777" w:rsidTr="00E848DD">
        <w:trPr>
          <w:trHeight w:val="906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76DED127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L.p.</w:t>
            </w: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5D0ACDE9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028A5085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Parametry wymagane-  warunek graniczny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0F3FAEE0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Potwierdzenie spełnienia warunku granicznego</w:t>
            </w:r>
          </w:p>
          <w:p w14:paraId="19246F77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(TAK, NIE)</w:t>
            </w:r>
          </w:p>
        </w:tc>
      </w:tr>
      <w:tr w:rsidR="009203FC" w:rsidRPr="00EE12C0" w14:paraId="16AD4F79" w14:textId="77777777" w:rsidTr="00E848DD">
        <w:trPr>
          <w:trHeight w:val="268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8CF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Parametry wymagane analizatora</w:t>
            </w:r>
          </w:p>
        </w:tc>
      </w:tr>
      <w:tr w:rsidR="009203FC" w:rsidRPr="00EE12C0" w14:paraId="480A2FB3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9EEA" w14:textId="77777777" w:rsidR="009203FC" w:rsidRPr="00EE12C0" w:rsidRDefault="009203FC" w:rsidP="00E453A9">
            <w:pPr>
              <w:ind w:left="72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3533" w14:textId="77777777" w:rsidR="009203FC" w:rsidRPr="00EE12C0" w:rsidRDefault="009203FC" w:rsidP="00E453A9">
            <w:pPr>
              <w:rPr>
                <w:rFonts w:cstheme="minorHAnsi"/>
                <w:i/>
              </w:rPr>
            </w:pPr>
            <w:r w:rsidRPr="00EE12C0">
              <w:rPr>
                <w:rFonts w:cstheme="minorHAnsi"/>
              </w:rPr>
              <w:t xml:space="preserve">Analizator </w:t>
            </w:r>
          </w:p>
          <w:p w14:paraId="7C0CB639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9A9A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 (należy podać rok produkcji i nazwę analizatora)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BD05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00EEF6AD" w14:textId="77777777" w:rsidTr="00E3518B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B96C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4472" w14:textId="5FF7ED2E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możliwość jednoczesnego oznaczania na jednej platformie aparaturowej parametrów wymienionych w załączniku nr 1;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08595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797F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4E9417E2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EFEF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A0A7" w14:textId="4552E5B6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analizator automatyczny, fabrycznie nowy, typu „</w:t>
            </w:r>
            <w:proofErr w:type="spellStart"/>
            <w:r w:rsidRPr="004C1EC7">
              <w:t>random</w:t>
            </w:r>
            <w:proofErr w:type="spellEnd"/>
            <w:r w:rsidRPr="004C1EC7">
              <w:t xml:space="preserve"> </w:t>
            </w:r>
            <w:proofErr w:type="spellStart"/>
            <w:r w:rsidRPr="004C1EC7">
              <w:t>access</w:t>
            </w:r>
            <w:proofErr w:type="spellEnd"/>
            <w:r w:rsidRPr="004C1EC7">
              <w:t>” – swobodnego dostępu, z możliwością wykonywania analiz pilnych bez przerywania bieżącej pracy analizatora;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2380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B081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3906C929" w14:textId="77777777" w:rsidTr="00E3518B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1CD5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E827" w14:textId="18435574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wydajność min. 500 oznaczeń na godzinę;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F2AA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3D13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2828269C" w14:textId="77777777" w:rsidTr="00E3518B">
        <w:trPr>
          <w:trHeight w:val="273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F9C4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C62C" w14:textId="6A3210EA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 xml:space="preserve">gotowość do pracy przez całą dobę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4407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834F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7D6D1A50" w14:textId="77777777" w:rsidTr="00E3518B">
        <w:trPr>
          <w:trHeight w:val="27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F3A5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CF47" w14:textId="1DBFCFAE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zapewnienie możliwości ciągłego doładowywania próbek, odczynników i materiałów zużywalnych bez przerywania pracy analizatora;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C02F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7DB9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287C52CC" w14:textId="77777777" w:rsidTr="00E3518B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75C8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6A47" w14:textId="628F048D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obecność systemu informującego o możliwościach interferencji analitycznych (hemoliza, lipemia, hiperbilirubinemia);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FD97E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9D59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52DE94BE" w14:textId="77777777" w:rsidTr="00E3518B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326D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6307" w14:textId="7C164BBF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ważność odczynników po dostarczeniu do zamawiającego – min. 6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DECE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67D1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269469FC" w14:textId="77777777" w:rsidTr="00E3518B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125E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75B7" w14:textId="769F8234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podtrzymywanie pracy analizatora przez co najmniej 30 minut w przypadku zaniku zasilania z sieci elektrycznej;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ED7F3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89C0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2100CA23" w14:textId="77777777" w:rsidTr="00E3518B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BD38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CA90" w14:textId="60530970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oprogramowanie w języku polskim;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4B925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C18B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047B2D1F" w14:textId="77777777" w:rsidTr="00E3518B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75FC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1325" w14:textId="6C9DF3F6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identyfikacja odczynników przy użyciu kodów paskowych;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9610A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7402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68D3C329" w14:textId="77777777" w:rsidTr="00E3518B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C12D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96B2" w14:textId="02A52240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możliwość identyfikacji próbek przy użyciu kodów paskowych;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D8BE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E60F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3518B" w:rsidRPr="00EE12C0" w14:paraId="0B0D65B6" w14:textId="77777777" w:rsidTr="00E3518B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E373" w14:textId="77777777" w:rsidR="00E3518B" w:rsidRPr="00EE12C0" w:rsidRDefault="00E3518B" w:rsidP="00E3518B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674D" w14:textId="141FAAB9" w:rsidR="00E3518B" w:rsidRPr="00EE12C0" w:rsidRDefault="00E3518B" w:rsidP="00E3518B">
            <w:pPr>
              <w:rPr>
                <w:rFonts w:cstheme="minorHAnsi"/>
              </w:rPr>
            </w:pPr>
            <w:r w:rsidRPr="004C1EC7">
              <w:t>dwustronne połączenie z firmowym centrum monitorowania poprzez modem serwisowy;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DB79" w14:textId="77777777" w:rsidR="00E3518B" w:rsidRPr="00EE12C0" w:rsidRDefault="00E3518B" w:rsidP="00E3518B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9D60" w14:textId="77777777" w:rsidR="00E3518B" w:rsidRPr="00EE12C0" w:rsidRDefault="00E3518B" w:rsidP="00E3518B">
            <w:pPr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1FDD8F3E" w14:textId="77777777" w:rsidR="009203FC" w:rsidRPr="00EE12C0" w:rsidRDefault="009203FC" w:rsidP="009203FC">
      <w:pPr>
        <w:rPr>
          <w:rFonts w:cstheme="minorHAnsi"/>
        </w:rPr>
      </w:pPr>
    </w:p>
    <w:p w14:paraId="11CD12CC" w14:textId="77777777" w:rsidR="009203FC" w:rsidRPr="00C274D9" w:rsidRDefault="009203FC" w:rsidP="00C274D9">
      <w:pPr>
        <w:rPr>
          <w:rFonts w:cs="Times New Roman"/>
          <w:sz w:val="24"/>
          <w:szCs w:val="24"/>
        </w:rPr>
      </w:pPr>
      <w:r w:rsidRPr="00C274D9">
        <w:rPr>
          <w:rFonts w:cs="Times New Roman"/>
          <w:sz w:val="24"/>
          <w:szCs w:val="24"/>
        </w:rPr>
        <w:t>Wykonawca wybrany w postępowaniu zapewni:</w:t>
      </w:r>
    </w:p>
    <w:p w14:paraId="449661CA" w14:textId="77777777" w:rsidR="00E3518B" w:rsidRPr="00E3518B" w:rsidRDefault="00E3518B" w:rsidP="003A28C3">
      <w:pPr>
        <w:numPr>
          <w:ilvl w:val="0"/>
          <w:numId w:val="24"/>
        </w:numPr>
        <w:suppressAutoHyphens w:val="0"/>
        <w:jc w:val="both"/>
        <w:rPr>
          <w:sz w:val="24"/>
          <w:szCs w:val="24"/>
        </w:rPr>
      </w:pPr>
      <w:r w:rsidRPr="00E3518B">
        <w:rPr>
          <w:sz w:val="24"/>
          <w:szCs w:val="24"/>
        </w:rPr>
        <w:t>wykonanie ekspertyzy i ew. przeprowadzenie prac związanych ze wzmocnieniem stropu w pomieszczeniu wskazanym przez zamawiającego, przeznaczonym do użytkowania analizatora (pomieszczenie główne Pracowni Badań Pilnych)</w:t>
      </w:r>
    </w:p>
    <w:p w14:paraId="58324F1C" w14:textId="77777777" w:rsidR="00E3518B" w:rsidRPr="00E3518B" w:rsidRDefault="00E3518B" w:rsidP="00E3518B">
      <w:pPr>
        <w:numPr>
          <w:ilvl w:val="0"/>
          <w:numId w:val="24"/>
        </w:numPr>
        <w:suppressAutoHyphens w:val="0"/>
        <w:rPr>
          <w:sz w:val="24"/>
          <w:szCs w:val="24"/>
        </w:rPr>
      </w:pPr>
      <w:r w:rsidRPr="00E3518B">
        <w:rPr>
          <w:sz w:val="24"/>
          <w:szCs w:val="24"/>
        </w:rPr>
        <w:t>bezpłatną instalację analizatora wraz z niezbędnymi przyłączami;</w:t>
      </w:r>
    </w:p>
    <w:p w14:paraId="1D11BF03" w14:textId="77777777" w:rsidR="00E3518B" w:rsidRPr="00E3518B" w:rsidRDefault="00E3518B" w:rsidP="003A28C3">
      <w:pPr>
        <w:numPr>
          <w:ilvl w:val="0"/>
          <w:numId w:val="24"/>
        </w:numPr>
        <w:suppressAutoHyphens w:val="0"/>
        <w:jc w:val="both"/>
        <w:rPr>
          <w:sz w:val="24"/>
          <w:szCs w:val="24"/>
        </w:rPr>
      </w:pPr>
      <w:r w:rsidRPr="00E3518B">
        <w:rPr>
          <w:sz w:val="24"/>
          <w:szCs w:val="24"/>
        </w:rPr>
        <w:t>dwustronną komunikację analizatora ze szpitalnym systemem informatycznym, z uwzględnieniem identyfikacji próbki na podstawie kodu paskowego, w terminie do 2 tygodni od instalacji urządzenia</w:t>
      </w:r>
    </w:p>
    <w:p w14:paraId="4CD9A7C3" w14:textId="77777777" w:rsidR="00E3518B" w:rsidRPr="00E3518B" w:rsidRDefault="00E3518B" w:rsidP="003A28C3">
      <w:pPr>
        <w:numPr>
          <w:ilvl w:val="0"/>
          <w:numId w:val="24"/>
        </w:numPr>
        <w:suppressAutoHyphens w:val="0"/>
        <w:jc w:val="both"/>
        <w:rPr>
          <w:sz w:val="24"/>
          <w:szCs w:val="24"/>
        </w:rPr>
      </w:pPr>
      <w:r w:rsidRPr="00E3518B">
        <w:rPr>
          <w:sz w:val="24"/>
          <w:szCs w:val="24"/>
        </w:rPr>
        <w:t>możliwość bezobsługowego przekazywania danych kontroli wewnątrzlaboratoryjnej z analizatora do programu kontroli badań użytkowanego w szpitalnym laboratorium zamawiającego</w:t>
      </w:r>
    </w:p>
    <w:p w14:paraId="5505BD3A" w14:textId="77777777" w:rsidR="00E3518B" w:rsidRPr="00E3518B" w:rsidRDefault="00E3518B" w:rsidP="003A28C3">
      <w:pPr>
        <w:numPr>
          <w:ilvl w:val="0"/>
          <w:numId w:val="24"/>
        </w:numPr>
        <w:suppressAutoHyphens w:val="0"/>
        <w:jc w:val="both"/>
        <w:rPr>
          <w:sz w:val="24"/>
          <w:szCs w:val="24"/>
        </w:rPr>
      </w:pPr>
      <w:r w:rsidRPr="00E3518B">
        <w:rPr>
          <w:sz w:val="24"/>
          <w:szCs w:val="24"/>
        </w:rPr>
        <w:t xml:space="preserve">gwarancję na dzierżawiony analizator na cały okres trwania umowy (przeglądy gwarancyjne i naprawy wraz z częściami zamiennymi – na koszt Wykonawcy); czas reakcji serwisu – do 24 h; serwis gwarantowany bezpośrednio przez Wykonawcę. </w:t>
      </w:r>
      <w:r w:rsidRPr="00E3518B">
        <w:rPr>
          <w:sz w:val="24"/>
          <w:szCs w:val="24"/>
        </w:rPr>
        <w:br/>
        <w:t xml:space="preserve">W razie awarii przekraczającej 24 godziny oferent zapewni wykonywanie następujących badań, na własny koszt, w innej jednostce: alkohol etylowy, CK aktywność, </w:t>
      </w:r>
      <w:proofErr w:type="spellStart"/>
      <w:r w:rsidRPr="00E3518B">
        <w:rPr>
          <w:sz w:val="24"/>
          <w:szCs w:val="24"/>
        </w:rPr>
        <w:t>digoksyna</w:t>
      </w:r>
      <w:proofErr w:type="spellEnd"/>
      <w:r w:rsidRPr="00E3518B">
        <w:rPr>
          <w:sz w:val="24"/>
          <w:szCs w:val="24"/>
        </w:rPr>
        <w:t>, LDH, amoniak, lipaza, bilirubina związana oraz białko i glukoza w płynie mózgowo-rdzeniowym</w:t>
      </w:r>
    </w:p>
    <w:p w14:paraId="58394EA8" w14:textId="77777777" w:rsidR="00E3518B" w:rsidRPr="00E3518B" w:rsidRDefault="00E3518B" w:rsidP="00E3518B">
      <w:pPr>
        <w:numPr>
          <w:ilvl w:val="0"/>
          <w:numId w:val="24"/>
        </w:numPr>
        <w:suppressAutoHyphens w:val="0"/>
        <w:rPr>
          <w:sz w:val="24"/>
          <w:szCs w:val="24"/>
        </w:rPr>
      </w:pPr>
      <w:r w:rsidRPr="00E3518B">
        <w:rPr>
          <w:sz w:val="24"/>
          <w:szCs w:val="24"/>
        </w:rPr>
        <w:t>demontaż i odbiór urządzenia w czasie nie dłuższym niż 4 tygodnie od zakończenia obowiązywania umowy</w:t>
      </w:r>
    </w:p>
    <w:p w14:paraId="298B7526" w14:textId="77777777" w:rsidR="00E3518B" w:rsidRPr="00E3518B" w:rsidRDefault="00E3518B" w:rsidP="003A28C3">
      <w:pPr>
        <w:numPr>
          <w:ilvl w:val="0"/>
          <w:numId w:val="24"/>
        </w:numPr>
        <w:suppressAutoHyphens w:val="0"/>
        <w:jc w:val="both"/>
        <w:rPr>
          <w:sz w:val="24"/>
          <w:szCs w:val="24"/>
        </w:rPr>
      </w:pPr>
      <w:r w:rsidRPr="00E3518B">
        <w:rPr>
          <w:sz w:val="24"/>
          <w:szCs w:val="24"/>
        </w:rPr>
        <w:t xml:space="preserve">dostarczenie w formie elektronicznej lub pisemnej karty charakterystyk substancji niebezpiecznych, </w:t>
      </w:r>
      <w:r w:rsidRPr="00E3518B">
        <w:rPr>
          <w:sz w:val="24"/>
          <w:szCs w:val="24"/>
          <w:lang w:eastAsia="pl-PL"/>
        </w:rPr>
        <w:t>spełniające wymagania rozporządzenia 2020/878/UE</w:t>
      </w:r>
    </w:p>
    <w:p w14:paraId="6619FEC8" w14:textId="77777777" w:rsidR="00E3518B" w:rsidRPr="00E3518B" w:rsidRDefault="00E3518B" w:rsidP="00E3518B">
      <w:pPr>
        <w:numPr>
          <w:ilvl w:val="0"/>
          <w:numId w:val="24"/>
        </w:numPr>
        <w:suppressAutoHyphens w:val="0"/>
        <w:rPr>
          <w:sz w:val="24"/>
          <w:szCs w:val="24"/>
        </w:rPr>
      </w:pPr>
      <w:r w:rsidRPr="00E3518B">
        <w:rPr>
          <w:sz w:val="24"/>
          <w:szCs w:val="24"/>
        </w:rPr>
        <w:lastRenderedPageBreak/>
        <w:t>przeszkolenie w pełnym zakresie, niezbędnym do poprawnej obsługi analizatora, wskazane przez kierownika Zakładu osoby</w:t>
      </w:r>
    </w:p>
    <w:p w14:paraId="0E501F8B" w14:textId="66452448" w:rsidR="00E3518B" w:rsidRPr="00E3518B" w:rsidRDefault="00E3518B" w:rsidP="00E3518B">
      <w:pPr>
        <w:numPr>
          <w:ilvl w:val="0"/>
          <w:numId w:val="24"/>
        </w:numPr>
        <w:suppressAutoHyphens w:val="0"/>
        <w:rPr>
          <w:sz w:val="24"/>
          <w:szCs w:val="24"/>
        </w:rPr>
      </w:pPr>
      <w:r w:rsidRPr="00E3518B">
        <w:rPr>
          <w:sz w:val="24"/>
          <w:szCs w:val="24"/>
        </w:rPr>
        <w:t>instrukcję obsługi w j. polskim</w:t>
      </w:r>
      <w:r w:rsidR="003A28C3">
        <w:rPr>
          <w:sz w:val="24"/>
          <w:szCs w:val="24"/>
        </w:rPr>
        <w:t>.</w:t>
      </w:r>
    </w:p>
    <w:p w14:paraId="43988A5E" w14:textId="77777777" w:rsidR="00C274D9" w:rsidRDefault="00C274D9" w:rsidP="009203FC">
      <w:pPr>
        <w:rPr>
          <w:rFonts w:cstheme="minorHAnsi"/>
          <w:sz w:val="24"/>
          <w:szCs w:val="24"/>
        </w:rPr>
      </w:pPr>
    </w:p>
    <w:p w14:paraId="34BF479D" w14:textId="77777777" w:rsidR="009203FC" w:rsidRPr="002100E3" w:rsidRDefault="009203FC" w:rsidP="009203FC">
      <w:bookmarkStart w:id="0" w:name="_GoBack"/>
      <w:bookmarkEnd w:id="0"/>
    </w:p>
    <w:p w14:paraId="292B3026" w14:textId="77777777" w:rsidR="009203FC" w:rsidRDefault="009203FC" w:rsidP="009203FC"/>
    <w:p w14:paraId="78E2DAAC" w14:textId="77777777" w:rsidR="009203FC" w:rsidRDefault="009203FC" w:rsidP="009203FC"/>
    <w:p w14:paraId="066B7625" w14:textId="77777777" w:rsidR="00FF1E4F" w:rsidRPr="00290945" w:rsidRDefault="00FF1E4F" w:rsidP="00FF1E4F">
      <w:r w:rsidRPr="00290945">
        <w:t>………………….. dnia ……………………….</w:t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  <w:t>…………………………………………..</w:t>
      </w:r>
    </w:p>
    <w:p w14:paraId="1986B714" w14:textId="6AEB8000" w:rsidR="00FF1E4F" w:rsidRPr="00E3518B" w:rsidRDefault="00FF1E4F" w:rsidP="00E3518B">
      <w:pPr>
        <w:ind w:left="720"/>
      </w:pPr>
      <w:r w:rsidRPr="00290945">
        <w:tab/>
      </w:r>
      <w:r w:rsidRPr="00290945">
        <w:tab/>
      </w:r>
      <w:r w:rsidRPr="00290945">
        <w:tab/>
      </w:r>
      <w:r w:rsidRPr="00290945">
        <w:tab/>
      </w:r>
      <w:r w:rsidR="00C274D9">
        <w:t xml:space="preserve">                                                                                                                  </w:t>
      </w:r>
      <w:r w:rsidR="00E3518B">
        <w:t xml:space="preserve">                          </w:t>
      </w:r>
      <w:proofErr w:type="spellStart"/>
      <w:r w:rsidR="00E3518B">
        <w:t>podpi</w:t>
      </w:r>
      <w:proofErr w:type="spellEnd"/>
    </w:p>
    <w:sectPr w:rsidR="00FF1E4F" w:rsidRPr="00E3518B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21"/>
  </w:num>
  <w:num w:numId="5">
    <w:abstractNumId w:val="6"/>
  </w:num>
  <w:num w:numId="6">
    <w:abstractNumId w:val="13"/>
  </w:num>
  <w:num w:numId="7">
    <w:abstractNumId w:val="7"/>
  </w:num>
  <w:num w:numId="8">
    <w:abstractNumId w:val="5"/>
  </w:num>
  <w:num w:numId="9">
    <w:abstractNumId w:val="9"/>
  </w:num>
  <w:num w:numId="10">
    <w:abstractNumId w:val="19"/>
  </w:num>
  <w:num w:numId="11">
    <w:abstractNumId w:val="10"/>
  </w:num>
  <w:num w:numId="12">
    <w:abstractNumId w:val="17"/>
  </w:num>
  <w:num w:numId="13">
    <w:abstractNumId w:val="1"/>
  </w:num>
  <w:num w:numId="14">
    <w:abstractNumId w:val="8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2"/>
  </w:num>
  <w:num w:numId="18">
    <w:abstractNumId w:val="16"/>
  </w:num>
  <w:num w:numId="19">
    <w:abstractNumId w:val="20"/>
  </w:num>
  <w:num w:numId="20">
    <w:abstractNumId w:val="22"/>
  </w:num>
  <w:num w:numId="21">
    <w:abstractNumId w:val="4"/>
  </w:num>
  <w:num w:numId="22">
    <w:abstractNumId w:val="0"/>
  </w:num>
  <w:num w:numId="23">
    <w:abstractNumId w:val="18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91"/>
    <w:rsid w:val="00024E6F"/>
    <w:rsid w:val="0007116C"/>
    <w:rsid w:val="00071B34"/>
    <w:rsid w:val="00097087"/>
    <w:rsid w:val="000F600A"/>
    <w:rsid w:val="001120E6"/>
    <w:rsid w:val="001A79E5"/>
    <w:rsid w:val="001D3D14"/>
    <w:rsid w:val="001E0486"/>
    <w:rsid w:val="001E0F4E"/>
    <w:rsid w:val="001F0EF4"/>
    <w:rsid w:val="001F512B"/>
    <w:rsid w:val="0021734F"/>
    <w:rsid w:val="00223F80"/>
    <w:rsid w:val="002A4152"/>
    <w:rsid w:val="00301DA5"/>
    <w:rsid w:val="00310C17"/>
    <w:rsid w:val="00341146"/>
    <w:rsid w:val="0037237B"/>
    <w:rsid w:val="003A28C3"/>
    <w:rsid w:val="00404B1B"/>
    <w:rsid w:val="0040666B"/>
    <w:rsid w:val="00484A96"/>
    <w:rsid w:val="00535694"/>
    <w:rsid w:val="0056224B"/>
    <w:rsid w:val="00581F71"/>
    <w:rsid w:val="005B2FB7"/>
    <w:rsid w:val="005B7AEB"/>
    <w:rsid w:val="005D24D4"/>
    <w:rsid w:val="00667188"/>
    <w:rsid w:val="00671A66"/>
    <w:rsid w:val="00690CD6"/>
    <w:rsid w:val="006925B9"/>
    <w:rsid w:val="006A75F5"/>
    <w:rsid w:val="006D7FFA"/>
    <w:rsid w:val="00702ED4"/>
    <w:rsid w:val="00713400"/>
    <w:rsid w:val="007636A4"/>
    <w:rsid w:val="007752D5"/>
    <w:rsid w:val="007D3611"/>
    <w:rsid w:val="007D5359"/>
    <w:rsid w:val="0080329C"/>
    <w:rsid w:val="00881C68"/>
    <w:rsid w:val="008A7D68"/>
    <w:rsid w:val="008E400E"/>
    <w:rsid w:val="00912D8B"/>
    <w:rsid w:val="00915180"/>
    <w:rsid w:val="009203FC"/>
    <w:rsid w:val="00926955"/>
    <w:rsid w:val="00933F8D"/>
    <w:rsid w:val="009617C1"/>
    <w:rsid w:val="00986C8A"/>
    <w:rsid w:val="009C6853"/>
    <w:rsid w:val="009D2975"/>
    <w:rsid w:val="009F1690"/>
    <w:rsid w:val="00A10026"/>
    <w:rsid w:val="00A1442A"/>
    <w:rsid w:val="00A25E07"/>
    <w:rsid w:val="00A352C5"/>
    <w:rsid w:val="00A406F8"/>
    <w:rsid w:val="00A44C00"/>
    <w:rsid w:val="00A54DAE"/>
    <w:rsid w:val="00AD4FC8"/>
    <w:rsid w:val="00AD5A76"/>
    <w:rsid w:val="00AF7AA1"/>
    <w:rsid w:val="00B51F23"/>
    <w:rsid w:val="00B62119"/>
    <w:rsid w:val="00B9757A"/>
    <w:rsid w:val="00BE2212"/>
    <w:rsid w:val="00BE4752"/>
    <w:rsid w:val="00C07CA9"/>
    <w:rsid w:val="00C16E86"/>
    <w:rsid w:val="00C235D8"/>
    <w:rsid w:val="00C274D9"/>
    <w:rsid w:val="00C77FCD"/>
    <w:rsid w:val="00CB6FC2"/>
    <w:rsid w:val="00CD104B"/>
    <w:rsid w:val="00CD661E"/>
    <w:rsid w:val="00D1618C"/>
    <w:rsid w:val="00D26112"/>
    <w:rsid w:val="00D36A69"/>
    <w:rsid w:val="00D418B4"/>
    <w:rsid w:val="00D60191"/>
    <w:rsid w:val="00D875E8"/>
    <w:rsid w:val="00DF55BA"/>
    <w:rsid w:val="00DF5DEE"/>
    <w:rsid w:val="00E01C5B"/>
    <w:rsid w:val="00E260DE"/>
    <w:rsid w:val="00E3518B"/>
    <w:rsid w:val="00E81B38"/>
    <w:rsid w:val="00E82A6E"/>
    <w:rsid w:val="00E848DD"/>
    <w:rsid w:val="00F40326"/>
    <w:rsid w:val="00F46189"/>
    <w:rsid w:val="00F51821"/>
    <w:rsid w:val="00F92956"/>
    <w:rsid w:val="00F93790"/>
    <w:rsid w:val="00FC3AE1"/>
    <w:rsid w:val="00FF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120E6"/>
    <w:pPr>
      <w:keepNext/>
      <w:numPr>
        <w:numId w:val="15"/>
      </w:numPr>
      <w:outlineLvl w:val="0"/>
    </w:pPr>
    <w:rPr>
      <w:rFonts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1120E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1120E6"/>
    <w:pPr>
      <w:keepNext/>
      <w:numPr>
        <w:ilvl w:val="2"/>
        <w:numId w:val="15"/>
      </w:numPr>
      <w:spacing w:line="360" w:lineRule="auto"/>
      <w:jc w:val="center"/>
      <w:outlineLvl w:val="2"/>
    </w:pPr>
    <w:rPr>
      <w:rFonts w:cs="Times New Roman"/>
      <w:b/>
      <w:bCs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1120E6"/>
    <w:pPr>
      <w:keepNext/>
      <w:numPr>
        <w:ilvl w:val="3"/>
        <w:numId w:val="15"/>
      </w:numPr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1120E6"/>
    <w:pPr>
      <w:keepNext/>
      <w:numPr>
        <w:ilvl w:val="4"/>
        <w:numId w:val="15"/>
      </w:numPr>
      <w:spacing w:line="360" w:lineRule="auto"/>
      <w:jc w:val="center"/>
      <w:outlineLvl w:val="4"/>
    </w:pPr>
    <w:rPr>
      <w:rFonts w:cs="Times New Roman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nhideWhenUsed/>
    <w:qFormat/>
    <w:rsid w:val="001120E6"/>
    <w:pPr>
      <w:numPr>
        <w:ilvl w:val="5"/>
        <w:numId w:val="15"/>
      </w:numPr>
      <w:spacing w:before="240" w:after="60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nhideWhenUsed/>
    <w:qFormat/>
    <w:rsid w:val="001120E6"/>
    <w:pPr>
      <w:numPr>
        <w:ilvl w:val="6"/>
        <w:numId w:val="15"/>
      </w:numPr>
      <w:spacing w:before="240" w:after="60"/>
      <w:outlineLvl w:val="6"/>
    </w:pPr>
    <w:rPr>
      <w:rFonts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1120E6"/>
    <w:pPr>
      <w:numPr>
        <w:ilvl w:val="7"/>
        <w:numId w:val="15"/>
      </w:num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1120E6"/>
    <w:pPr>
      <w:numPr>
        <w:ilvl w:val="8"/>
        <w:numId w:val="15"/>
      </w:numPr>
      <w:spacing w:before="240" w:after="60"/>
      <w:outlineLvl w:val="8"/>
    </w:pPr>
    <w:rPr>
      <w:rFonts w:ascii="Arial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120E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1120E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120E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120E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120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1120E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1120E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1120E6"/>
    <w:pPr>
      <w:suppressAutoHyphens w:val="0"/>
      <w:ind w:left="225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120E6"/>
    <w:pPr>
      <w:tabs>
        <w:tab w:val="center" w:pos="4536"/>
        <w:tab w:val="right" w:pos="9072"/>
      </w:tabs>
      <w:suppressAutoHyphens w:val="0"/>
    </w:pPr>
    <w:rPr>
      <w:rFonts w:ascii="Arial" w:hAnsi="Arial" w:cs="Times New Roman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120E6"/>
    <w:rPr>
      <w:rFonts w:ascii="Arial" w:eastAsia="Times New Roman" w:hAnsi="Arial" w:cs="Times New Roman"/>
      <w:sz w:val="16"/>
      <w:szCs w:val="24"/>
      <w:lang w:eastAsia="pl-PL"/>
    </w:rPr>
  </w:style>
  <w:style w:type="table" w:styleId="Tabela-Siatka">
    <w:name w:val="Table Grid"/>
    <w:basedOn w:val="Standardowy"/>
    <w:uiPriority w:val="59"/>
    <w:rsid w:val="00FF1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0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</Pages>
  <Words>644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6</cp:revision>
  <dcterms:created xsi:type="dcterms:W3CDTF">2024-12-31T08:47:00Z</dcterms:created>
  <dcterms:modified xsi:type="dcterms:W3CDTF">2026-10-28T10:55:00Z</dcterms:modified>
</cp:coreProperties>
</file>