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A6D1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442058CC" w14:textId="77777777" w:rsidR="006A5937" w:rsidRPr="006A5937" w:rsidRDefault="006A5937" w:rsidP="006A5937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6A5937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Arkusz asortymentowo - cenowy</w:t>
      </w:r>
    </w:p>
    <w:p w14:paraId="27FB5EC8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tbl>
      <w:tblPr>
        <w:tblW w:w="4818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5"/>
        <w:gridCol w:w="3801"/>
        <w:gridCol w:w="986"/>
        <w:gridCol w:w="1142"/>
        <w:gridCol w:w="1189"/>
        <w:gridCol w:w="910"/>
        <w:gridCol w:w="1548"/>
        <w:gridCol w:w="1268"/>
        <w:gridCol w:w="1267"/>
        <w:gridCol w:w="1550"/>
      </w:tblGrid>
      <w:tr w:rsidR="006A5937" w:rsidRPr="006A5937" w14:paraId="14129445" w14:textId="77777777" w:rsidTr="00FF1CEC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6FDBDF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Lp.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52E335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ind w:left="101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spacing w:val="-4"/>
                <w:kern w:val="0"/>
                <w:lang w:eastAsia="zh-CN"/>
                <w14:ligatures w14:val="none"/>
              </w:rPr>
              <w:t xml:space="preserve">Asortyment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E3695A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 xml:space="preserve">Nazwa </w:t>
            </w:r>
          </w:p>
          <w:p w14:paraId="604DA0B2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>/typ/ symbol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1AC84C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Nr katalog.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82DA36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FA11D9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8B8F91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Cena jednostkowa</w:t>
            </w:r>
          </w:p>
          <w:p w14:paraId="720F906E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ind w:left="168"/>
              <w:jc w:val="center"/>
              <w:rPr>
                <w:rFonts w:ascii="Arial" w:eastAsia="Times New Roman" w:hAnsi="Arial" w:cs="Arial"/>
                <w:color w:val="000000"/>
                <w:spacing w:val="1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netto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24B53C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netto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49A094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ind w:left="-43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Podatek VAT i % podatku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A2292E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brutto</w:t>
            </w:r>
          </w:p>
        </w:tc>
      </w:tr>
      <w:tr w:rsidR="006A5937" w:rsidRPr="006A5937" w14:paraId="03915103" w14:textId="77777777" w:rsidTr="00FF1CEC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CEC447" w14:textId="77777777" w:rsidR="006A5937" w:rsidRPr="006A5937" w:rsidRDefault="006A5937" w:rsidP="006A593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4CADE3" w14:textId="77777777" w:rsidR="006A5937" w:rsidRPr="006A5937" w:rsidRDefault="006A5937" w:rsidP="006A5937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Wózek transportowy w pozycji siedzącej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B7ABFE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4DF08A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1199A0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3F7182" w14:textId="77777777" w:rsidR="006A5937" w:rsidRPr="006A5937" w:rsidRDefault="006A5937" w:rsidP="006A5937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5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F24EA9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C07958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FBF78B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54496A" w14:textId="77777777" w:rsidR="006A5937" w:rsidRPr="006A5937" w:rsidRDefault="006A5937" w:rsidP="006A593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</w:tbl>
    <w:p w14:paraId="78DD89F9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660303E6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lang w:eastAsia="zh-CN"/>
          <w14:ligatures w14:val="none"/>
        </w:rPr>
        <w:t>Wartość brutto słownie: ………………………………………</w:t>
      </w:r>
      <w:r w:rsidRPr="006A5937">
        <w:rPr>
          <w:rFonts w:ascii="Arial" w:eastAsia="Times New Roman" w:hAnsi="Arial" w:cs="Arial"/>
          <w:kern w:val="0"/>
          <w:sz w:val="18"/>
          <w:lang w:eastAsia="zh-CN"/>
          <w14:ligatures w14:val="none"/>
        </w:rPr>
        <w:br w:type="page"/>
      </w:r>
    </w:p>
    <w:p w14:paraId="1CB984DE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lang w:eastAsia="zh-CN"/>
          <w14:ligatures w14:val="none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6A5937" w:rsidRPr="006A5937" w14:paraId="525A43A0" w14:textId="77777777" w:rsidTr="00FF1CEC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0B39" w14:textId="77777777" w:rsidR="006A5937" w:rsidRPr="006A5937" w:rsidRDefault="006A5937" w:rsidP="006A593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6A5937"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  <w:t>WÓZEK TRANSPORTOWY W POZYCJI SIEDZĄCEJ – 5 SZTUK</w:t>
            </w:r>
          </w:p>
        </w:tc>
      </w:tr>
      <w:tr w:rsidR="006A5937" w:rsidRPr="006A5937" w14:paraId="0A0964AD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13A9F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Nazwa urządzenia:</w:t>
            </w:r>
          </w:p>
          <w:p w14:paraId="3A92DC60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D170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A5D5C81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8015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Producent:</w:t>
            </w:r>
          </w:p>
          <w:p w14:paraId="22090F53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DA20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04B6EF3B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28DA9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1939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327E400" w14:textId="77777777" w:rsidTr="00FF1CEC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45DD5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0A57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C62A8D1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p w14:paraId="1FF34B72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5398"/>
        <w:gridCol w:w="1440"/>
        <w:gridCol w:w="4246"/>
        <w:gridCol w:w="1699"/>
        <w:gridCol w:w="1440"/>
      </w:tblGrid>
      <w:tr w:rsidR="006A5937" w:rsidRPr="006A5937" w14:paraId="3E0097AF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20F15" w14:textId="77777777" w:rsidR="006A5937" w:rsidRPr="006A5937" w:rsidRDefault="006A5937" w:rsidP="006A5937">
            <w:pPr>
              <w:keepNext/>
              <w:numPr>
                <w:ilvl w:val="5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7B17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C864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B9684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3F43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9CA2D" w14:textId="77777777" w:rsidR="006A5937" w:rsidRPr="006A5937" w:rsidRDefault="006A5937" w:rsidP="006A593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Ocena Komisji </w:t>
            </w:r>
          </w:p>
          <w:p w14:paraId="6E4DFC35" w14:textId="77777777" w:rsidR="006A5937" w:rsidRPr="006A5937" w:rsidRDefault="006A5937" w:rsidP="006A593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spełnia / </w:t>
            </w:r>
          </w:p>
          <w:p w14:paraId="40D1719E" w14:textId="77777777" w:rsidR="006A5937" w:rsidRPr="006A5937" w:rsidRDefault="006A5937" w:rsidP="006A593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>nie spełnia</w:t>
            </w:r>
          </w:p>
        </w:tc>
      </w:tr>
      <w:tr w:rsidR="006A5937" w:rsidRPr="006A5937" w14:paraId="0CE400BE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7F3E2" w14:textId="77777777" w:rsidR="006A5937" w:rsidRPr="006A5937" w:rsidRDefault="006A5937" w:rsidP="006A593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INFORMACJE OGÓLNE</w:t>
            </w:r>
          </w:p>
        </w:tc>
      </w:tr>
      <w:tr w:rsidR="006A5937" w:rsidRPr="006A5937" w14:paraId="4D91F62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D321F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8927A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Urządzenie fabrycznie nowe, niepochodzące z wystaw i niepoddawane procesom odnowienia (</w:t>
            </w:r>
            <w:proofErr w:type="spellStart"/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rekondycjonowaniu</w:t>
            </w:r>
            <w:proofErr w:type="spellEnd"/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032C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E994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C3BF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4A16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53C566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D971A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A538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36616163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50E1D92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54E65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D314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7B68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1314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3F51B0E7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B4639" w14:textId="77777777" w:rsidR="006A5937" w:rsidRPr="006A5937" w:rsidRDefault="006A5937" w:rsidP="006A593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PARAMETRY TECHNICZNO-EKSPLOATACYJNE</w:t>
            </w:r>
          </w:p>
        </w:tc>
      </w:tr>
      <w:tr w:rsidR="006A5937" w:rsidRPr="006A5937" w14:paraId="57215C6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C7099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87FE3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Wózek przeznaczony do transportu pacjentów w pozycji siedzącej w obrębie szpitala (m.in. SOR, izba przyjęć, oddziały, pracownie diagnostyczne), prowadzony przez osobę z personelu – bez obręczy do samodzielnego napędzania przez pacjenta. Konstrukcja przystosowana do intensywnej eksploatacji szpitalnej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F0D4B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DCA5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7579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9529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C20C062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433F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A193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Rama sztywna (nieskładana), wykonana ze stali zabezpieczonej powłoką lakierniczą (np. proszkową) lub ze stali nierdzewnej, odporna na korozję i na środki dezynfekcyjne stosowane w szpitalu. Podać materiał i rodzaj powłoki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E6E80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2062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213D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7ED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D2AA75C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1731B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97DE4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Konstrukcja umożliwiająca składowanie wózków przez wsuwanie jednego wózka w drugi (gniazdowanie), bez demontażu elementów wózka (dopuszcza się uniesienie lub złożenie podłokietników i podnóżków)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7EAC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B8D9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38C2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3C99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3E97EC6D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6304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6E30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Siedzisko i oparcie wyprofilowane, zaokrąglone, bez ostrych krawędzi i narożników, wykonane:</w:t>
            </w:r>
          </w:p>
          <w:p w14:paraId="21C20A32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z formowanego tworzywa sztucznego bez szwów i łączeń, o gładkiej powierzchni łatwej do dezynfekcji, </w:t>
            </w:r>
          </w:p>
          <w:p w14:paraId="2C0DE314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lub</w:t>
            </w:r>
          </w:p>
          <w:p w14:paraId="2BCD319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z pianki poliuretanowej w bezszwowym, zmywalnym i nieprzemakalnym pokryciu.</w:t>
            </w:r>
          </w:p>
          <w:p w14:paraId="79F5021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Powierzchnie odporne na środki dezynfekcyjne. Podać zastosowane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F0793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261C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CEA4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566DC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6D79B9E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D7A7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F1B81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Bezpieczne obciążenie robocze (łącznie z pacjentem i wyposażeniem) ≥ 200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EE4AC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79F4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7BB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≥ 225 kg – 5 pkt.</w:t>
            </w:r>
          </w:p>
          <w:p w14:paraId="13782C6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&lt; 225 kg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BDD6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13122C9F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D5B3B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1ECEE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Wymiary zewnętrzne:</w:t>
            </w:r>
          </w:p>
          <w:p w14:paraId="68EB4219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- długość całkowita (z podnóżkami w pozycji roboczej) ≤ 1150 [mm],</w:t>
            </w:r>
          </w:p>
          <w:p w14:paraId="2453988B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- szerokość całkowita ≤ 800 [mm].</w:t>
            </w:r>
          </w:p>
          <w:p w14:paraId="360FCFB5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również wysokość całkowitą wózka bez wieszaka infuzyjnego i z wieszakiem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29F9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6F96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B4E0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DE39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9B3C5B8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68BC8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D3E17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Szerokość siedziska ≥ 460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3C84E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82AE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2E69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≥ 500 mm – 5 pkt.</w:t>
            </w:r>
          </w:p>
          <w:p w14:paraId="74040BC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&lt; 500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5FAC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6536381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4FA9D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F198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Wysokość siedziska od podłoża w zakresie 500–560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3F8C3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0FB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6557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89CD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5A963E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22BC9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6AAAB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Koła tylne nieskrętne o średnicy ≥ 300 [mm], z ogumieniem niewymagającym pompowania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E2449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2C6E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5899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B975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3BA9FFA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B8951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F9276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Kółka przednie skrętne o średnicy ≥ 120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28EE3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0620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D459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286C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36E8335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15E59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D240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Centralny hamulec nożny blokujący jednocześnie oba koła tylne, włączany i zwalniany pedałem (pedałami) umieszczonym z tyłu wózka, obsługiwany przez osobę prowadzącą bez konieczności schylania się. Nie dopuszcza się wózka wyposażonego wyłącznie w hamulce indywidualne na poszczególnych kołach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9E2D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CF89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8B2D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8AC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124091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60B37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8ED75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Podnóżki (podnóżek) składane lub chowane, umożliwiające swobodne wsiadanie i wstawanie pacjenta, z powierzchnią antypoślizgową. Podać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8F5A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A2E1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7CDC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E0A7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1DE50D3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C8D7F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CFD27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Podnóżki samoczynnie unoszące się do pozycji złożonej po zdjęciu stóp pacjenta oraz odchylane (odwodzone) na boki – zmniejszające ryzyko potknięcia i zwiększające dostęp do pacjenta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ADF7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6ACA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61C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2E5315F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81B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10CD5F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7B284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8681E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Podłokietniki unoszone lub odchylane, umożliwiające boczny transfer pacjenta (np. z łóżka lub wózka leżącego)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F0B9B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28C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3251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2E1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1AA4B23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85C5D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C1F25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Uchwyty do prowadzenia wózka umożliwiające personelowi prowadzenie w pozycji wyprostowanej. Podać wysokość uchwytów od podłoża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B399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DB04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4AE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3139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09EE1545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516AF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40E57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Kółka </w:t>
            </w:r>
            <w:proofErr w:type="spellStart"/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przeciwwywrotne</w:t>
            </w:r>
            <w:proofErr w:type="spellEnd"/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zintegrowane z ramą wózka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067C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859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18A5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6475AE1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534F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D43C74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29F42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45A61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Rama wózka przystosowana – zgodnie z instrukcją wytwórcy – do mycia myjką (myjnią) ciśnieniową. Dopuszcza się wymóg zdjęcia elementów tapicerowanych przed myciem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C05F2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CCC0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D4FA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43B5FC1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57F5C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6E89D1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20834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178F2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Uchwyt na dokumentację medyczną pacjenta zamontowany do wózka (np. za oparciem)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D5BF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9E7B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B1D8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90A9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6AFD7B7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08CBF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4572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Wyposażenie (dla każdego wózka), dostarczone i zamontowane: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12062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40A9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65B0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E242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1B07601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5ED15" w14:textId="77777777" w:rsidR="006A5937" w:rsidRPr="006A5937" w:rsidRDefault="006A5937" w:rsidP="006A5937">
            <w:pPr>
              <w:numPr>
                <w:ilvl w:val="1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4FBB2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Wieszak (stojak) infuzyjny mocowany do konstrukcji wózka, z min. 2 haczykami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8B6EE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E851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4281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282F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40110806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E9087" w14:textId="77777777" w:rsidR="006A5937" w:rsidRPr="006A5937" w:rsidRDefault="006A5937" w:rsidP="006A5937">
            <w:pPr>
              <w:numPr>
                <w:ilvl w:val="1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B3EAB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Uchwyt na butlę tlenową mocowany do konstrukcji wózka, przystosowany do bezpiecznego przewożenia butli transportowej. Podać zakres pojemności (wymiarów) butli, do których uchwyt jest przeznaczony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005BB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8A81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4FC9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B8B0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065B1643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9369" w14:textId="77777777" w:rsidR="006A5937" w:rsidRPr="006A5937" w:rsidRDefault="006A5937" w:rsidP="006A5937">
            <w:pPr>
              <w:numPr>
                <w:ilvl w:val="1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D1D0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Podpórki pod łydki (podparcie kończyn dolnych w pozycji uniesionej), z możliwością złożenia, schowania lub zdjęcia, gdy nie są używane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069DE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A43F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D234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04E5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9B7CD2A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1BEF6" w14:textId="77777777" w:rsidR="006A5937" w:rsidRPr="006A5937" w:rsidRDefault="006A5937" w:rsidP="006A593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OGÓLNE WARUNKI SERWISU I GWARANCJI</w:t>
            </w:r>
          </w:p>
        </w:tc>
      </w:tr>
      <w:tr w:rsidR="006A5937" w:rsidRPr="006A5937" w14:paraId="3B9A3A6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6B062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95747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gwarancja obejmująca wszystkie podzespoły i elementy wózka,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5F0B1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FB57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11D5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24 m-ce  – 0 pkt.</w:t>
            </w:r>
          </w:p>
          <w:p w14:paraId="535FC2FC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25 – 30 m-cy – 1 pkt.</w:t>
            </w:r>
          </w:p>
          <w:p w14:paraId="1BC82DB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31 – 36 m-cy – 2 pkt.</w:t>
            </w:r>
          </w:p>
          <w:p w14:paraId="698E9C1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37 – 42 m-cy – 3 pkt.</w:t>
            </w:r>
          </w:p>
          <w:p w14:paraId="1F07440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43 – 48 m-cy – 4 pkt.</w:t>
            </w:r>
          </w:p>
          <w:p w14:paraId="74C964F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49 – 54 m-cy – 6 pkt.</w:t>
            </w:r>
          </w:p>
          <w:p w14:paraId="6D32EF7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55 – 60 m-cy – 8 pkt.</w:t>
            </w:r>
          </w:p>
          <w:p w14:paraId="561A31D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74EE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634B069F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E3B89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B542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okresie gwarancji wykonywanie przez Wykonawcę przeglądów technicznych w ilości i zakresie zgodnym z zaleceniami wytwórcy, nie rzadziej niż raz w roku, wraz z wymianą elementów przewidzianych przez wytwórcę do wymiany – wliczone w cenę. Ostatni przegląd w okresie gwarancji wykonany w ostatnim miesiącu jej trwania.</w:t>
            </w:r>
          </w:p>
          <w:p w14:paraId="487C918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88957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B48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EBA4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C90C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3277EB81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9E3EB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8643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094A8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9C1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8EF6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45D3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FC1E66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29160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FDDBA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9F7D8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5FA0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6A3BC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4230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022D5DCC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07268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BEBA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Gwarantowany maksymalny czas naprawy – max. 5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E88DD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54EF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3AE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7ED0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2EC17979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40154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3B00D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5D24A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14C8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2BE1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3AF1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CE31B5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E8B4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521BF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Wózek zastępczy o parametrach nie gorszych niż sprzęt naprawiany, bez dodatkowych opłat, na cały okres naprawy – w przypadku braku możliwości naprawy w terminie do 5 dni roboczych. Wózek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C8CDB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479A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D1D66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D780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C79982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D5856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B2D5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37C2D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D2A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0C70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F3AA4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074F9F2B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E92F1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7F6A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1D7E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521A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756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C97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2C425B8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EC4C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AD182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46761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ED78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D6A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3CC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153B7BB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E9986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45BB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FFBAA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5D5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8598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F786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643760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4C81C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DA45A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Serwis gwarancyjny i pogwarancyjny na terenie Polski, autoryzowany przez wytwórcę. Podać adres, tel., e-mail.</w:t>
            </w:r>
          </w:p>
          <w:p w14:paraId="0F16E3CB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A714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F9D47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1A61B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E104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F6B9F3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36BD0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C0E24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wykaz wszystkich materiałów eksploatacyjnych dla oferowanych urządzeń wraz z ich cenami jednostkowymi netto (jeśli brak materiałów eksploatacyjnych – wpisać „Nie dotyczy”)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2D0F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851D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8AA8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3D051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73D9636A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1C56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F12C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Cena jednego przeglądu technicznego urządzenia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10E56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BB8E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B06E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4E7B3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637ABA0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7CBD8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424DE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Paszport techniczny dla każdego wózka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714D1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6A4C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8AD5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CFC0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50C44949" w14:textId="77777777" w:rsidTr="00FF1CEC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FFFC7" w14:textId="77777777" w:rsidR="006A5937" w:rsidRPr="006A5937" w:rsidRDefault="006A5937" w:rsidP="006A593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SZKOLENIA</w:t>
            </w:r>
          </w:p>
        </w:tc>
      </w:tr>
      <w:tr w:rsidR="006A5937" w:rsidRPr="006A5937" w14:paraId="10C93494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C671D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C8519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Przeszkolenie personelu medycznego w zakresie obsługi, czyszczenia i dezynfekcji wózków w miejscu użytkowania sprzętu.</w:t>
            </w:r>
          </w:p>
          <w:p w14:paraId="179AE774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DF8AD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CCC8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D685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F7932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6A5937" w:rsidRPr="006A5937" w14:paraId="6CC0988E" w14:textId="77777777" w:rsidTr="00FF1CEC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2DB33" w14:textId="77777777" w:rsidR="006A5937" w:rsidRPr="006A5937" w:rsidRDefault="006A5937" w:rsidP="006A593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E74E" w14:textId="77777777" w:rsidR="006A5937" w:rsidRPr="006A5937" w:rsidRDefault="006A5937" w:rsidP="006A593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Instrukcja obsługi w języku polskim (zawierająca zalecenia dotyczące czyszczenia, dezynfekcji i przeglądów okresowych) dostarczona wraz z urządzeniem – 1 egzemplarz papierowy oraz 1 egzemplarz w wersji elektronicznej na płycie CD lub pendrive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96285" w14:textId="77777777" w:rsidR="006A5937" w:rsidRPr="006A5937" w:rsidRDefault="006A5937" w:rsidP="006A593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6A593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55139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9C76F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4AAFD" w14:textId="77777777" w:rsidR="006A5937" w:rsidRPr="006A5937" w:rsidRDefault="006A5937" w:rsidP="006A593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33A9681D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050BE300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UWAGA:</w:t>
      </w:r>
    </w:p>
    <w:p w14:paraId="34102EE6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BE3F45C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23226037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lastRenderedPageBreak/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78D1DBF1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25EFB512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Oferty, które nie spełniają parametrów bezwzględnie wymaganych, zostaną odrzucone.</w:t>
      </w:r>
    </w:p>
    <w:p w14:paraId="78024B94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Wykonawca zobowiązany jest do podania parametrów w jednostkach wskazanych w niniejszej tabelce. </w:t>
      </w:r>
    </w:p>
    <w:p w14:paraId="0B1A5704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0C88FDD0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Przedmiotowe środki dowodowe potwierdzające parametry Wykonawca załącza do oferty na zasadach określonych w pkt 9.1.2 SWZ. </w:t>
      </w:r>
    </w:p>
    <w:p w14:paraId="7E7DC15E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397024D1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itp</w:t>
      </w:r>
      <w:proofErr w:type="spellEnd"/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). </w:t>
      </w:r>
    </w:p>
    <w:p w14:paraId="1E412E89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45A2F19F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6A593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171C2EEA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2F408BCB" w14:textId="77777777" w:rsidR="006A5937" w:rsidRPr="006A5937" w:rsidRDefault="006A5937" w:rsidP="006A593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zh-CN"/>
          <w14:ligatures w14:val="none"/>
        </w:rPr>
      </w:pPr>
    </w:p>
    <w:p w14:paraId="6F36F121" w14:textId="77777777" w:rsidR="006A5937" w:rsidRDefault="006A5937"/>
    <w:sectPr w:rsidR="006A5937" w:rsidSect="006A59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D2899" w14:textId="77777777" w:rsidR="001331E2" w:rsidRDefault="001331E2">
      <w:pPr>
        <w:spacing w:after="0" w:line="240" w:lineRule="auto"/>
      </w:pPr>
      <w:r>
        <w:separator/>
      </w:r>
    </w:p>
  </w:endnote>
  <w:endnote w:type="continuationSeparator" w:id="0">
    <w:p w14:paraId="304E46AA" w14:textId="77777777" w:rsidR="001331E2" w:rsidRDefault="00133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2CF9" w14:textId="77777777" w:rsidR="006A5937" w:rsidRDefault="006A5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F1D43" w14:textId="5DD00D53" w:rsidR="006A5937" w:rsidRPr="00DE1231" w:rsidRDefault="006A5937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5A3FBAD8" wp14:editId="59138B3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205106014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9EFD0FA" w14:textId="77777777" w:rsidR="006A5937" w:rsidRPr="006A5937" w:rsidRDefault="006A5937">
                          <w:pPr>
                            <w:pStyle w:val="Stopka"/>
                            <w:rPr>
                              <w:rStyle w:val="Numerstrony"/>
                              <w:sz w:val="20"/>
                            </w:rPr>
                          </w:pPr>
                          <w:r w:rsidRPr="006A5937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fldChar w:fldCharType="begin"/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instrText xml:space="preserve"> PAGE </w:instrText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fldChar w:fldCharType="separate"/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t>7</w:t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fldChar w:fldCharType="end"/>
                          </w:r>
                          <w:r w:rsidRPr="006A5937">
                            <w:rPr>
                              <w:rStyle w:val="Numerstrony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FBAD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9pt;margin-top:.05pt;width:12.2pt;height:11.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" o:allowincell="f" stroked="f">
              <v:fill opacity="0"/>
              <v:textbox inset="0,0,0,0">
                <w:txbxContent>
                  <w:p w14:paraId="59EFD0FA" w14:textId="77777777" w:rsidR="006A5937" w:rsidRPr="006A5937" w:rsidRDefault="006A5937">
                    <w:pPr>
                      <w:pStyle w:val="Stopka"/>
                      <w:rPr>
                        <w:rStyle w:val="Numerstrony"/>
                        <w:sz w:val="20"/>
                      </w:rPr>
                    </w:pPr>
                    <w:r w:rsidRPr="006A5937">
                      <w:rPr>
                        <w:rStyle w:val="Numerstrony"/>
                        <w:sz w:val="20"/>
                      </w:rPr>
                      <w:t>-</w:t>
                    </w:r>
                    <w:r w:rsidRPr="006A5937">
                      <w:rPr>
                        <w:rStyle w:val="Numerstrony"/>
                        <w:sz w:val="20"/>
                      </w:rPr>
                      <w:fldChar w:fldCharType="begin"/>
                    </w:r>
                    <w:r w:rsidRPr="006A5937">
                      <w:rPr>
                        <w:rStyle w:val="Numerstrony"/>
                        <w:sz w:val="20"/>
                      </w:rPr>
                      <w:instrText xml:space="preserve"> PAGE </w:instrText>
                    </w:r>
                    <w:r w:rsidRPr="006A5937">
                      <w:rPr>
                        <w:rStyle w:val="Numerstrony"/>
                        <w:sz w:val="20"/>
                      </w:rPr>
                      <w:fldChar w:fldCharType="separate"/>
                    </w:r>
                    <w:r w:rsidRPr="006A5937">
                      <w:rPr>
                        <w:rStyle w:val="Numerstrony"/>
                        <w:sz w:val="20"/>
                      </w:rPr>
                      <w:t>7</w:t>
                    </w:r>
                    <w:r w:rsidRPr="006A5937">
                      <w:rPr>
                        <w:rStyle w:val="Numerstrony"/>
                        <w:sz w:val="20"/>
                      </w:rPr>
                      <w:fldChar w:fldCharType="end"/>
                    </w:r>
                    <w:r w:rsidRPr="006A5937">
                      <w:rPr>
                        <w:rStyle w:val="Numerstrony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00FDB" w14:textId="77777777" w:rsidR="006A5937" w:rsidRDefault="006A5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0BDCE" w14:textId="77777777" w:rsidR="001331E2" w:rsidRDefault="001331E2">
      <w:pPr>
        <w:spacing w:after="0" w:line="240" w:lineRule="auto"/>
      </w:pPr>
      <w:r>
        <w:separator/>
      </w:r>
    </w:p>
  </w:footnote>
  <w:footnote w:type="continuationSeparator" w:id="0">
    <w:p w14:paraId="4397F95D" w14:textId="77777777" w:rsidR="001331E2" w:rsidRDefault="00133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2882B" w14:textId="77777777" w:rsidR="006A5937" w:rsidRDefault="006A5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92209" w14:textId="77777777" w:rsidR="006A5937" w:rsidRPr="00DE1231" w:rsidRDefault="006A5937">
    <w:pPr>
      <w:pStyle w:val="Nagwek"/>
      <w:jc w:val="center"/>
      <w:rPr>
        <w:lang w:eastAsia="en-US"/>
      </w:rPr>
    </w:pPr>
  </w:p>
  <w:p w14:paraId="752B86D0" w14:textId="77777777" w:rsidR="006A5937" w:rsidRPr="001331E2" w:rsidRDefault="006A5937" w:rsidP="008C652F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1331E2">
      <w:rPr>
        <w:rFonts w:ascii="Arial" w:hAnsi="Arial" w:cs="Arial"/>
        <w:sz w:val="18"/>
        <w:szCs w:val="18"/>
      </w:rPr>
      <w:t>ZP/65/2026</w:t>
    </w:r>
  </w:p>
  <w:p w14:paraId="21DFC7B6" w14:textId="77777777" w:rsidR="006A5937" w:rsidRPr="001331E2" w:rsidRDefault="006A5937" w:rsidP="008C652F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1331E2">
      <w:rPr>
        <w:rFonts w:ascii="Arial" w:hAnsi="Arial" w:cs="Arial"/>
        <w:sz w:val="18"/>
        <w:szCs w:val="18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20FD4532" w14:textId="77777777" w:rsidR="006A5937" w:rsidRPr="001331E2" w:rsidRDefault="006A5937">
    <w:pPr>
      <w:pStyle w:val="Nagwek"/>
      <w:tabs>
        <w:tab w:val="clear" w:pos="4536"/>
        <w:tab w:val="clear" w:pos="9072"/>
        <w:tab w:val="right" w:pos="14760"/>
      </w:tabs>
      <w:rPr>
        <w:szCs w:val="18"/>
        <w:lang w:eastAsia="en-US"/>
      </w:rPr>
    </w:pPr>
  </w:p>
  <w:p w14:paraId="2F544BDB" w14:textId="77777777" w:rsidR="006A5937" w:rsidRPr="001331E2" w:rsidRDefault="006A5937">
    <w:pPr>
      <w:pStyle w:val="Nagwek"/>
      <w:tabs>
        <w:tab w:val="clear" w:pos="4536"/>
        <w:tab w:val="clear" w:pos="9072"/>
        <w:tab w:val="right" w:pos="14760"/>
      </w:tabs>
      <w:rPr>
        <w:szCs w:val="18"/>
        <w:lang w:eastAsia="en-US"/>
      </w:rPr>
    </w:pPr>
  </w:p>
  <w:p w14:paraId="4FEEEF58" w14:textId="77777777" w:rsidR="006A5937" w:rsidRPr="001331E2" w:rsidRDefault="006A5937">
    <w:pPr>
      <w:pStyle w:val="Nagwek"/>
      <w:tabs>
        <w:tab w:val="clear" w:pos="4536"/>
        <w:tab w:val="clear" w:pos="9072"/>
        <w:tab w:val="right" w:pos="14760"/>
      </w:tabs>
      <w:rPr>
        <w:szCs w:val="18"/>
        <w:lang w:eastAsia="en-US"/>
      </w:rPr>
    </w:pPr>
    <w:r w:rsidRPr="001331E2">
      <w:rPr>
        <w:szCs w:val="18"/>
        <w:lang w:eastAsia="en-US"/>
      </w:rPr>
      <w:t>,</w:t>
    </w:r>
  </w:p>
  <w:p w14:paraId="1C60D432" w14:textId="77777777" w:rsidR="006A5937" w:rsidRPr="00DE1231" w:rsidRDefault="006A5937">
    <w:pPr>
      <w:pStyle w:val="Nagwek"/>
      <w:tabs>
        <w:tab w:val="clear" w:pos="4536"/>
        <w:tab w:val="clear" w:pos="9072"/>
        <w:tab w:val="right" w:pos="14760"/>
      </w:tabs>
    </w:pPr>
    <w:r w:rsidRPr="00DE1231">
      <w:rPr>
        <w:lang w:eastAsia="en-US"/>
      </w:rPr>
      <w:t>Pakiet 4 – Wózek transportowy w pozycji siedzącej</w:t>
    </w:r>
    <w:r w:rsidRPr="00DE1231">
      <w:rPr>
        <w:lang w:eastAsia="en-US"/>
      </w:rPr>
      <w:tab/>
      <w:t>Załącznik nr 1.4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976B4" w14:textId="77777777" w:rsidR="006A5937" w:rsidRDefault="006A5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23C62"/>
    <w:multiLevelType w:val="multilevel"/>
    <w:tmpl w:val="5A780CFE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F0D9B"/>
    <w:multiLevelType w:val="multilevel"/>
    <w:tmpl w:val="37BE00AC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44889244">
    <w:abstractNumId w:val="1"/>
  </w:num>
  <w:num w:numId="2" w16cid:durableId="63768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937"/>
    <w:rsid w:val="001331E2"/>
    <w:rsid w:val="00344FDC"/>
    <w:rsid w:val="006A5937"/>
    <w:rsid w:val="00A2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94E2EC"/>
  <w15:chartTrackingRefBased/>
  <w15:docId w15:val="{54F5FDFD-990E-4D96-9DDB-4E036DD6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5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5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5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5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5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5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5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5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5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5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5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5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59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59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59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59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59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59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5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5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5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5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5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59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59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59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5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59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5937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6A5937"/>
  </w:style>
  <w:style w:type="paragraph" w:styleId="Stopka">
    <w:name w:val="footer"/>
    <w:basedOn w:val="Normalny"/>
    <w:link w:val="StopkaZnak"/>
    <w:rsid w:val="006A593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6A5937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6A593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6A5937"/>
    <w:rPr>
      <w:rFonts w:ascii="Arial" w:eastAsia="Times New Roman" w:hAnsi="Arial" w:cs="Arial"/>
      <w:kern w:val="0"/>
      <w:sz w:val="1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1542</Words>
  <Characters>9258</Characters>
  <Application>Microsoft Office Word</Application>
  <DocSecurity>0</DocSecurity>
  <Lines>77</Lines>
  <Paragraphs>21</Paragraphs>
  <ScaleCrop>false</ScaleCrop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dcterms:created xsi:type="dcterms:W3CDTF">2026-10-30T12:32:00Z</dcterms:created>
  <dcterms:modified xsi:type="dcterms:W3CDTF">2026-10-30T12:42:00Z</dcterms:modified>
</cp:coreProperties>
</file>