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B58B9" w14:textId="77777777" w:rsidR="00E644C0" w:rsidRPr="00574645" w:rsidRDefault="00E644C0" w:rsidP="00E644C0">
      <w:pPr>
        <w:jc w:val="center"/>
        <w:rPr>
          <w:color w:val="000000"/>
          <w:sz w:val="24"/>
        </w:rPr>
      </w:pPr>
      <w:r w:rsidRPr="00574645">
        <w:rPr>
          <w:color w:val="000000"/>
          <w:sz w:val="24"/>
        </w:rPr>
        <w:t>Arkusz asortymentowo - cenowy</w:t>
      </w:r>
    </w:p>
    <w:p w14:paraId="61176CB3" w14:textId="77777777" w:rsidR="00E644C0" w:rsidRPr="00574645" w:rsidRDefault="00E644C0" w:rsidP="00E644C0">
      <w:pPr>
        <w:rPr>
          <w:sz w:val="24"/>
        </w:rPr>
      </w:pPr>
    </w:p>
    <w:tbl>
      <w:tblPr>
        <w:tblW w:w="4634" w:type="pct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1"/>
        <w:gridCol w:w="3896"/>
        <w:gridCol w:w="1035"/>
        <w:gridCol w:w="1037"/>
        <w:gridCol w:w="1268"/>
        <w:gridCol w:w="705"/>
        <w:gridCol w:w="1549"/>
        <w:gridCol w:w="1174"/>
        <w:gridCol w:w="1184"/>
        <w:gridCol w:w="1323"/>
      </w:tblGrid>
      <w:tr w:rsidR="00E644C0" w:rsidRPr="00574645" w14:paraId="46559D13" w14:textId="77777777" w:rsidTr="009704D9">
        <w:trPr>
          <w:trHeight w:hRule="exact" w:val="1334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B1F168" w14:textId="77777777" w:rsidR="00E644C0" w:rsidRPr="00574645" w:rsidRDefault="00E644C0" w:rsidP="009704D9">
            <w:pPr>
              <w:shd w:val="clear" w:color="auto" w:fill="FFFFFF"/>
              <w:jc w:val="center"/>
              <w:rPr>
                <w:sz w:val="24"/>
              </w:rPr>
            </w:pPr>
            <w:r w:rsidRPr="00574645">
              <w:rPr>
                <w:color w:val="000000"/>
                <w:sz w:val="24"/>
              </w:rPr>
              <w:t>Lp.</w:t>
            </w:r>
          </w:p>
        </w:tc>
        <w:tc>
          <w:tcPr>
            <w:tcW w:w="3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870F93" w14:textId="77777777" w:rsidR="00E644C0" w:rsidRPr="00574645" w:rsidRDefault="00E644C0" w:rsidP="009704D9">
            <w:pPr>
              <w:shd w:val="clear" w:color="auto" w:fill="FFFFFF"/>
              <w:ind w:left="101"/>
              <w:jc w:val="center"/>
              <w:rPr>
                <w:sz w:val="24"/>
              </w:rPr>
            </w:pPr>
            <w:r w:rsidRPr="00574645"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6D70B8" w14:textId="77777777" w:rsidR="00E644C0" w:rsidRPr="00574645" w:rsidRDefault="00E644C0" w:rsidP="009704D9">
            <w:pPr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 w:rsidRPr="00574645">
              <w:rPr>
                <w:color w:val="000000"/>
                <w:spacing w:val="8"/>
                <w:sz w:val="24"/>
              </w:rPr>
              <w:t xml:space="preserve">Nazwa </w:t>
            </w:r>
          </w:p>
          <w:p w14:paraId="6889EF20" w14:textId="77777777" w:rsidR="00E644C0" w:rsidRPr="00574645" w:rsidRDefault="00E644C0" w:rsidP="009704D9">
            <w:pPr>
              <w:shd w:val="clear" w:color="auto" w:fill="FFFFFF"/>
              <w:jc w:val="center"/>
              <w:rPr>
                <w:sz w:val="24"/>
              </w:rPr>
            </w:pPr>
            <w:r w:rsidRPr="00574645"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A785E1" w14:textId="77777777" w:rsidR="00E644C0" w:rsidRPr="00574645" w:rsidRDefault="00E644C0" w:rsidP="009704D9">
            <w:pPr>
              <w:jc w:val="center"/>
              <w:rPr>
                <w:sz w:val="24"/>
              </w:rPr>
            </w:pPr>
            <w:r w:rsidRPr="00574645">
              <w:rPr>
                <w:sz w:val="24"/>
              </w:rPr>
              <w:t>Nr katalog.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C7C7C1" w14:textId="77777777" w:rsidR="00E644C0" w:rsidRPr="00574645" w:rsidRDefault="00E644C0" w:rsidP="009704D9">
            <w:pPr>
              <w:jc w:val="center"/>
              <w:rPr>
                <w:sz w:val="24"/>
              </w:rPr>
            </w:pPr>
            <w:r w:rsidRPr="00574645">
              <w:rPr>
                <w:sz w:val="24"/>
              </w:rPr>
              <w:t>Producent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4707BC" w14:textId="77777777" w:rsidR="00E644C0" w:rsidRPr="00574645" w:rsidRDefault="00E644C0" w:rsidP="009704D9">
            <w:pPr>
              <w:jc w:val="center"/>
              <w:rPr>
                <w:sz w:val="24"/>
              </w:rPr>
            </w:pPr>
            <w:r w:rsidRPr="00574645">
              <w:rPr>
                <w:sz w:val="24"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00A239" w14:textId="77777777" w:rsidR="00E644C0" w:rsidRPr="00574645" w:rsidRDefault="00E644C0" w:rsidP="009704D9">
            <w:pPr>
              <w:jc w:val="center"/>
              <w:rPr>
                <w:sz w:val="24"/>
              </w:rPr>
            </w:pPr>
            <w:r w:rsidRPr="00574645">
              <w:rPr>
                <w:sz w:val="24"/>
              </w:rPr>
              <w:t>Cena jednostkowa</w:t>
            </w:r>
          </w:p>
          <w:p w14:paraId="0D5C1FE7" w14:textId="77777777" w:rsidR="00E644C0" w:rsidRPr="00574645" w:rsidRDefault="00E644C0" w:rsidP="009704D9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 w:rsidRPr="00574645">
              <w:rPr>
                <w:sz w:val="24"/>
              </w:rPr>
              <w:t>netto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40A76D" w14:textId="77777777" w:rsidR="00E644C0" w:rsidRPr="00574645" w:rsidRDefault="00E644C0" w:rsidP="009704D9">
            <w:pPr>
              <w:shd w:val="clear" w:color="auto" w:fill="FFFFFF"/>
              <w:jc w:val="center"/>
              <w:rPr>
                <w:sz w:val="24"/>
              </w:rPr>
            </w:pPr>
            <w:r w:rsidRPr="00574645">
              <w:rPr>
                <w:sz w:val="24"/>
              </w:rPr>
              <w:t>Wartość netto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63D784" w14:textId="77777777" w:rsidR="00E644C0" w:rsidRPr="00574645" w:rsidRDefault="00E644C0" w:rsidP="009704D9">
            <w:pPr>
              <w:shd w:val="clear" w:color="auto" w:fill="FFFFFF"/>
              <w:ind w:left="-43"/>
              <w:jc w:val="center"/>
              <w:rPr>
                <w:sz w:val="24"/>
              </w:rPr>
            </w:pPr>
            <w:r w:rsidRPr="00574645">
              <w:rPr>
                <w:sz w:val="24"/>
              </w:rPr>
              <w:t>Podatek VAT i % podatku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4FB168" w14:textId="77777777" w:rsidR="00E644C0" w:rsidRPr="00574645" w:rsidRDefault="00E644C0" w:rsidP="009704D9">
            <w:pPr>
              <w:shd w:val="clear" w:color="auto" w:fill="FFFFFF"/>
              <w:ind w:left="-35"/>
              <w:jc w:val="center"/>
              <w:rPr>
                <w:sz w:val="24"/>
              </w:rPr>
            </w:pPr>
            <w:r w:rsidRPr="00574645">
              <w:rPr>
                <w:sz w:val="24"/>
              </w:rPr>
              <w:t>Wartość brutto</w:t>
            </w:r>
          </w:p>
        </w:tc>
      </w:tr>
      <w:tr w:rsidR="00E644C0" w:rsidRPr="00574645" w14:paraId="7A71CF30" w14:textId="77777777" w:rsidTr="009704D9">
        <w:trPr>
          <w:trHeight w:val="276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77C7E1" w14:textId="77777777" w:rsidR="00E644C0" w:rsidRPr="00574645" w:rsidRDefault="00E644C0" w:rsidP="009704D9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 w:rsidRPr="00574645">
              <w:rPr>
                <w:color w:val="000000"/>
                <w:sz w:val="24"/>
              </w:rPr>
              <w:t>1</w:t>
            </w:r>
          </w:p>
        </w:tc>
        <w:tc>
          <w:tcPr>
            <w:tcW w:w="3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3BFBBF" w14:textId="77777777" w:rsidR="00E644C0" w:rsidRPr="00574645" w:rsidRDefault="00E644C0" w:rsidP="009704D9">
            <w:pPr>
              <w:autoSpaceDE w:val="0"/>
              <w:rPr>
                <w:color w:val="000000"/>
                <w:sz w:val="24"/>
              </w:rPr>
            </w:pPr>
            <w:r w:rsidRPr="00574645">
              <w:rPr>
                <w:color w:val="000000"/>
                <w:sz w:val="24"/>
              </w:rPr>
              <w:t>Aparat EKG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35B5A4" w14:textId="77777777" w:rsidR="00E644C0" w:rsidRPr="00574645" w:rsidRDefault="00E644C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861398" w14:textId="77777777" w:rsidR="00E644C0" w:rsidRPr="00574645" w:rsidRDefault="00E644C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AA7ED7" w14:textId="77777777" w:rsidR="00E644C0" w:rsidRPr="00574645" w:rsidRDefault="00E644C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D0E907" w14:textId="77777777" w:rsidR="00E644C0" w:rsidRPr="00574645" w:rsidRDefault="00E644C0" w:rsidP="009704D9">
            <w:pPr>
              <w:autoSpaceDE w:val="0"/>
              <w:jc w:val="center"/>
              <w:rPr>
                <w:color w:val="000000"/>
                <w:sz w:val="24"/>
              </w:rPr>
            </w:pPr>
            <w:r w:rsidRPr="00574645">
              <w:rPr>
                <w:color w:val="000000"/>
                <w:sz w:val="24"/>
              </w:rPr>
              <w:t>2 szt.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88931A" w14:textId="77777777" w:rsidR="00E644C0" w:rsidRPr="00574645" w:rsidRDefault="00E644C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80131A" w14:textId="77777777" w:rsidR="00E644C0" w:rsidRPr="00574645" w:rsidRDefault="00E644C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69B14C" w14:textId="77777777" w:rsidR="00E644C0" w:rsidRPr="00574645" w:rsidRDefault="00E644C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C39D2E" w14:textId="77777777" w:rsidR="00E644C0" w:rsidRPr="00574645" w:rsidRDefault="00E644C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</w:tbl>
    <w:p w14:paraId="7B2670B3" w14:textId="77777777" w:rsidR="00E644C0" w:rsidRPr="00574645" w:rsidRDefault="00E644C0" w:rsidP="00E644C0">
      <w:pPr>
        <w:rPr>
          <w:sz w:val="24"/>
        </w:rPr>
      </w:pPr>
    </w:p>
    <w:p w14:paraId="0CBE846F" w14:textId="77777777" w:rsidR="00E644C0" w:rsidRPr="00574645" w:rsidRDefault="00E644C0" w:rsidP="00E644C0">
      <w:pPr>
        <w:rPr>
          <w:sz w:val="24"/>
        </w:rPr>
      </w:pPr>
      <w:r w:rsidRPr="00574645">
        <w:rPr>
          <w:sz w:val="24"/>
        </w:rPr>
        <w:t>Wartość brutto słownie: ………………………………………</w:t>
      </w:r>
      <w:r w:rsidRPr="00574645">
        <w:br w:type="page"/>
      </w:r>
    </w:p>
    <w:p w14:paraId="03EB3E1D" w14:textId="77777777" w:rsidR="00E644C0" w:rsidRPr="00574645" w:rsidRDefault="00E644C0" w:rsidP="00E644C0"/>
    <w:tbl>
      <w:tblPr>
        <w:tblW w:w="148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10422"/>
      </w:tblGrid>
      <w:tr w:rsidR="00E644C0" w:rsidRPr="00574645" w14:paraId="7D1850E2" w14:textId="77777777" w:rsidTr="009704D9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AA351" w14:textId="77777777" w:rsidR="00E644C0" w:rsidRPr="00574645" w:rsidRDefault="00E644C0" w:rsidP="009704D9">
            <w:pPr>
              <w:pStyle w:val="Nagwek1"/>
              <w:rPr>
                <w:sz w:val="22"/>
                <w:szCs w:val="22"/>
              </w:rPr>
            </w:pPr>
            <w:r w:rsidRPr="00574645">
              <w:rPr>
                <w:sz w:val="22"/>
                <w:szCs w:val="22"/>
              </w:rPr>
              <w:t>APARAT EKG – 2 SZTUKI</w:t>
            </w:r>
          </w:p>
        </w:tc>
      </w:tr>
      <w:tr w:rsidR="00E644C0" w:rsidRPr="00574645" w14:paraId="5E326F43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3F50D" w14:textId="77777777" w:rsidR="00E644C0" w:rsidRPr="00574645" w:rsidRDefault="00E644C0" w:rsidP="009704D9">
            <w:pPr>
              <w:pStyle w:val="Tekstpodstawowy"/>
              <w:rPr>
                <w:sz w:val="18"/>
                <w:szCs w:val="18"/>
              </w:rPr>
            </w:pPr>
            <w:r w:rsidRPr="00574645">
              <w:rPr>
                <w:sz w:val="18"/>
                <w:szCs w:val="18"/>
              </w:rPr>
              <w:t>Nazwa urządzenia:</w:t>
            </w:r>
          </w:p>
          <w:p w14:paraId="4C3CAC71" w14:textId="77777777" w:rsidR="00E644C0" w:rsidRPr="00574645" w:rsidRDefault="00E644C0" w:rsidP="009704D9">
            <w:pPr>
              <w:pStyle w:val="Tekstpodstawowy"/>
              <w:rPr>
                <w:sz w:val="18"/>
                <w:szCs w:val="18"/>
              </w:rPr>
            </w:pPr>
            <w:r w:rsidRPr="00574645"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05825" w14:textId="77777777" w:rsidR="00E644C0" w:rsidRPr="00574645" w:rsidRDefault="00E644C0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E644C0" w:rsidRPr="00574645" w14:paraId="0EC4570B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345CA" w14:textId="77777777" w:rsidR="00E644C0" w:rsidRPr="00574645" w:rsidRDefault="00E644C0" w:rsidP="009704D9">
            <w:pPr>
              <w:pStyle w:val="Tekstpodstawowy"/>
              <w:rPr>
                <w:sz w:val="18"/>
                <w:szCs w:val="18"/>
              </w:rPr>
            </w:pPr>
            <w:r w:rsidRPr="00574645">
              <w:rPr>
                <w:sz w:val="18"/>
                <w:szCs w:val="18"/>
              </w:rPr>
              <w:t>Producent:</w:t>
            </w:r>
          </w:p>
          <w:p w14:paraId="5CF9382A" w14:textId="77777777" w:rsidR="00E644C0" w:rsidRPr="00574645" w:rsidRDefault="00E644C0" w:rsidP="009704D9">
            <w:pPr>
              <w:pStyle w:val="Tekstpodstawowy"/>
              <w:rPr>
                <w:sz w:val="18"/>
                <w:szCs w:val="18"/>
              </w:rPr>
            </w:pPr>
            <w:r w:rsidRPr="00574645"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C7EAB" w14:textId="77777777" w:rsidR="00E644C0" w:rsidRPr="00574645" w:rsidRDefault="00E644C0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E644C0" w:rsidRPr="00574645" w14:paraId="298D29DC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BEA36" w14:textId="77777777" w:rsidR="00E644C0" w:rsidRPr="00574645" w:rsidRDefault="00E644C0" w:rsidP="009704D9">
            <w:pPr>
              <w:pStyle w:val="Tekstpodstawowy"/>
              <w:rPr>
                <w:sz w:val="18"/>
                <w:szCs w:val="18"/>
              </w:rPr>
            </w:pPr>
            <w:r w:rsidRPr="00574645">
              <w:rPr>
                <w:sz w:val="18"/>
                <w:szCs w:val="18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4C95A" w14:textId="77777777" w:rsidR="00E644C0" w:rsidRPr="00574645" w:rsidRDefault="00E644C0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E644C0" w:rsidRPr="00574645" w14:paraId="68BA56D7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B9E30" w14:textId="77777777" w:rsidR="00E644C0" w:rsidRPr="00574645" w:rsidRDefault="00E644C0" w:rsidP="009704D9">
            <w:pPr>
              <w:pStyle w:val="Tekstpodstawowy"/>
              <w:rPr>
                <w:sz w:val="18"/>
                <w:szCs w:val="18"/>
              </w:rPr>
            </w:pPr>
            <w:r w:rsidRPr="00574645">
              <w:rPr>
                <w:sz w:val="18"/>
                <w:szCs w:val="18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052EF" w14:textId="77777777" w:rsidR="00E644C0" w:rsidRPr="00574645" w:rsidRDefault="00E644C0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4FA262E7" w14:textId="77777777" w:rsidR="00E644C0" w:rsidRPr="00574645" w:rsidRDefault="00E644C0" w:rsidP="00E644C0">
      <w:pPr>
        <w:rPr>
          <w:szCs w:val="18"/>
          <w:u w:val="single"/>
        </w:rPr>
      </w:pPr>
    </w:p>
    <w:p w14:paraId="23B907DE" w14:textId="77777777" w:rsidR="00E644C0" w:rsidRPr="00574645" w:rsidRDefault="00E644C0" w:rsidP="00E644C0">
      <w:pPr>
        <w:rPr>
          <w:szCs w:val="18"/>
          <w:u w:val="singl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"/>
        <w:gridCol w:w="5398"/>
        <w:gridCol w:w="1440"/>
        <w:gridCol w:w="4246"/>
        <w:gridCol w:w="1699"/>
        <w:gridCol w:w="1440"/>
      </w:tblGrid>
      <w:tr w:rsidR="00E644C0" w:rsidRPr="00574645" w14:paraId="4B87C1A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FA239" w14:textId="77777777" w:rsidR="00E644C0" w:rsidRPr="00574645" w:rsidRDefault="00E644C0" w:rsidP="009704D9">
            <w:pPr>
              <w:pStyle w:val="Nagwek6"/>
              <w:rPr>
                <w:szCs w:val="18"/>
              </w:rPr>
            </w:pPr>
            <w:r w:rsidRPr="00574645">
              <w:rPr>
                <w:szCs w:val="18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F1EA1" w14:textId="77777777" w:rsidR="00E644C0" w:rsidRPr="00574645" w:rsidRDefault="00E644C0" w:rsidP="009704D9">
            <w:pPr>
              <w:jc w:val="center"/>
              <w:rPr>
                <w:b/>
                <w:szCs w:val="18"/>
              </w:rPr>
            </w:pPr>
            <w:r w:rsidRPr="00574645"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6C9A0" w14:textId="77777777" w:rsidR="00E644C0" w:rsidRPr="00574645" w:rsidRDefault="00E644C0" w:rsidP="009704D9">
            <w:pPr>
              <w:jc w:val="center"/>
              <w:rPr>
                <w:b/>
                <w:szCs w:val="18"/>
              </w:rPr>
            </w:pPr>
            <w:r w:rsidRPr="00574645"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1CF60" w14:textId="77777777" w:rsidR="00E644C0" w:rsidRPr="00574645" w:rsidRDefault="00E644C0" w:rsidP="009704D9">
            <w:pPr>
              <w:jc w:val="center"/>
              <w:rPr>
                <w:b/>
                <w:szCs w:val="18"/>
              </w:rPr>
            </w:pPr>
            <w:r w:rsidRPr="00574645"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D5DF4" w14:textId="77777777" w:rsidR="00E644C0" w:rsidRPr="00574645" w:rsidRDefault="00E644C0" w:rsidP="009704D9">
            <w:pPr>
              <w:jc w:val="center"/>
              <w:rPr>
                <w:b/>
                <w:szCs w:val="18"/>
              </w:rPr>
            </w:pPr>
            <w:r w:rsidRPr="00574645">
              <w:rPr>
                <w:b/>
                <w:szCs w:val="18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A4FCD" w14:textId="77777777" w:rsidR="00E644C0" w:rsidRPr="00574645" w:rsidRDefault="00E644C0" w:rsidP="009704D9">
            <w:pPr>
              <w:pStyle w:val="Nagwek2"/>
              <w:jc w:val="center"/>
              <w:rPr>
                <w:sz w:val="18"/>
                <w:szCs w:val="18"/>
              </w:rPr>
            </w:pPr>
            <w:r w:rsidRPr="00574645">
              <w:rPr>
                <w:sz w:val="18"/>
                <w:szCs w:val="18"/>
              </w:rPr>
              <w:t xml:space="preserve">Ocena Komisji </w:t>
            </w:r>
          </w:p>
          <w:p w14:paraId="23845679" w14:textId="77777777" w:rsidR="00E644C0" w:rsidRPr="00574645" w:rsidRDefault="00E644C0" w:rsidP="009704D9">
            <w:pPr>
              <w:pStyle w:val="Nagwek2"/>
              <w:jc w:val="center"/>
              <w:rPr>
                <w:b/>
                <w:sz w:val="18"/>
                <w:szCs w:val="18"/>
              </w:rPr>
            </w:pPr>
            <w:r w:rsidRPr="00574645">
              <w:rPr>
                <w:sz w:val="18"/>
                <w:szCs w:val="18"/>
              </w:rPr>
              <w:t xml:space="preserve">spełnia / </w:t>
            </w:r>
          </w:p>
          <w:p w14:paraId="26F6221F" w14:textId="77777777" w:rsidR="00E644C0" w:rsidRPr="00574645" w:rsidRDefault="00E644C0" w:rsidP="009704D9">
            <w:pPr>
              <w:pStyle w:val="Nagwek2"/>
              <w:jc w:val="center"/>
              <w:rPr>
                <w:b/>
                <w:sz w:val="18"/>
                <w:szCs w:val="18"/>
              </w:rPr>
            </w:pPr>
            <w:r w:rsidRPr="00574645">
              <w:rPr>
                <w:sz w:val="18"/>
                <w:szCs w:val="18"/>
              </w:rPr>
              <w:t>nie spełnia</w:t>
            </w:r>
          </w:p>
        </w:tc>
      </w:tr>
      <w:tr w:rsidR="00E644C0" w:rsidRPr="00574645" w14:paraId="1714BC83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CD499" w14:textId="77777777" w:rsidR="00E644C0" w:rsidRPr="00574645" w:rsidRDefault="00E644C0" w:rsidP="00E644C0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574645">
              <w:rPr>
                <w:sz w:val="18"/>
                <w:szCs w:val="18"/>
              </w:rPr>
              <w:t>INFORMACJE OGÓLNE</w:t>
            </w:r>
          </w:p>
        </w:tc>
      </w:tr>
      <w:tr w:rsidR="00E644C0" w:rsidRPr="00574645" w14:paraId="558815C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0B9A5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EB06D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Urządzenie fabrycznie nowe, niepochodzące z wystaw i niepoddawane procesom odnowienia (</w:t>
            </w:r>
            <w:proofErr w:type="spellStart"/>
            <w:r w:rsidRPr="00574645">
              <w:rPr>
                <w:szCs w:val="18"/>
              </w:rPr>
              <w:t>rekondycjonowaniu</w:t>
            </w:r>
            <w:proofErr w:type="spellEnd"/>
            <w:r w:rsidRPr="00574645">
              <w:rPr>
                <w:szCs w:val="18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33C5C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F6B83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C757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3B0F2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5A234F3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808F2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C18B7" w14:textId="77777777" w:rsidR="00E644C0" w:rsidRPr="00574645" w:rsidRDefault="00E644C0" w:rsidP="009704D9">
            <w:pPr>
              <w:spacing w:after="160" w:line="257" w:lineRule="auto"/>
            </w:pPr>
            <w:r w:rsidRPr="00574645">
              <w:t>Wyrób medyczny oznakowany znakiem CE, spełniający wymagania Rozporządzenia (UE) 2017/745 (MDR). Należy załączyć deklarację zgodności UE wytwórcy dla oferowanego wyrobu.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 w14:paraId="0F8CCE12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A34C0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663AC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A809E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52404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08D3BF8C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3FAA8" w14:textId="77777777" w:rsidR="00E644C0" w:rsidRPr="00574645" w:rsidRDefault="00E644C0" w:rsidP="00E644C0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574645">
              <w:rPr>
                <w:sz w:val="18"/>
                <w:szCs w:val="18"/>
              </w:rPr>
              <w:t>PARAMETRY TECHNICZNO-EKSPLOATACYJNE</w:t>
            </w:r>
          </w:p>
        </w:tc>
      </w:tr>
      <w:tr w:rsidR="00E644C0" w:rsidRPr="00574645" w14:paraId="7F0B78B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82065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FA7EC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Zasilanie sieciowo-akumulatorowe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9CB6B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 xml:space="preserve">Tak 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DBB09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D2915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DB1D2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1A1CFED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1E900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4A8F4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Czas pracy na akumulatorze: min. 3 godziny ciągłego monitorowania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2472B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1351B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F29A4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D7ACD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2C70B6C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934F3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14CFC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Funkcja uśpienia (</w:t>
            </w:r>
            <w:proofErr w:type="spellStart"/>
            <w:r w:rsidRPr="00574645">
              <w:rPr>
                <w:szCs w:val="18"/>
              </w:rPr>
              <w:t>standby</w:t>
            </w:r>
            <w:proofErr w:type="spellEnd"/>
            <w:r w:rsidRPr="00574645">
              <w:rPr>
                <w:szCs w:val="18"/>
              </w:rPr>
              <w:t>) umożliwia minimalne zużycie energii i szybkie przywrócenie do pracy w razie potrzeby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318F1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0B4A2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E97F2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80ABC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90E510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F9F2A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A100A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Ochrona przed impulsem defibrylacji CF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5F3D2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7B53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04851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30187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37266B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8B56B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A535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Waga aparatu ≤ 6 [kg]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2CC34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0BA96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2E235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D03A9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405588C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AC7FC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6B1D7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Obsługiwane dane pacjenta min.: ID, imię i nazwisko, płeć, data urodzenia, wiek, rozrusznik, identyfikator pomocniczy, umieszczenie V3, oddział, lekarz, technik, wskazania, leki, waga, ciśnienie krwi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14DC9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1F933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209EB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367E5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06B64A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CB978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40A82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 xml:space="preserve">Elektrokardiograf 12 kanałowy (12 </w:t>
            </w:r>
            <w:proofErr w:type="spellStart"/>
            <w:r w:rsidRPr="00574645">
              <w:rPr>
                <w:szCs w:val="18"/>
              </w:rPr>
              <w:t>odprowadzeń</w:t>
            </w:r>
            <w:proofErr w:type="spellEnd"/>
            <w:r w:rsidRPr="00574645">
              <w:rPr>
                <w:szCs w:val="18"/>
              </w:rPr>
              <w:t xml:space="preserve"> standardowych – wydruk w formacie 12 kanałowym)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3F5DE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C1AEC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177F9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453B0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48182C8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1FD3D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CF695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 xml:space="preserve">Możliwość rejestracji dodatkowych </w:t>
            </w:r>
            <w:proofErr w:type="spellStart"/>
            <w:r w:rsidRPr="00574645">
              <w:rPr>
                <w:szCs w:val="18"/>
              </w:rPr>
              <w:t>odprowadzeń</w:t>
            </w:r>
            <w:proofErr w:type="spellEnd"/>
            <w:r w:rsidRPr="00574645">
              <w:rPr>
                <w:szCs w:val="18"/>
              </w:rPr>
              <w:t xml:space="preserve"> (np. V3R, V4R, V7, V8, V9) w celu diagnostyki prawej komory oraz tylnej ściany serca.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CA1C6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6F521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6E8C6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CE273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521B258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1B75F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4A069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Ekran graficzny, dotykowy zintegrowany z aparatem o rozmiarze ≥ 8’’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AC15F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94290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B5B1D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≥ 12” – 5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34858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CEC849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B3914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9A554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 xml:space="preserve">Rozdzielczość ekranu nie mniejsza niż 1024x768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88B77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B291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582BF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≥1280x800 – 5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5B639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AAD96B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6A30B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993EB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>Klawiatura alfanumeryczna wyświetlana na ekranie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C7DAF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E57D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CFF4B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AA374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28EF336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BFB2A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F70DE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 xml:space="preserve">Prezentacja danych na ekranie min.: wyświetlanie krzywej EKG, parametrów (HR, ST, </w:t>
            </w:r>
            <w:proofErr w:type="spellStart"/>
            <w:r w:rsidRPr="00574645">
              <w:rPr>
                <w:szCs w:val="18"/>
              </w:rPr>
              <w:t>QTc</w:t>
            </w:r>
            <w:proofErr w:type="spellEnd"/>
            <w:r w:rsidRPr="00574645">
              <w:rPr>
                <w:szCs w:val="18"/>
              </w:rPr>
              <w:t xml:space="preserve">, itp.), danych pacjenta (ID, imię i nazwisko, płeć, wiek), tętna, statusu rozrusznika serca, komunikatów ostrzegawczych i informacyjnych, daty i godziny, wskaźnika naładowania baterii, statusu sieci, etykiet </w:t>
            </w:r>
            <w:proofErr w:type="spellStart"/>
            <w:r w:rsidRPr="00574645">
              <w:rPr>
                <w:szCs w:val="18"/>
              </w:rPr>
              <w:t>odprowadzeń</w:t>
            </w:r>
            <w:proofErr w:type="spellEnd"/>
            <w:r w:rsidRPr="00574645">
              <w:rPr>
                <w:szCs w:val="18"/>
              </w:rPr>
              <w:t>, trybu pracy, prędkości zapisu, wzmocnienia, ustawień filtrów i menu. Menu w języku polskim.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9E32A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CBF63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71FF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323BF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4716B69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2AD4F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F9BD2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Sygnalizacja braku kontaktu elektrod i odłączenia przewodu EKG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9A554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8396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F96A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3CB99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22CD5E2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7FBE6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78B1C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 xml:space="preserve">Wbudowana drukarka termiczna - wydruk o szerokości 210 [mm]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081DE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3138B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17291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511ED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340EB31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0F832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E78B2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>Możliwość zastosowania papieru w rolce i składance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91909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235FB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D8B24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FBD50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4414CF2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8DA69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FC750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Wbudowana głowica drukująca z funkcją automatycznej regulacji linii izotermicznej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E0163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7E4B8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E31B4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5651E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222831E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B99F6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E69F3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Technologia pisaka: termiczny druk punktowy tablicowy, umożliwiający precyzyjne odwzorowanie zapisów EKG i linii izotermicznych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38B96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EBA27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86102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Tak – 5 pkt.</w:t>
            </w:r>
          </w:p>
          <w:p w14:paraId="039E4081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D3FDF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1CE0FC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ED689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93664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Wydruk w trybie monitorowania rytmu: możliwość drukowania zapisów EKG w czasie rzeczywistym podczas ciągłego monitorowania rytmu serca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84E1B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928FD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6782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D69BC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48F2339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07E99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55F45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Formaty wydruku, minimum: 3x4, 3x4+1R, 3x4+3R, 6x2, 6x2+1R, 12x1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48993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E8607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861C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CFC92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3872D3A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338A6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102A3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>Prędkość zapisu: min. 5/12,5/25/50 [mm/s]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EE1E3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C7D8E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9A459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2DC86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02A9006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D7DE3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3425B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>Wzmocnienie: min. 2,5; 5, 10, 20 [mm/</w:t>
            </w:r>
            <w:proofErr w:type="spellStart"/>
            <w:r w:rsidRPr="00574645">
              <w:rPr>
                <w:szCs w:val="18"/>
              </w:rPr>
              <w:t>mV</w:t>
            </w:r>
            <w:proofErr w:type="spellEnd"/>
            <w:r w:rsidRPr="00574645">
              <w:rPr>
                <w:szCs w:val="18"/>
              </w:rPr>
              <w:t>] oraz AUTO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5958B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6D256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FE2BE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A6106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2C0525A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0D4AC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B83E1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 xml:space="preserve">Impedancja wejściowa ≥100 [MΩ]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F44D3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036A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E9DDC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AC2EF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6EC4BD8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1BDBF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938ED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 xml:space="preserve">CMRR ≥140 </w:t>
            </w:r>
            <w:proofErr w:type="spellStart"/>
            <w:r w:rsidRPr="00574645">
              <w:rPr>
                <w:szCs w:val="18"/>
              </w:rPr>
              <w:t>dB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9D58F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2935C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C040B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3E8BF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91B16D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8C615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3D0D8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Detekcja pików rozrusznika serca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FD7AC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195DD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EF17D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316B5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F27CCD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7FDF7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6A7B3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>Częstotliwość próbkowania min. 32 000 [</w:t>
            </w:r>
            <w:proofErr w:type="spellStart"/>
            <w:r w:rsidRPr="00574645">
              <w:rPr>
                <w:szCs w:val="18"/>
              </w:rPr>
              <w:t>Hz</w:t>
            </w:r>
            <w:proofErr w:type="spellEnd"/>
            <w:r w:rsidRPr="00574645">
              <w:rPr>
                <w:szCs w:val="18"/>
              </w:rPr>
              <w:t>/kanał]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C55FE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BD48E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618EA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&gt; 60 000 [</w:t>
            </w:r>
            <w:proofErr w:type="spellStart"/>
            <w:r w:rsidRPr="00574645">
              <w:rPr>
                <w:szCs w:val="18"/>
              </w:rPr>
              <w:t>Hz</w:t>
            </w:r>
            <w:proofErr w:type="spellEnd"/>
            <w:r w:rsidRPr="00574645">
              <w:rPr>
                <w:szCs w:val="18"/>
              </w:rPr>
              <w:t>/kanał] – 5 pkt.</w:t>
            </w:r>
          </w:p>
          <w:p w14:paraId="2E068DDE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&gt; 90 000 [</w:t>
            </w:r>
            <w:proofErr w:type="spellStart"/>
            <w:r w:rsidRPr="00574645">
              <w:rPr>
                <w:szCs w:val="18"/>
              </w:rPr>
              <w:t>Hz</w:t>
            </w:r>
            <w:proofErr w:type="spellEnd"/>
            <w:r w:rsidRPr="00574645">
              <w:rPr>
                <w:szCs w:val="18"/>
              </w:rPr>
              <w:t>/kanał] dla detekcji rozrusznika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D54B7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4101554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B3911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9018A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>Filtr zakłóceń sieciowych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CE618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41430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75DD0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6CF74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4C0EBB1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17136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11E73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 xml:space="preserve">Filtr zakłóceń mięśniowych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A091B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C16CB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33640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4FA2E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045BA73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CF983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CF65A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 xml:space="preserve">Filtr </w:t>
            </w:r>
            <w:proofErr w:type="spellStart"/>
            <w:r w:rsidRPr="00574645">
              <w:rPr>
                <w:szCs w:val="18"/>
              </w:rPr>
              <w:t>dolno</w:t>
            </w:r>
            <w:proofErr w:type="spellEnd"/>
            <w:r w:rsidRPr="00574645">
              <w:rPr>
                <w:szCs w:val="18"/>
              </w:rPr>
              <w:t>-przepustowy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39391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0F658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7718D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BF10F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0181C28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9B501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1B5AA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>Filtr anty-dryftowy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30D7B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8EF8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A6263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D6754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35A462C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18E89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60C84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 xml:space="preserve">Filtr linii izoelektrycznej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AF4BA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B5611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1A37E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9E008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8A38F0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E5E41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2EE61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>Ciągły pomiar i prezentacja na ekranie HR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FE85D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20BA2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50325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66C40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6FCB291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200F4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B5BF2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>Sygnalizacja złego kontaktu poszczególnych elektrod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31B71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0B7A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2A0A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A8488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64AA1AF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4A029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13D4E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>Automatyczna analiza i interpretacja (dorośli, dzieci) w języku polskim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9AF35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33DD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987F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348BD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104BBC3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8E77E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5C7BB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 xml:space="preserve">Aparat EKG wyposażony w funkcję automatycznego oznaczania nieprawidłowych </w:t>
            </w:r>
            <w:proofErr w:type="spellStart"/>
            <w:r w:rsidRPr="00574645">
              <w:rPr>
                <w:szCs w:val="18"/>
              </w:rPr>
              <w:t>pobudzeń</w:t>
            </w:r>
            <w:proofErr w:type="spellEnd"/>
            <w:r w:rsidRPr="00574645">
              <w:rPr>
                <w:szCs w:val="18"/>
              </w:rPr>
              <w:t>, zamrażania krzywych maksymalnie 10 minut w trybach automatycznym, ręcznym i rytmu oraz możliwości analizy i wydruku wybranych zamrożonych zapisów.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C2D9F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EFAA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4082E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AA940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010F0AC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14EA5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2EBA8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 xml:space="preserve">Aparat wyposażony w funkcję automatycznej analizy odcinka ST w pełnym zakresie 12 </w:t>
            </w:r>
            <w:proofErr w:type="spellStart"/>
            <w:r w:rsidRPr="00574645">
              <w:rPr>
                <w:szCs w:val="18"/>
              </w:rPr>
              <w:t>odprowadzeń</w:t>
            </w:r>
            <w:proofErr w:type="spellEnd"/>
            <w:r w:rsidRPr="00574645">
              <w:rPr>
                <w:szCs w:val="18"/>
              </w:rPr>
              <w:t>. W przypadku wykrycia odchyleń dostępne są narzędzia umożliwiające graficzne zobrazowanie zmian ST, wskazanie potencjalnej lokalizacji niedokrwienia na schemacie serca oraz analizę fragmentów zapisu z wyróżnieniem nieprawidłowości. Raport zawiera zapis 12-odprowadzeniowy, wartości ST, interpretację automatyczną oraz graficzną prezentację zmian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74C17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F1A2B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BE1B9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Tak – 10 pkt.</w:t>
            </w:r>
          </w:p>
          <w:p w14:paraId="102F6B06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97F8D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4DD8B2F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E5EB9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4A989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Możliwość zapisania w pamięci min. 1000 badań EKG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8D944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3E024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AA823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0FF23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6B9093C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57722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813F1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</w:rPr>
              <w:t xml:space="preserve">Możliwość przeglądania i wydruku bieżących i zapisanych badań bezpośrednio z archiwum urządzenia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1CE0E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AD031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1D13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4676D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24688D5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1B7DF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7AE9F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>Możliwość przeglądania zapisanych raportów EKG, w tym: konfiguracja układu krzywej i wzmocnienia, ponowna analiza po edycji danych demograficznych pacjenta (np. wiek, płeć) oraz porównanie dwóch zapisów EKG tego samego pacjenta, z wyświetlaniem krzywych porównawczych względem raportu odniesienia i regulacją skali (prędkość, wzmocnienie)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2BD9D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0FE2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43C38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726CE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AED9B1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34102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1D3F9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>Łączność przewodowa (LAN) oraz bezprzewodowa (WLAN) min. 802.11 a/b/g/n (2,4 i 5 GHz)</w:t>
            </w:r>
          </w:p>
          <w:p w14:paraId="778DE706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 xml:space="preserve">Obsługa: </w:t>
            </w:r>
          </w:p>
          <w:p w14:paraId="19E4BCC8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 xml:space="preserve">- standardu HL7/DICOM (automatyczne przesyłanie wyników: MWL, Storage, </w:t>
            </w:r>
            <w:proofErr w:type="spellStart"/>
            <w:r w:rsidRPr="00574645">
              <w:rPr>
                <w:szCs w:val="18"/>
                <w:lang w:eastAsia="en-US"/>
              </w:rPr>
              <w:t>Print</w:t>
            </w:r>
            <w:proofErr w:type="spellEnd"/>
            <w:r w:rsidRPr="00574645">
              <w:rPr>
                <w:szCs w:val="18"/>
                <w:lang w:eastAsia="en-US"/>
              </w:rPr>
              <w:t xml:space="preserve">, </w:t>
            </w:r>
            <w:proofErr w:type="spellStart"/>
            <w:r w:rsidRPr="00574645">
              <w:rPr>
                <w:szCs w:val="18"/>
                <w:lang w:eastAsia="en-US"/>
              </w:rPr>
              <w:t>Commit</w:t>
            </w:r>
            <w:proofErr w:type="spellEnd"/>
            <w:r w:rsidRPr="00574645">
              <w:rPr>
                <w:szCs w:val="18"/>
                <w:lang w:eastAsia="en-US"/>
              </w:rPr>
              <w:t>),</w:t>
            </w:r>
          </w:p>
          <w:p w14:paraId="772AF1D6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>- protokołu FTP,</w:t>
            </w:r>
          </w:p>
          <w:p w14:paraId="458C8CE3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>- adresowania IP: dynamicznie i statycznie,</w:t>
            </w:r>
          </w:p>
          <w:p w14:paraId="3C05BAE7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>- serwerów DNS,</w:t>
            </w:r>
          </w:p>
          <w:p w14:paraId="42E012F9" w14:textId="77777777" w:rsidR="00E644C0" w:rsidRPr="00574645" w:rsidRDefault="00E644C0" w:rsidP="009704D9">
            <w:pPr>
              <w:rPr>
                <w:b/>
                <w:bCs/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>- ochrony danych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4B93E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350B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D8554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0CE77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6115DDA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3EF31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BEDDC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>Eksport wyników w formatach PDF, graficznych (PNG, JPEG, BMP), DICOM, FDA XML i przez USB lub sieć (Wi-Fi / Ethernet). Obsługa FTP i drukowanie na drukarkach USB oraz sieciowych A4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10091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F8708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BF4E7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F2832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66DF1C4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63C0C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A580D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>Możliwość przekazywania następujących danych do zewnętrznego systemu:</w:t>
            </w:r>
          </w:p>
          <w:p w14:paraId="1930AD56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>- Informacje o pacjencie</w:t>
            </w:r>
          </w:p>
          <w:p w14:paraId="7B768213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>- Informacje o urządzeniu</w:t>
            </w:r>
          </w:p>
          <w:p w14:paraId="0C690356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>- Informacje o konfiguracji</w:t>
            </w:r>
          </w:p>
          <w:p w14:paraId="33B1AFD1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szCs w:val="18"/>
                <w:lang w:eastAsia="en-US"/>
              </w:rPr>
              <w:t>- wyniki i raporty</w:t>
            </w:r>
          </w:p>
          <w:p w14:paraId="42B2B9E5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</w:p>
          <w:p w14:paraId="5D925F48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b/>
                <w:bCs/>
                <w:szCs w:val="18"/>
                <w:lang w:eastAsia="en-US"/>
              </w:rPr>
              <w:t>Wersja I</w:t>
            </w:r>
            <w:r w:rsidRPr="00574645">
              <w:rPr>
                <w:szCs w:val="18"/>
                <w:lang w:eastAsia="en-US"/>
              </w:rPr>
              <w:t xml:space="preserve"> – integracja z posiadanym systemem monitorującym </w:t>
            </w:r>
            <w:proofErr w:type="spellStart"/>
            <w:r w:rsidRPr="00574645">
              <w:rPr>
                <w:szCs w:val="18"/>
                <w:lang w:eastAsia="en-US"/>
              </w:rPr>
              <w:t>Mindray</w:t>
            </w:r>
            <w:proofErr w:type="spellEnd"/>
            <w:r w:rsidRPr="00574645">
              <w:rPr>
                <w:szCs w:val="18"/>
                <w:lang w:eastAsia="en-US"/>
              </w:rPr>
              <w:t xml:space="preserve"> CMS.</w:t>
            </w:r>
          </w:p>
          <w:p w14:paraId="535E25DF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</w:p>
          <w:p w14:paraId="5DDFB83F" w14:textId="77777777" w:rsidR="00E644C0" w:rsidRPr="00574645" w:rsidRDefault="00E644C0" w:rsidP="009704D9">
            <w:pPr>
              <w:rPr>
                <w:b/>
                <w:bCs/>
                <w:szCs w:val="18"/>
                <w:lang w:eastAsia="en-US"/>
              </w:rPr>
            </w:pPr>
            <w:r w:rsidRPr="00574645">
              <w:rPr>
                <w:b/>
                <w:bCs/>
                <w:szCs w:val="18"/>
                <w:lang w:eastAsia="en-US"/>
              </w:rPr>
              <w:t>lub</w:t>
            </w:r>
          </w:p>
          <w:p w14:paraId="6AAC39BA" w14:textId="77777777" w:rsidR="00E644C0" w:rsidRPr="00574645" w:rsidRDefault="00E644C0" w:rsidP="009704D9">
            <w:pPr>
              <w:rPr>
                <w:b/>
                <w:bCs/>
                <w:szCs w:val="18"/>
                <w:lang w:eastAsia="en-US"/>
              </w:rPr>
            </w:pPr>
          </w:p>
          <w:p w14:paraId="6C2F8389" w14:textId="77777777" w:rsidR="00E644C0" w:rsidRPr="00574645" w:rsidRDefault="00E644C0" w:rsidP="009704D9">
            <w:pPr>
              <w:rPr>
                <w:szCs w:val="18"/>
                <w:lang w:eastAsia="en-US"/>
              </w:rPr>
            </w:pPr>
            <w:r w:rsidRPr="00574645">
              <w:rPr>
                <w:b/>
                <w:bCs/>
                <w:szCs w:val="18"/>
                <w:lang w:eastAsia="en-US"/>
              </w:rPr>
              <w:t>Wersja II</w:t>
            </w:r>
            <w:r w:rsidRPr="00574645">
              <w:rPr>
                <w:szCs w:val="18"/>
                <w:lang w:eastAsia="en-US"/>
              </w:rPr>
              <w:t xml:space="preserve"> – dostarczenie niezależnego systemu (oprogramowania) umożliwiającego przesyłanie i archiwizację w/w danych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61F58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D677C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7C4E9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Wersja I – 10 pkt.</w:t>
            </w:r>
          </w:p>
          <w:p w14:paraId="2F49CF59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Wersja II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465B8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155A095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BF6B5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4325B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Możliwość podłączenia zewnętrznego monitora przez złącze HDMI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C942B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CF78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1FCCC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Tak – 5 pkt.</w:t>
            </w:r>
          </w:p>
          <w:p w14:paraId="3D1BDB67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CC838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A905D3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48E18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BF980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 xml:space="preserve">Wyposażenie: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F619D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0B421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B25A3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FBB46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55B1EE8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42F2B" w14:textId="77777777" w:rsidR="00E644C0" w:rsidRPr="00574645" w:rsidRDefault="00E644C0" w:rsidP="00E644C0">
            <w:pPr>
              <w:pStyle w:val="Podpis2"/>
              <w:numPr>
                <w:ilvl w:val="1"/>
                <w:numId w:val="2"/>
              </w:numPr>
              <w:tabs>
                <w:tab w:val="left" w:pos="343"/>
              </w:tabs>
              <w:snapToGrid w:val="0"/>
              <w:spacing w:before="0" w:after="0"/>
              <w:ind w:left="0" w:firstLine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23C98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Dedykowany mobilny wózek aparaturowy na kółkach (min. 2 z blokadą)  z wysięgnikiem i miejscem na zapasowe akcesoria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B60FF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4DEF2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A842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8A43F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4057DFB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8DC1B" w14:textId="77777777" w:rsidR="00E644C0" w:rsidRPr="00574645" w:rsidRDefault="00E644C0" w:rsidP="00E644C0">
            <w:pPr>
              <w:pStyle w:val="Podpis2"/>
              <w:numPr>
                <w:ilvl w:val="1"/>
                <w:numId w:val="2"/>
              </w:numPr>
              <w:tabs>
                <w:tab w:val="left" w:pos="343"/>
              </w:tabs>
              <w:snapToGrid w:val="0"/>
              <w:spacing w:before="0" w:after="0"/>
              <w:ind w:left="0" w:firstLine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0C596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Kabel pacjenta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8D3CC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21DD0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E9333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1CED1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3705201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F8898" w14:textId="77777777" w:rsidR="00E644C0" w:rsidRPr="00574645" w:rsidRDefault="00E644C0" w:rsidP="00E644C0">
            <w:pPr>
              <w:pStyle w:val="Podpis2"/>
              <w:numPr>
                <w:ilvl w:val="1"/>
                <w:numId w:val="2"/>
              </w:numPr>
              <w:tabs>
                <w:tab w:val="left" w:pos="343"/>
              </w:tabs>
              <w:snapToGrid w:val="0"/>
              <w:spacing w:before="0" w:after="0"/>
              <w:ind w:left="0" w:firstLine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7E4DE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Elektrody sercowe (piersiowe) blaszkowe 1 kpl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3F496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AF376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ACEF6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265B8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2040A53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C901B" w14:textId="77777777" w:rsidR="00E644C0" w:rsidRPr="00574645" w:rsidRDefault="00E644C0" w:rsidP="00E644C0">
            <w:pPr>
              <w:pStyle w:val="Podpis2"/>
              <w:numPr>
                <w:ilvl w:val="1"/>
                <w:numId w:val="2"/>
              </w:numPr>
              <w:tabs>
                <w:tab w:val="left" w:pos="343"/>
              </w:tabs>
              <w:snapToGrid w:val="0"/>
              <w:spacing w:before="0" w:after="0"/>
              <w:ind w:left="0" w:firstLine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14AC7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Elektrody kończynowe 1 kpl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E8E81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DDF60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F5119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70325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241B075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E214A" w14:textId="77777777" w:rsidR="00E644C0" w:rsidRPr="00574645" w:rsidRDefault="00E644C0" w:rsidP="00E644C0">
            <w:pPr>
              <w:pStyle w:val="Podpis2"/>
              <w:numPr>
                <w:ilvl w:val="1"/>
                <w:numId w:val="2"/>
              </w:numPr>
              <w:tabs>
                <w:tab w:val="left" w:pos="343"/>
              </w:tabs>
              <w:snapToGrid w:val="0"/>
              <w:spacing w:before="0" w:after="0"/>
              <w:ind w:left="0" w:firstLine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00195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Pas piersiowy szerokość: 70 mm ± 10% - 1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9619C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26526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F6DF2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9C297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EE85FD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5E222" w14:textId="77777777" w:rsidR="00E644C0" w:rsidRPr="00574645" w:rsidRDefault="00E644C0" w:rsidP="00E644C0">
            <w:pPr>
              <w:pStyle w:val="Podpis2"/>
              <w:numPr>
                <w:ilvl w:val="1"/>
                <w:numId w:val="2"/>
              </w:numPr>
              <w:tabs>
                <w:tab w:val="left" w:pos="343"/>
              </w:tabs>
              <w:snapToGrid w:val="0"/>
              <w:spacing w:before="0" w:after="0"/>
              <w:ind w:left="0" w:firstLine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11568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Papier termoczuły 5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F1591" w14:textId="77777777" w:rsidR="00E644C0" w:rsidRPr="00574645" w:rsidRDefault="00E644C0" w:rsidP="009704D9">
            <w:pPr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B2CE7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64980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E7417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5C8161F7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25C08" w14:textId="77777777" w:rsidR="00E644C0" w:rsidRPr="00574645" w:rsidRDefault="00E644C0" w:rsidP="00E644C0">
            <w:pPr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 w:rsidRPr="00574645">
              <w:rPr>
                <w:b/>
                <w:szCs w:val="18"/>
              </w:rPr>
              <w:t>OGÓLNE WARUNKI SERWISU I GWARANCJI</w:t>
            </w:r>
          </w:p>
        </w:tc>
      </w:tr>
      <w:tr w:rsidR="00E644C0" w:rsidRPr="00574645" w14:paraId="62F0CD2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8305F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49F13" w14:textId="77777777" w:rsidR="00E644C0" w:rsidRPr="00574645" w:rsidRDefault="00E644C0" w:rsidP="009704D9">
            <w:pPr>
              <w:suppressLineNumbers/>
              <w:tabs>
                <w:tab w:val="left" w:pos="1155"/>
              </w:tabs>
              <w:snapToGrid w:val="0"/>
              <w:rPr>
                <w:szCs w:val="20"/>
              </w:rPr>
            </w:pPr>
            <w:r w:rsidRPr="00574645">
              <w:rPr>
                <w:szCs w:val="18"/>
              </w:rPr>
              <w:t xml:space="preserve">Pełna gwarancja obejmująca wszystkie podzespoły sprzętu w okresie ≥ </w:t>
            </w:r>
            <w:r w:rsidRPr="00574645">
              <w:rPr>
                <w:b/>
                <w:szCs w:val="18"/>
              </w:rPr>
              <w:t>24 miesięcy</w:t>
            </w:r>
            <w:r w:rsidRPr="00574645">
              <w:rPr>
                <w:szCs w:val="18"/>
              </w:rPr>
              <w:t xml:space="preserve">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791B0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20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CFB75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78E46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24 m-ce  – 0 pkt.</w:t>
            </w:r>
          </w:p>
          <w:p w14:paraId="2D29D3F2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25 – 30 m-cy – 1 pkt.</w:t>
            </w:r>
          </w:p>
          <w:p w14:paraId="38B4AD73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31 – 36 m-cy – 2 pkt.</w:t>
            </w:r>
          </w:p>
          <w:p w14:paraId="066EFA02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37 – 42 m-cy – 3 pkt.</w:t>
            </w:r>
          </w:p>
          <w:p w14:paraId="6A79E169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43 – 48 m-cy – 4 pkt.</w:t>
            </w:r>
          </w:p>
          <w:p w14:paraId="60C96C4F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49 – 54 m-cy – 6 pkt.</w:t>
            </w:r>
          </w:p>
          <w:p w14:paraId="2A4CF382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55 – 60 m-cy – 8 pkt.</w:t>
            </w:r>
          </w:p>
          <w:p w14:paraId="65268FC7" w14:textId="77777777" w:rsidR="00E644C0" w:rsidRPr="00574645" w:rsidRDefault="00E644C0" w:rsidP="009704D9">
            <w:pPr>
              <w:rPr>
                <w:szCs w:val="18"/>
              </w:rPr>
            </w:pPr>
            <w:r w:rsidRPr="00574645">
              <w:rPr>
                <w:szCs w:val="18"/>
              </w:rPr>
              <w:t>≥ 61  m-cy   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69F0F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33D06BC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B2EAE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A9710" w14:textId="77777777" w:rsidR="00E644C0" w:rsidRPr="00574645" w:rsidRDefault="00E644C0" w:rsidP="009704D9">
            <w:pPr>
              <w:pStyle w:val="Lista-kontynuacja21"/>
              <w:snapToGrid w:val="0"/>
              <w:spacing w:after="0"/>
              <w:ind w:left="0" w:firstLine="0"/>
              <w:rPr>
                <w:sz w:val="18"/>
                <w:szCs w:val="18"/>
              </w:rPr>
            </w:pPr>
            <w:r w:rsidRPr="00574645">
              <w:rPr>
                <w:sz w:val="18"/>
                <w:szCs w:val="18"/>
              </w:rPr>
              <w:t>W okresie gwarancji wykonywanie przez Wykonawcę przeglądów technicznych w ilości i zakresie zgodnym z zaleceniami wytwórcy, nie rzadziej niż raz w roku, obejmujących kontrolę bezpieczeństwa elektrycznego, wraz z wymianą elementów przewidzianych przez wytwórcę do wymiany – wliczone w cenę. Ostatni przegląd w okresie gwarancji wykonany w ostatnim miesiącu jej trwania.</w:t>
            </w:r>
          </w:p>
          <w:p w14:paraId="5FC21016" w14:textId="77777777" w:rsidR="00E644C0" w:rsidRPr="00574645" w:rsidRDefault="00E644C0" w:rsidP="009704D9">
            <w:pPr>
              <w:suppressLineNumbers/>
              <w:tabs>
                <w:tab w:val="left" w:pos="1155"/>
              </w:tabs>
              <w:snapToGrid w:val="0"/>
              <w:rPr>
                <w:szCs w:val="20"/>
              </w:rPr>
            </w:pPr>
            <w:r w:rsidRPr="00574645">
              <w:rPr>
                <w:szCs w:val="18"/>
              </w:rPr>
              <w:t>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FFC93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20"/>
              </w:rPr>
            </w:pPr>
            <w:r w:rsidRPr="00574645">
              <w:rPr>
                <w:szCs w:val="20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97269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70C45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EA303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0C505A9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47CC6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3A7F2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EDDF4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5E130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CB88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078A0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03368D8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FD269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7B62C" w14:textId="77777777" w:rsidR="00E644C0" w:rsidRPr="00574645" w:rsidRDefault="00E644C0" w:rsidP="009704D9">
            <w:pPr>
              <w:suppressLineNumbers/>
              <w:tabs>
                <w:tab w:val="left" w:pos="1155"/>
              </w:tabs>
              <w:snapToGrid w:val="0"/>
              <w:rPr>
                <w:szCs w:val="20"/>
              </w:rPr>
            </w:pPr>
            <w:r w:rsidRPr="00574645">
              <w:rPr>
                <w:szCs w:val="20"/>
              </w:rPr>
              <w:t>Czas reakcji serwisu po zawiadomieniu (przyjęcie zgłoszenia – podjęcie naprawy) maksymalnie do 24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4A062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20"/>
              </w:rPr>
            </w:pPr>
            <w:r w:rsidRPr="00574645">
              <w:rPr>
                <w:szCs w:val="20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9BDB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122D3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1DBB5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65C9754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0B85B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D5100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Gwarantowany maksymalny czas naprawy – max. 3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96AF5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8F985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925D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E016D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4095B76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53E52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4BEFB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Naprawy wykonywane w miejscu użytkowania sprzętu. W przypadku konieczności naprawy poza siedzibą Zamawiającego transport sprzętu odbywa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F924D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C7C1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29D89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2564D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7DCED7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95510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12991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Sprzęt zastępczy o parametrach nie gorszych niż sprzęt naprawiany, bez dodatkowych opłat, na cały okres naprawy – w przypadku braku możliwości naprawy w terminie do 3 dni roboczych. Sprzęt zastępczy dostarczony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488F3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6B3FC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39EFE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744F3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2090B62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F3AEF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4C5F5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Minimalny 10-letni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B0777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A5AA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4FDF5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F5D71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00D5804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8EAFB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B7FD7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44116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1A4B5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8AB0B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67F11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6AE08CE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5DF42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2AFD0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F6C75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094F1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EA7D6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97EC2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0FBDFF6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B3FA2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4F41B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589DF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71696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A6BE1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98C73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4D6DD9C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BF45A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9E3AF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Bezpłatne aktualizacje oprogramowania aparatu udostępniane przez wytwórcę w okresie gwarancji, instalowane przez Wykonawcę (w ramach przeglądów lub na wniosek Zamawiającego)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072E2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43ECB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99A6E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66001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7171385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7C7B0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4671A" w14:textId="77777777" w:rsidR="00E644C0" w:rsidRPr="00DE1231" w:rsidRDefault="00E644C0" w:rsidP="009704D9">
            <w:pPr>
              <w:rPr>
                <w:szCs w:val="18"/>
              </w:rPr>
            </w:pPr>
            <w:r w:rsidRPr="00DE1231">
              <w:rPr>
                <w:szCs w:val="18"/>
              </w:rPr>
              <w:t>Serwis gwarancyjny i pogwarancyjny na terenie Polski, autoryzowany przez wytwórcę. Podać adres, tel., e-mail.</w:t>
            </w:r>
          </w:p>
          <w:p w14:paraId="4FB44B2D" w14:textId="77777777" w:rsidR="00E644C0" w:rsidRPr="00574645" w:rsidRDefault="00E644C0" w:rsidP="009704D9">
            <w:pPr>
              <w:autoSpaceDE w:val="0"/>
              <w:rPr>
                <w:rFonts w:eastAsia="Calibri"/>
                <w:b/>
                <w:szCs w:val="18"/>
                <w:lang w:eastAsia="en-US"/>
              </w:rPr>
            </w:pPr>
            <w:r w:rsidRPr="00DE1231">
              <w:rPr>
                <w:szCs w:val="18"/>
              </w:rPr>
              <w:t>Dołączyć dokument potwierdzający uprawnienia wskazanego serwisu do napraw</w:t>
            </w:r>
            <w:r>
              <w:rPr>
                <w:szCs w:val="18"/>
              </w:rPr>
              <w:t>, montażu</w:t>
            </w:r>
            <w:r w:rsidRPr="00DE1231">
              <w:rPr>
                <w:szCs w:val="18"/>
              </w:rPr>
              <w:t xml:space="preserve"> i serwisowania oferowanych </w:t>
            </w:r>
            <w:r>
              <w:rPr>
                <w:szCs w:val="18"/>
              </w:rPr>
              <w:t>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4EB91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DFAF0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073D2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826B1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4ADCDF9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ADB2A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69C6C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Dołączyć wykaz wszystkich materiałów eksploatacyjnych dla oferowanych urządzeń wraz z ich kosztem jednostkowym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B9D9E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AB40D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A4816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C6D60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0296584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B0E16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80E21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Cena jednego przeglądu technicznego urządzenia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2BAF1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A76CF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CB312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EAB81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6AC39D9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511D3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9C5CB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Paszport techniczny dla każdego aparatu dostarczony wraz z urządzeniem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5A3B6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641F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DEAE3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8E2DB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3B533405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25065" w14:textId="77777777" w:rsidR="00E644C0" w:rsidRPr="00574645" w:rsidRDefault="00E644C0" w:rsidP="00E644C0">
            <w:pPr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 w:rsidRPr="00574645">
              <w:rPr>
                <w:b/>
                <w:szCs w:val="18"/>
              </w:rPr>
              <w:t>SZKOLENIA</w:t>
            </w:r>
          </w:p>
        </w:tc>
      </w:tr>
      <w:tr w:rsidR="00E644C0" w:rsidRPr="00574645" w14:paraId="5361F56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F6B14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B87C7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Przeszkolenie personelu medycznego i technicznego w zakresie obsługi i konserwacji w miejscu użytkowania sprzętu.</w:t>
            </w:r>
          </w:p>
          <w:p w14:paraId="3B54A8E6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05499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A51A3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AD52D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0D5AB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E644C0" w:rsidRPr="00574645" w14:paraId="65A9C66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0AA63" w14:textId="77777777" w:rsidR="00E644C0" w:rsidRPr="00574645" w:rsidRDefault="00E644C0" w:rsidP="00E644C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591B9" w14:textId="77777777" w:rsidR="00E644C0" w:rsidRPr="00574645" w:rsidRDefault="00E644C0" w:rsidP="009704D9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574645">
              <w:rPr>
                <w:rFonts w:eastAsia="Calibri"/>
                <w:szCs w:val="18"/>
                <w:lang w:eastAsia="en-US"/>
              </w:rPr>
              <w:t>Instrukcja obsługi w języku polskim dostarczona wraz z urządzeniem – 1 egzemplarz papierowy oraz 1 egzemplarz w wersji elektronicznej na płycie CD lub pendrive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4467E" w14:textId="77777777" w:rsidR="00E644C0" w:rsidRPr="00574645" w:rsidRDefault="00E644C0" w:rsidP="009704D9">
            <w:pPr>
              <w:suppressLineNumbers/>
              <w:snapToGrid w:val="0"/>
              <w:jc w:val="center"/>
              <w:rPr>
                <w:szCs w:val="18"/>
              </w:rPr>
            </w:pPr>
            <w:r w:rsidRPr="00574645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112EA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F44E4" w14:textId="77777777" w:rsidR="00E644C0" w:rsidRPr="00574645" w:rsidRDefault="00E644C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2CD46" w14:textId="77777777" w:rsidR="00E644C0" w:rsidRPr="00574645" w:rsidRDefault="00E644C0" w:rsidP="009704D9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3D2C49CF" w14:textId="77777777" w:rsidR="00E644C0" w:rsidRPr="00574645" w:rsidRDefault="00E644C0" w:rsidP="00E644C0">
      <w:pPr>
        <w:pStyle w:val="Tekstpodstawowy2"/>
        <w:rPr>
          <w:sz w:val="20"/>
          <w:szCs w:val="20"/>
        </w:rPr>
      </w:pPr>
    </w:p>
    <w:p w14:paraId="67186A7B" w14:textId="77777777" w:rsidR="00E644C0" w:rsidRPr="00574645" w:rsidRDefault="00E644C0" w:rsidP="00E644C0">
      <w:pPr>
        <w:pStyle w:val="Tekstpodstawowy2"/>
        <w:rPr>
          <w:sz w:val="20"/>
          <w:szCs w:val="20"/>
        </w:rPr>
      </w:pPr>
      <w:r w:rsidRPr="00574645">
        <w:rPr>
          <w:sz w:val="20"/>
          <w:szCs w:val="20"/>
        </w:rPr>
        <w:t>UWAGA:</w:t>
      </w:r>
    </w:p>
    <w:p w14:paraId="2EB9DA2F" w14:textId="77777777" w:rsidR="00E644C0" w:rsidRPr="00574645" w:rsidRDefault="00E644C0" w:rsidP="00E644C0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2AF40D53" w14:textId="77777777" w:rsidR="00E644C0" w:rsidRPr="00574645" w:rsidRDefault="00E644C0" w:rsidP="00E644C0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6FAFF13B" w14:textId="77777777" w:rsidR="00E644C0" w:rsidRPr="00574645" w:rsidRDefault="00E644C0" w:rsidP="00E644C0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4BC65A98" w14:textId="77777777" w:rsidR="00E644C0" w:rsidRPr="00574645" w:rsidRDefault="00E644C0" w:rsidP="00E644C0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138E644B" w14:textId="77777777" w:rsidR="00E644C0" w:rsidRPr="00574645" w:rsidRDefault="00E644C0" w:rsidP="00E644C0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>Oferty, które nie spełniają parametrów bezwzględnie wymaganych, zostaną odrzucone.</w:t>
      </w:r>
    </w:p>
    <w:p w14:paraId="58AA5A60" w14:textId="77777777" w:rsidR="00E644C0" w:rsidRPr="00574645" w:rsidRDefault="00E644C0" w:rsidP="00E644C0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1A59F982" w14:textId="77777777" w:rsidR="00E644C0" w:rsidRPr="00574645" w:rsidRDefault="00E644C0" w:rsidP="00E644C0">
      <w:pPr>
        <w:pStyle w:val="Tekstpodstawowy2"/>
        <w:rPr>
          <w:sz w:val="20"/>
          <w:szCs w:val="20"/>
        </w:rPr>
      </w:pPr>
    </w:p>
    <w:p w14:paraId="08C5A188" w14:textId="77777777" w:rsidR="00E644C0" w:rsidRPr="00574645" w:rsidRDefault="00E644C0" w:rsidP="00E644C0">
      <w:pPr>
        <w:pStyle w:val="Tekstpodstawowy2"/>
        <w:rPr>
          <w:sz w:val="20"/>
          <w:szCs w:val="20"/>
        </w:rPr>
      </w:pPr>
      <w:r w:rsidRPr="0028765A">
        <w:rPr>
          <w:sz w:val="20"/>
          <w:szCs w:val="20"/>
        </w:rPr>
        <w:t>Przedmiotowe środki dowodowe potwierdzające parametry Wykonawca załącza do oferty na zasadach określonych w pkt 9.1.2 SWZ.</w:t>
      </w:r>
      <w:r w:rsidRPr="00574645">
        <w:rPr>
          <w:sz w:val="20"/>
          <w:szCs w:val="20"/>
        </w:rPr>
        <w:t xml:space="preserve">. </w:t>
      </w:r>
    </w:p>
    <w:p w14:paraId="20D2A5D1" w14:textId="77777777" w:rsidR="00E644C0" w:rsidRPr="00574645" w:rsidRDefault="00E644C0" w:rsidP="00E644C0">
      <w:pPr>
        <w:pStyle w:val="Tekstpodstawowy2"/>
        <w:rPr>
          <w:sz w:val="20"/>
          <w:szCs w:val="20"/>
        </w:rPr>
      </w:pPr>
    </w:p>
    <w:p w14:paraId="4C2FFA5F" w14:textId="77777777" w:rsidR="00E644C0" w:rsidRPr="00574645" w:rsidRDefault="00E644C0" w:rsidP="00E644C0">
      <w:pPr>
        <w:pStyle w:val="Tekstpodstawowy2"/>
        <w:rPr>
          <w:sz w:val="20"/>
          <w:szCs w:val="20"/>
        </w:rPr>
      </w:pPr>
      <w:r w:rsidRPr="00574645">
        <w:rPr>
          <w:sz w:val="20"/>
          <w:szCs w:val="20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574645">
        <w:rPr>
          <w:sz w:val="20"/>
          <w:szCs w:val="20"/>
        </w:rPr>
        <w:t>itp</w:t>
      </w:r>
      <w:proofErr w:type="spellEnd"/>
      <w:r w:rsidRPr="00574645">
        <w:rPr>
          <w:sz w:val="20"/>
          <w:szCs w:val="20"/>
        </w:rPr>
        <w:t xml:space="preserve">). </w:t>
      </w:r>
    </w:p>
    <w:p w14:paraId="67A4F83C" w14:textId="77777777" w:rsidR="00E644C0" w:rsidRPr="00574645" w:rsidRDefault="00E644C0" w:rsidP="00E644C0">
      <w:pPr>
        <w:pStyle w:val="Tekstpodstawowy2"/>
        <w:rPr>
          <w:sz w:val="20"/>
          <w:szCs w:val="20"/>
        </w:rPr>
      </w:pPr>
    </w:p>
    <w:p w14:paraId="3ED3FAF3" w14:textId="77777777" w:rsidR="00E644C0" w:rsidRPr="00574645" w:rsidRDefault="00E644C0" w:rsidP="00E644C0">
      <w:pPr>
        <w:pStyle w:val="Tekstpodstawowy2"/>
        <w:rPr>
          <w:sz w:val="20"/>
          <w:szCs w:val="20"/>
        </w:rPr>
      </w:pPr>
      <w:r w:rsidRPr="00574645"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654F1E5B" w14:textId="77777777" w:rsidR="00E644C0" w:rsidRPr="00574645" w:rsidRDefault="00E644C0" w:rsidP="00E644C0">
      <w:pPr>
        <w:pStyle w:val="Tekstpodstawowy2"/>
        <w:rPr>
          <w:sz w:val="20"/>
          <w:szCs w:val="20"/>
        </w:rPr>
      </w:pPr>
    </w:p>
    <w:p w14:paraId="274C8059" w14:textId="77777777" w:rsidR="00E644C0" w:rsidRDefault="00E644C0" w:rsidP="00E644C0">
      <w:pPr>
        <w:rPr>
          <w:b/>
          <w:szCs w:val="18"/>
        </w:rPr>
      </w:pPr>
    </w:p>
    <w:p w14:paraId="112575A7" w14:textId="77777777" w:rsidR="00E644C0" w:rsidRDefault="00E644C0"/>
    <w:sectPr w:rsidR="00E644C0" w:rsidSect="00E644C0">
      <w:headerReference w:type="default" r:id="rId5"/>
      <w:footerReference w:type="default" r:id="rId6"/>
      <w:pgSz w:w="16838" w:h="11906" w:orient="landscape"/>
      <w:pgMar w:top="851" w:right="641" w:bottom="765" w:left="1418" w:header="142" w:footer="709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E6604" w14:textId="0B52F071" w:rsidR="00E644C0" w:rsidRPr="00574645" w:rsidRDefault="00E644C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3CE49067" wp14:editId="78B6792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4940" cy="146050"/>
              <wp:effectExtent l="0" t="0" r="0" b="0"/>
              <wp:wrapSquare wrapText="bothSides"/>
              <wp:docPr id="1011673479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94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784907E" w14:textId="77777777" w:rsidR="00E644C0" w:rsidRPr="00574645" w:rsidRDefault="00E644C0">
                          <w:pPr>
                            <w:pStyle w:val="Stopka"/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</w:pPr>
                          <w:r w:rsidRPr="00574645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  <w:r w:rsidRPr="00574645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begin"/>
                          </w:r>
                          <w:r w:rsidRPr="00574645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instrText xml:space="preserve"> PAGE </w:instrText>
                          </w:r>
                          <w:r w:rsidRPr="00574645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separate"/>
                          </w:r>
                          <w:r w:rsidRPr="00574645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7</w:t>
                          </w:r>
                          <w:r w:rsidRPr="00574645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end"/>
                          </w:r>
                          <w:r w:rsidRPr="00574645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49067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39pt;margin-top:.05pt;width:12.2pt;height:11.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" o:allowincell="f" stroked="f">
              <v:fill opacity="0"/>
              <v:textbox inset="0,0,0,0">
                <w:txbxContent>
                  <w:p w14:paraId="2784907E" w14:textId="77777777" w:rsidR="00E644C0" w:rsidRPr="00574645" w:rsidRDefault="00E644C0">
                    <w:pPr>
                      <w:pStyle w:val="Stopka"/>
                      <w:rPr>
                        <w:rStyle w:val="Numerstrony"/>
                        <w:rFonts w:eastAsiaTheme="majorEastAsia"/>
                        <w:sz w:val="20"/>
                      </w:rPr>
                    </w:pPr>
                    <w:r w:rsidRPr="00574645"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  <w:r w:rsidRPr="00574645">
                      <w:rPr>
                        <w:rStyle w:val="Numerstrony"/>
                        <w:rFonts w:eastAsiaTheme="majorEastAsia"/>
                        <w:sz w:val="20"/>
                      </w:rPr>
                      <w:fldChar w:fldCharType="begin"/>
                    </w:r>
                    <w:r w:rsidRPr="00574645">
                      <w:rPr>
                        <w:rStyle w:val="Numerstrony"/>
                        <w:rFonts w:eastAsiaTheme="majorEastAsia"/>
                        <w:sz w:val="20"/>
                      </w:rPr>
                      <w:instrText xml:space="preserve"> PAGE </w:instrText>
                    </w:r>
                    <w:r w:rsidRPr="00574645">
                      <w:rPr>
                        <w:rStyle w:val="Numerstrony"/>
                        <w:rFonts w:eastAsiaTheme="majorEastAsia"/>
                        <w:sz w:val="20"/>
                      </w:rPr>
                      <w:fldChar w:fldCharType="separate"/>
                    </w:r>
                    <w:r w:rsidRPr="00574645">
                      <w:rPr>
                        <w:rStyle w:val="Numerstrony"/>
                        <w:rFonts w:eastAsiaTheme="majorEastAsia"/>
                        <w:sz w:val="20"/>
                      </w:rPr>
                      <w:t>7</w:t>
                    </w:r>
                    <w:r w:rsidRPr="00574645">
                      <w:rPr>
                        <w:rStyle w:val="Numerstrony"/>
                        <w:rFonts w:eastAsiaTheme="majorEastAsia"/>
                        <w:sz w:val="20"/>
                      </w:rPr>
                      <w:fldChar w:fldCharType="end"/>
                    </w:r>
                    <w:r w:rsidRPr="00574645"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367C" w14:textId="77777777" w:rsidR="00E644C0" w:rsidRPr="00574645" w:rsidRDefault="00E644C0">
    <w:pPr>
      <w:pStyle w:val="Nagwek"/>
      <w:jc w:val="center"/>
      <w:rPr>
        <w:lang w:eastAsia="en-US"/>
      </w:rPr>
    </w:pPr>
  </w:p>
  <w:p w14:paraId="1B05222B" w14:textId="77777777" w:rsidR="00E644C0" w:rsidRDefault="00E644C0">
    <w:pPr>
      <w:pStyle w:val="Nagwek"/>
      <w:rPr>
        <w:lang w:eastAsia="en-US"/>
      </w:rPr>
    </w:pPr>
    <w:r w:rsidRPr="005656B1">
      <w:rPr>
        <w:lang w:eastAsia="en-US"/>
      </w:rPr>
      <w:t xml:space="preserve">Zakup sprzętu i aparatury medycznej dla potrzeb Szpitala Miejskiego Specjalistycznego im. Gabriela Narutowicza w Krakowie z dotacji celowej w ramach Programu Ochrony Ludności </w:t>
    </w:r>
    <w:r>
      <w:rPr>
        <w:lang w:eastAsia="en-US"/>
      </w:rPr>
      <w:br/>
    </w:r>
    <w:r w:rsidRPr="005656B1">
      <w:rPr>
        <w:lang w:eastAsia="en-US"/>
      </w:rPr>
      <w:t>i Obrony Cywilnej 2025/2026</w:t>
    </w:r>
  </w:p>
  <w:p w14:paraId="2EFC8D7C" w14:textId="77777777" w:rsidR="00E644C0" w:rsidRDefault="00E644C0">
    <w:pPr>
      <w:pStyle w:val="Nagwek"/>
      <w:rPr>
        <w:lang w:eastAsia="en-US"/>
      </w:rPr>
    </w:pPr>
  </w:p>
  <w:p w14:paraId="29CC9AED" w14:textId="77777777" w:rsidR="00E644C0" w:rsidRPr="00574645" w:rsidRDefault="00E644C0">
    <w:pPr>
      <w:pStyle w:val="Nagwek"/>
    </w:pPr>
    <w:r w:rsidRPr="00574645">
      <w:rPr>
        <w:lang w:eastAsia="en-US"/>
      </w:rPr>
      <w:t>Pakiet 1 – Aparat EKG</w:t>
    </w:r>
    <w:r w:rsidRPr="00574645">
      <w:rPr>
        <w:lang w:eastAsia="en-US"/>
      </w:rPr>
      <w:tab/>
    </w:r>
    <w:r w:rsidRPr="00574645">
      <w:rPr>
        <w:lang w:eastAsia="en-US"/>
      </w:rPr>
      <w:tab/>
    </w:r>
    <w:r w:rsidRPr="00574645">
      <w:rPr>
        <w:lang w:eastAsia="en-US"/>
      </w:rPr>
      <w:tab/>
    </w:r>
    <w:r w:rsidRPr="00574645">
      <w:rPr>
        <w:lang w:eastAsia="en-US"/>
      </w:rPr>
      <w:tab/>
    </w:r>
    <w:r w:rsidRPr="00574645">
      <w:rPr>
        <w:lang w:eastAsia="en-US"/>
      </w:rPr>
      <w:tab/>
    </w:r>
    <w:r w:rsidRPr="00574645">
      <w:rPr>
        <w:lang w:eastAsia="en-US"/>
      </w:rPr>
      <w:tab/>
    </w:r>
    <w:r w:rsidRPr="00574645">
      <w:rPr>
        <w:lang w:eastAsia="en-US"/>
      </w:rPr>
      <w:tab/>
    </w:r>
    <w:r w:rsidRPr="00574645">
      <w:rPr>
        <w:lang w:eastAsia="en-US"/>
      </w:rPr>
      <w:tab/>
      <w:t>Załącznik nr 1.1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05B86"/>
    <w:multiLevelType w:val="multilevel"/>
    <w:tmpl w:val="E294CB74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EA142C"/>
    <w:multiLevelType w:val="multilevel"/>
    <w:tmpl w:val="2E1444B2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81215107">
    <w:abstractNumId w:val="0"/>
  </w:num>
  <w:num w:numId="2" w16cid:durableId="2021197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4C0"/>
    <w:rsid w:val="00114A16"/>
    <w:rsid w:val="00E6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2002D"/>
  <w15:chartTrackingRefBased/>
  <w15:docId w15:val="{E921587D-8D98-4271-8E90-CD2E495C0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44C0"/>
    <w:pPr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644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644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644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644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644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E644C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E644C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E644C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4C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4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4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4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4C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4C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4C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4C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4C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4C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4C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4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4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4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4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4C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4C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4C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4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4C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4C0"/>
    <w:rPr>
      <w:b/>
      <w:bCs/>
      <w:smallCaps/>
      <w:color w:val="2F5496" w:themeColor="accent1" w:themeShade="BF"/>
      <w:spacing w:val="5"/>
    </w:rPr>
  </w:style>
  <w:style w:type="character" w:styleId="Numerstrony">
    <w:name w:val="page number"/>
    <w:basedOn w:val="Domylnaczcionkaakapitu"/>
    <w:rsid w:val="00E644C0"/>
  </w:style>
  <w:style w:type="paragraph" w:styleId="Tekstpodstawowy">
    <w:name w:val="Body Text"/>
    <w:basedOn w:val="Normalny"/>
    <w:link w:val="TekstpodstawowyZnak"/>
    <w:rsid w:val="00E644C0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644C0"/>
    <w:rPr>
      <w:rFonts w:ascii="Arial" w:eastAsia="Times New Roman" w:hAnsi="Arial" w:cs="Arial"/>
      <w:kern w:val="0"/>
      <w:sz w:val="28"/>
      <w:lang w:eastAsia="zh-CN"/>
      <w14:ligatures w14:val="none"/>
    </w:rPr>
  </w:style>
  <w:style w:type="paragraph" w:styleId="Stopka">
    <w:name w:val="footer"/>
    <w:basedOn w:val="Normalny"/>
    <w:link w:val="StopkaZnak"/>
    <w:rsid w:val="00E644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644C0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">
    <w:name w:val="header"/>
    <w:basedOn w:val="Normalny"/>
    <w:link w:val="NagwekZnak"/>
    <w:rsid w:val="00E644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644C0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Tekstpodstawowy2">
    <w:name w:val="Body Text 2"/>
    <w:basedOn w:val="Normalny"/>
    <w:link w:val="Tekstpodstawowy2Znak"/>
    <w:qFormat/>
    <w:rsid w:val="00E644C0"/>
    <w:rPr>
      <w:b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E644C0"/>
    <w:rPr>
      <w:rFonts w:ascii="Arial" w:eastAsia="Times New Roman" w:hAnsi="Arial" w:cs="Arial"/>
      <w:b/>
      <w:kern w:val="0"/>
      <w:sz w:val="22"/>
      <w:lang w:eastAsia="zh-CN"/>
      <w14:ligatures w14:val="none"/>
    </w:rPr>
  </w:style>
  <w:style w:type="paragraph" w:customStyle="1" w:styleId="Podpis2">
    <w:name w:val="Podpis2"/>
    <w:basedOn w:val="Normalny"/>
    <w:qFormat/>
    <w:rsid w:val="00E644C0"/>
    <w:pPr>
      <w:suppressLineNumbers/>
      <w:spacing w:before="120" w:after="120"/>
    </w:pPr>
    <w:rPr>
      <w:rFonts w:cs="Tahoma"/>
      <w:i/>
      <w:iCs/>
      <w:kern w:val="2"/>
    </w:rPr>
  </w:style>
  <w:style w:type="paragraph" w:customStyle="1" w:styleId="Lista-kontynuacja21">
    <w:name w:val="Lista - kontynuacja 21"/>
    <w:basedOn w:val="Normalny"/>
    <w:qFormat/>
    <w:rsid w:val="00E644C0"/>
    <w:pPr>
      <w:spacing w:after="160"/>
      <w:ind w:left="1080" w:hanging="36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1810</Words>
  <Characters>10865</Characters>
  <Application>Microsoft Office Word</Application>
  <DocSecurity>0</DocSecurity>
  <Lines>90</Lines>
  <Paragraphs>25</Paragraphs>
  <ScaleCrop>false</ScaleCrop>
  <Company/>
  <LinksUpToDate>false</LinksUpToDate>
  <CharactersWithSpaces>12650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1</cp:revision>
  <dcterms:created xsi:type="dcterms:W3CDTF">2026-10-29T07:52:00Z</dcterms:created>
  <dcterms:modified xsi:type="dcterms:W3CDTF">2026-10-29T07:54:00Z</dcterms:modified>
</cp:coreProperties>
</file>