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DACC7" w14:textId="77777777" w:rsidR="00DB40B2" w:rsidRPr="004B12AF" w:rsidRDefault="00DB40B2" w:rsidP="00DB40B2">
      <w:pPr>
        <w:jc w:val="center"/>
        <w:rPr>
          <w:color w:val="000000"/>
          <w:sz w:val="24"/>
        </w:rPr>
      </w:pPr>
      <w:r w:rsidRPr="004B12AF">
        <w:rPr>
          <w:color w:val="000000"/>
          <w:sz w:val="24"/>
        </w:rPr>
        <w:t>Arkusz asortymentowo - cenowy</w:t>
      </w:r>
    </w:p>
    <w:p w14:paraId="49FA3D43" w14:textId="77777777" w:rsidR="00DB40B2" w:rsidRPr="004B12AF" w:rsidRDefault="00DB40B2" w:rsidP="00DB40B2">
      <w:pPr>
        <w:rPr>
          <w:sz w:val="24"/>
        </w:rPr>
      </w:pPr>
    </w:p>
    <w:tbl>
      <w:tblPr>
        <w:tblW w:w="4770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4"/>
        <w:gridCol w:w="3983"/>
        <w:gridCol w:w="1035"/>
        <w:gridCol w:w="1036"/>
        <w:gridCol w:w="1268"/>
        <w:gridCol w:w="845"/>
        <w:gridCol w:w="1550"/>
        <w:gridCol w:w="1267"/>
        <w:gridCol w:w="1127"/>
        <w:gridCol w:w="1409"/>
      </w:tblGrid>
      <w:tr w:rsidR="00DB40B2" w:rsidRPr="004B12AF" w14:paraId="0895DE5B" w14:textId="77777777" w:rsidTr="009704D9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0D0D8E" w14:textId="77777777" w:rsidR="00DB40B2" w:rsidRPr="004B12AF" w:rsidRDefault="00DB40B2" w:rsidP="009704D9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color w:val="000000"/>
                <w:sz w:val="24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CDCEBD" w14:textId="77777777" w:rsidR="00DB40B2" w:rsidRPr="004B12AF" w:rsidRDefault="00DB40B2" w:rsidP="009704D9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4B12AF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0ED73" w14:textId="77777777" w:rsidR="00DB40B2" w:rsidRPr="004B12AF" w:rsidRDefault="00DB40B2" w:rsidP="009704D9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4B12AF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3E21FE83" w14:textId="77777777" w:rsidR="00DB40B2" w:rsidRPr="004B12AF" w:rsidRDefault="00DB40B2" w:rsidP="009704D9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DC819" w14:textId="77777777" w:rsidR="00DB40B2" w:rsidRPr="004B12AF" w:rsidRDefault="00DB40B2" w:rsidP="009704D9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623F20" w14:textId="77777777" w:rsidR="00DB40B2" w:rsidRPr="004B12AF" w:rsidRDefault="00DB40B2" w:rsidP="009704D9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Producent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1C7282" w14:textId="77777777" w:rsidR="00DB40B2" w:rsidRPr="004B12AF" w:rsidRDefault="00DB40B2" w:rsidP="009704D9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Ilość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61D4CB" w14:textId="77777777" w:rsidR="00DB40B2" w:rsidRPr="004B12AF" w:rsidRDefault="00DB40B2" w:rsidP="009704D9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Cena jednostkowa</w:t>
            </w:r>
          </w:p>
          <w:p w14:paraId="3A2D5B58" w14:textId="77777777" w:rsidR="00DB40B2" w:rsidRPr="004B12AF" w:rsidRDefault="00DB40B2" w:rsidP="009704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4B12AF">
              <w:rPr>
                <w:sz w:val="24"/>
              </w:rPr>
              <w:t>netto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161283" w14:textId="77777777" w:rsidR="00DB40B2" w:rsidRPr="004B12AF" w:rsidRDefault="00DB40B2" w:rsidP="009704D9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Wartość netto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D119BC" w14:textId="77777777" w:rsidR="00DB40B2" w:rsidRPr="004B12AF" w:rsidRDefault="00DB40B2" w:rsidP="009704D9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Podatek VAT i % podatku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D51BBD" w14:textId="77777777" w:rsidR="00DB40B2" w:rsidRPr="004B12AF" w:rsidRDefault="00DB40B2" w:rsidP="009704D9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Wartość brutto</w:t>
            </w:r>
          </w:p>
        </w:tc>
      </w:tr>
      <w:tr w:rsidR="00DB40B2" w:rsidRPr="004B12AF" w14:paraId="7607593F" w14:textId="77777777" w:rsidTr="009704D9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80017A" w14:textId="77777777" w:rsidR="00DB40B2" w:rsidRPr="004B12AF" w:rsidRDefault="00DB40B2" w:rsidP="009704D9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4B12AF">
              <w:rPr>
                <w:color w:val="000000"/>
                <w:sz w:val="24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C59CE7" w14:textId="77777777" w:rsidR="00DB40B2" w:rsidRPr="004B12AF" w:rsidRDefault="00DB40B2" w:rsidP="009704D9">
            <w:pPr>
              <w:autoSpaceDE w:val="0"/>
              <w:rPr>
                <w:color w:val="000000"/>
                <w:sz w:val="24"/>
              </w:rPr>
            </w:pPr>
            <w:r w:rsidRPr="004B12AF">
              <w:rPr>
                <w:color w:val="000000"/>
                <w:sz w:val="24"/>
              </w:rPr>
              <w:t>Defibrylator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214639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8FDFA9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84200C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CE5B68" w14:textId="77777777" w:rsidR="00DB40B2" w:rsidRPr="004B12AF" w:rsidRDefault="00DB40B2" w:rsidP="009704D9">
            <w:pPr>
              <w:autoSpaceDE w:val="0"/>
              <w:jc w:val="center"/>
              <w:rPr>
                <w:color w:val="000000"/>
                <w:sz w:val="24"/>
              </w:rPr>
            </w:pPr>
            <w:r w:rsidRPr="004B12AF">
              <w:rPr>
                <w:color w:val="000000"/>
                <w:sz w:val="24"/>
              </w:rPr>
              <w:t>2 szt.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955F99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8160FA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232FB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1AB10F" w14:textId="77777777" w:rsidR="00DB40B2" w:rsidRPr="004B12AF" w:rsidRDefault="00DB40B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12F7CD0F" w14:textId="77777777" w:rsidR="00DB40B2" w:rsidRPr="004B12AF" w:rsidRDefault="00DB40B2" w:rsidP="00DB40B2">
      <w:pPr>
        <w:rPr>
          <w:sz w:val="24"/>
        </w:rPr>
      </w:pPr>
    </w:p>
    <w:p w14:paraId="47828600" w14:textId="77777777" w:rsidR="00DB40B2" w:rsidRPr="004B12AF" w:rsidRDefault="00DB40B2" w:rsidP="00DB40B2">
      <w:pPr>
        <w:rPr>
          <w:sz w:val="24"/>
        </w:rPr>
      </w:pPr>
      <w:r w:rsidRPr="004B12AF">
        <w:rPr>
          <w:sz w:val="24"/>
        </w:rPr>
        <w:t>Wartość brutto słownie: ………………………………………</w:t>
      </w:r>
      <w:r w:rsidRPr="004B12AF">
        <w:br w:type="page"/>
      </w:r>
    </w:p>
    <w:p w14:paraId="755B87C3" w14:textId="77777777" w:rsidR="00DB40B2" w:rsidRPr="004B12AF" w:rsidRDefault="00DB40B2" w:rsidP="00DB40B2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DB40B2" w:rsidRPr="004B12AF" w14:paraId="2C1E85DE" w14:textId="77777777" w:rsidTr="009704D9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434E8" w14:textId="77777777" w:rsidR="00DB40B2" w:rsidRPr="004B12AF" w:rsidRDefault="00DB40B2" w:rsidP="009704D9">
            <w:pPr>
              <w:pStyle w:val="Nagwek1"/>
              <w:rPr>
                <w:sz w:val="22"/>
                <w:szCs w:val="22"/>
              </w:rPr>
            </w:pPr>
            <w:r w:rsidRPr="004B12AF">
              <w:rPr>
                <w:sz w:val="22"/>
                <w:szCs w:val="22"/>
              </w:rPr>
              <w:t>DEFIBRYLATOR – 2 SZTUKI</w:t>
            </w:r>
          </w:p>
        </w:tc>
      </w:tr>
      <w:tr w:rsidR="00DB40B2" w:rsidRPr="004B12AF" w14:paraId="72611374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26A78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Nazwa urządzenia:</w:t>
            </w:r>
          </w:p>
          <w:p w14:paraId="39BB48BF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A858" w14:textId="77777777" w:rsidR="00DB40B2" w:rsidRPr="004B12AF" w:rsidRDefault="00DB40B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B40B2" w:rsidRPr="004B12AF" w14:paraId="2AF0A3D0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44107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Producent:</w:t>
            </w:r>
          </w:p>
          <w:p w14:paraId="1CAF7500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8311B" w14:textId="77777777" w:rsidR="00DB40B2" w:rsidRPr="004B12AF" w:rsidRDefault="00DB40B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B40B2" w:rsidRPr="004B12AF" w14:paraId="323E60C5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93595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978DB" w14:textId="77777777" w:rsidR="00DB40B2" w:rsidRPr="004B12AF" w:rsidRDefault="00DB40B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B40B2" w:rsidRPr="004B12AF" w14:paraId="463F75F8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33F1C" w14:textId="77777777" w:rsidR="00DB40B2" w:rsidRPr="004B12AF" w:rsidRDefault="00DB40B2" w:rsidP="009704D9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CAF8" w14:textId="77777777" w:rsidR="00DB40B2" w:rsidRPr="004B12AF" w:rsidRDefault="00DB40B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0B9D77D3" w14:textId="77777777" w:rsidR="00DB40B2" w:rsidRPr="004B12AF" w:rsidRDefault="00DB40B2" w:rsidP="00DB40B2">
      <w:pPr>
        <w:rPr>
          <w:szCs w:val="18"/>
          <w:u w:val="single"/>
        </w:rPr>
      </w:pPr>
    </w:p>
    <w:p w14:paraId="330A8D21" w14:textId="77777777" w:rsidR="00DB40B2" w:rsidRPr="004B12AF" w:rsidRDefault="00DB40B2" w:rsidP="00DB40B2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DB40B2" w:rsidRPr="004B12AF" w14:paraId="26DCAD2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4FCA9" w14:textId="77777777" w:rsidR="00DB40B2" w:rsidRPr="004B12AF" w:rsidRDefault="00DB40B2" w:rsidP="009704D9">
            <w:pPr>
              <w:pStyle w:val="Nagwek6"/>
              <w:rPr>
                <w:szCs w:val="18"/>
              </w:rPr>
            </w:pPr>
            <w:r w:rsidRPr="004B12AF"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B8C9" w14:textId="77777777" w:rsidR="00DB40B2" w:rsidRPr="004B12AF" w:rsidRDefault="00DB40B2" w:rsidP="009704D9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C53E" w14:textId="77777777" w:rsidR="00DB40B2" w:rsidRPr="004B12AF" w:rsidRDefault="00DB40B2" w:rsidP="009704D9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9CDA3" w14:textId="77777777" w:rsidR="00DB40B2" w:rsidRPr="004B12AF" w:rsidRDefault="00DB40B2" w:rsidP="009704D9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D8A2" w14:textId="77777777" w:rsidR="00DB40B2" w:rsidRPr="004B12AF" w:rsidRDefault="00DB40B2" w:rsidP="009704D9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D8056" w14:textId="77777777" w:rsidR="00DB40B2" w:rsidRPr="004B12AF" w:rsidRDefault="00DB40B2" w:rsidP="009704D9">
            <w:pPr>
              <w:pStyle w:val="Nagwek2"/>
              <w:jc w:val="center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 xml:space="preserve">Ocena Komisji </w:t>
            </w:r>
          </w:p>
          <w:p w14:paraId="13215A02" w14:textId="77777777" w:rsidR="00DB40B2" w:rsidRPr="004B12AF" w:rsidRDefault="00DB40B2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 xml:space="preserve">spełnia / </w:t>
            </w:r>
          </w:p>
          <w:p w14:paraId="0186AE63" w14:textId="77777777" w:rsidR="00DB40B2" w:rsidRPr="004B12AF" w:rsidRDefault="00DB40B2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nie spełnia</w:t>
            </w:r>
          </w:p>
        </w:tc>
      </w:tr>
      <w:tr w:rsidR="00DB40B2" w:rsidRPr="004B12AF" w14:paraId="41AF67C7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BC347" w14:textId="77777777" w:rsidR="00DB40B2" w:rsidRPr="004B12AF" w:rsidRDefault="00DB40B2" w:rsidP="00DB40B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INFORMACJE OGÓLNE</w:t>
            </w:r>
          </w:p>
        </w:tc>
      </w:tr>
      <w:tr w:rsidR="00DB40B2" w:rsidRPr="004B12AF" w14:paraId="76D041C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D0B9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298F1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4B12AF">
              <w:rPr>
                <w:szCs w:val="18"/>
              </w:rPr>
              <w:t>rekondycjonowaniu</w:t>
            </w:r>
            <w:proofErr w:type="spellEnd"/>
            <w:r w:rsidRPr="004B12AF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1D69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F0B8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91CD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4612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2CA6A6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9427F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C0B3" w14:textId="77777777" w:rsidR="00DB40B2" w:rsidRPr="004B12AF" w:rsidRDefault="00DB40B2" w:rsidP="009704D9">
            <w:pPr>
              <w:spacing w:after="160" w:line="257" w:lineRule="auto"/>
            </w:pPr>
            <w:r w:rsidRPr="004B12AF"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6E058690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461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8D7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F52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F1BC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A8B1175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FDC16" w14:textId="77777777" w:rsidR="00DB40B2" w:rsidRPr="004B12AF" w:rsidRDefault="00DB40B2" w:rsidP="00DB40B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lastRenderedPageBreak/>
              <w:t>PARAMETRY TECHNICZNO-EKSPLOATACYJNE</w:t>
            </w:r>
          </w:p>
        </w:tc>
      </w:tr>
      <w:tr w:rsidR="00DB40B2" w:rsidRPr="004B12AF" w14:paraId="420DDE2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98AB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ABCA8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  <w:lang w:eastAsia="en-US"/>
              </w:rPr>
              <w:t>Defibrylator przenośny odporny na drgania i wstrząsy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46BBF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65BB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A94A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6155A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439A5A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FA04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4D381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Zintegrowany uchwyt do przenoszenia i na ramę łóżka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2E48A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  <w:lang w:eastAsia="en-US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6527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6218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21057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8C7C9E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505E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F7F7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  <w:lang w:eastAsia="en-US"/>
              </w:rPr>
              <w:t>Defibrylator odporny na rozlanie - min. klasa</w:t>
            </w:r>
            <w:r w:rsidRPr="004B12AF">
              <w:rPr>
                <w:szCs w:val="18"/>
              </w:rPr>
              <w:t xml:space="preserve"> IP33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B2785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E0E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AB6C2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≥ IP55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211F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EC428E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A451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1ABDD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>Waga defibrylatora z akumulatorem ≤ 6,5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2178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FA67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169E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8EB3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19E7DF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1AE7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EB37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  <w:r w:rsidRPr="004B12AF">
              <w:rPr>
                <w:szCs w:val="18"/>
              </w:rPr>
              <w:t xml:space="preserve">Komunikacja z użytkownikiem w języku polskim </w:t>
            </w:r>
          </w:p>
          <w:p w14:paraId="3DE7CAD3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>(komunikaty na ekranie i tryb doradczy)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CDE6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C5EB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AA21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48F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DEE7C7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263F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137D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  <w:r w:rsidRPr="004B12AF">
              <w:rPr>
                <w:szCs w:val="18"/>
                <w:lang w:eastAsia="en-US"/>
              </w:rPr>
              <w:t>Wbudowany akumulator bez efektu pamięci z możliwością wymiany bez użycia dodatkowych narzędzi, ze wskaźnikiem stopnia jego naładowania.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8C0B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5B5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DB09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C22C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181243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AA59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F9E6C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Ładowanie akumulatora od 0 do 100 % pojemności w czasie poniżej 4 godzin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D65C8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68D9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37F8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259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392527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7F5A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8CC8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>Deklarowana żywotność akumulatora podana w liczbie pełnych cykli ładowania, po których akumulator zachowuje co najmniej 80% swojej pojemności znamionowej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C543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28F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AFF37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Najwyższa wartość – 10 pkt.</w:t>
            </w:r>
          </w:p>
          <w:p w14:paraId="3B1DD45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Pozostałe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90FD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61FAEF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2C6D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349FA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Czas monitorowania na akumulatorze min. 300 minut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9B8E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6B7B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3D8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D220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11624D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8827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DA4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Możliwość wykonania min. 200 defibrylacji z energią nie mniejszą niż 200J na w pełni naładowanym akumulatorze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E2D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B194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5F4C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CB91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C4D74A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126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485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Zasilanie i ładowanie akumulatorów bezpośrednio z sieci napięcia zmiennego 230V (zintegrowany zasilacz)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A0C6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B446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C13F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69776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964DED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08B3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8F248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Wskaźnik niskiego stanu naładowania akumulatora wraz z komunikatem ekranowym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363F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EA9D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7406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F77D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C71263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70F91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CFF92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Wbudowana drukarka termiczna o szerokości papieru min. 50 mm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5725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00F1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04BA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4605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32793B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53A2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C5746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 xml:space="preserve">Codzienny </w:t>
            </w:r>
            <w:proofErr w:type="spellStart"/>
            <w:r w:rsidRPr="004B12AF">
              <w:rPr>
                <w:szCs w:val="18"/>
              </w:rPr>
              <w:t>autotest</w:t>
            </w:r>
            <w:proofErr w:type="spellEnd"/>
            <w:r w:rsidRPr="004B12AF">
              <w:rPr>
                <w:szCs w:val="18"/>
              </w:rPr>
              <w:t xml:space="preserve"> bez udziału użytkownika, bez konieczności manualnego włączania urządzenia w trybie pracy akumulatorowej oraz z zasilania zewnętrznego 230V. </w:t>
            </w:r>
            <w:r w:rsidRPr="004B12AF">
              <w:rPr>
                <w:szCs w:val="18"/>
                <w:lang w:eastAsia="en-US"/>
              </w:rPr>
              <w:t>Zapis wyniku testu w pamięci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D082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E6D0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5DF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4C43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75CBEA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AE6B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D16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Możliwość ustawienia pełnej godziny wykonania testu w zakresie 1:00 – 24:00.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B0480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8A98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C3971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Tak – 2 pkt.</w:t>
            </w:r>
          </w:p>
          <w:p w14:paraId="5A5493FE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E5F5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E33CD4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A3CD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DFFB2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Automatyczny wydruk testu potwierdzającego jego wykonanie (z możliwością wyłączenia). Na wydruku: data/godzina, numer seryjny aparatu, wynik testu. Dostępne archiwum przeprowadzonych testów z możliwością ponownego wydruku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70A7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A011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8216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71F2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1D2650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EA3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05C4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Archiwizacja danych w pamięci urządzenia: min. 100 pacjentów, min. 1000 zdarzeń, min. 24 godzin trendów (rozdzielczość 1 min.), 24 godz. ciągłego zapisu EKG, raport </w:t>
            </w:r>
            <w:proofErr w:type="spellStart"/>
            <w:r w:rsidRPr="004B12AF">
              <w:rPr>
                <w:szCs w:val="18"/>
                <w:lang w:eastAsia="en-US"/>
              </w:rPr>
              <w:t>autotestu</w:t>
            </w:r>
            <w:proofErr w:type="spellEnd"/>
            <w:r w:rsidRPr="004B12AF">
              <w:rPr>
                <w:szCs w:val="18"/>
                <w:lang w:eastAsia="en-US"/>
              </w:rPr>
              <w:t xml:space="preserve">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27B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A668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C3B1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8000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48A8A9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AB8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57364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Eksport zarchiwizowanych danych za pomocą pamięci typu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A30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2823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9F61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3554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2B7F4A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36C8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6DD7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Łączność przewodowa (LAN) oraz bezprzewodowa (WLAN) min. 802.11 a/b/g/n (2,4 i 5 GHz)</w:t>
            </w:r>
          </w:p>
          <w:p w14:paraId="70BC06E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Obsługa: </w:t>
            </w:r>
          </w:p>
          <w:p w14:paraId="7862E8B2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standardu HL7</w:t>
            </w:r>
          </w:p>
          <w:p w14:paraId="0585FEC3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protokołu FTP</w:t>
            </w:r>
          </w:p>
          <w:p w14:paraId="008B2954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adresowania IP: dynamicznie i statycznie</w:t>
            </w:r>
          </w:p>
          <w:p w14:paraId="75BD2E9D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serwerów DNS</w:t>
            </w:r>
          </w:p>
          <w:p w14:paraId="75B2389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ochrony danych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F27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919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0A62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A8F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540873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637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FC00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Możliwość przekazywania następujących danych do zewnętrznego systemu:</w:t>
            </w:r>
          </w:p>
          <w:p w14:paraId="0B168BB6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Informacje o pacjencie</w:t>
            </w:r>
          </w:p>
          <w:p w14:paraId="7AFA7D4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Informacje o urządzeniu</w:t>
            </w:r>
          </w:p>
          <w:p w14:paraId="76A648BD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Informacje o konfiguracji</w:t>
            </w:r>
          </w:p>
          <w:p w14:paraId="6441836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Krzywe</w:t>
            </w:r>
          </w:p>
          <w:p w14:paraId="405AF34A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Dane trendów</w:t>
            </w:r>
          </w:p>
          <w:p w14:paraId="7C3434CC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- Wartości monitorowanych parametrów </w:t>
            </w:r>
          </w:p>
          <w:p w14:paraId="79DA6AEB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Alarmy</w:t>
            </w:r>
          </w:p>
          <w:p w14:paraId="4B44C077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 xml:space="preserve">- Raporty </w:t>
            </w:r>
            <w:proofErr w:type="spellStart"/>
            <w:r w:rsidRPr="004B12AF">
              <w:rPr>
                <w:szCs w:val="18"/>
                <w:lang w:eastAsia="en-US"/>
              </w:rPr>
              <w:t>autotestów</w:t>
            </w:r>
            <w:proofErr w:type="spellEnd"/>
          </w:p>
          <w:p w14:paraId="27988241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- Raporty testów użytkownika</w:t>
            </w:r>
          </w:p>
          <w:p w14:paraId="20C9B61B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</w:p>
          <w:p w14:paraId="755BF003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b/>
                <w:bCs/>
                <w:szCs w:val="18"/>
                <w:lang w:eastAsia="en-US"/>
              </w:rPr>
              <w:t>Wersja I</w:t>
            </w:r>
            <w:r w:rsidRPr="004B12AF">
              <w:rPr>
                <w:szCs w:val="18"/>
                <w:lang w:eastAsia="en-US"/>
              </w:rPr>
              <w:t xml:space="preserve"> – integracja z posiadanym systemem monitorującym </w:t>
            </w:r>
            <w:proofErr w:type="spellStart"/>
            <w:r w:rsidRPr="004B12AF">
              <w:rPr>
                <w:szCs w:val="18"/>
                <w:lang w:eastAsia="en-US"/>
              </w:rPr>
              <w:t>Mindray</w:t>
            </w:r>
            <w:proofErr w:type="spellEnd"/>
            <w:r w:rsidRPr="004B12AF">
              <w:rPr>
                <w:szCs w:val="18"/>
                <w:lang w:eastAsia="en-US"/>
              </w:rPr>
              <w:t xml:space="preserve"> CMS.</w:t>
            </w:r>
          </w:p>
          <w:p w14:paraId="6313AADC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</w:p>
          <w:p w14:paraId="048E98DC" w14:textId="77777777" w:rsidR="00DB40B2" w:rsidRPr="004B12AF" w:rsidRDefault="00DB40B2" w:rsidP="009704D9">
            <w:pPr>
              <w:rPr>
                <w:b/>
                <w:bCs/>
                <w:szCs w:val="18"/>
                <w:lang w:eastAsia="en-US"/>
              </w:rPr>
            </w:pPr>
            <w:r w:rsidRPr="004B12AF">
              <w:rPr>
                <w:b/>
                <w:bCs/>
                <w:szCs w:val="18"/>
                <w:lang w:eastAsia="en-US"/>
              </w:rPr>
              <w:t>lub</w:t>
            </w:r>
          </w:p>
          <w:p w14:paraId="6D8AE8B7" w14:textId="77777777" w:rsidR="00DB40B2" w:rsidRPr="004B12AF" w:rsidRDefault="00DB40B2" w:rsidP="009704D9">
            <w:pPr>
              <w:rPr>
                <w:b/>
                <w:bCs/>
                <w:szCs w:val="18"/>
                <w:lang w:eastAsia="en-US"/>
              </w:rPr>
            </w:pPr>
          </w:p>
          <w:p w14:paraId="050EA88C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b/>
                <w:bCs/>
                <w:szCs w:val="18"/>
                <w:lang w:eastAsia="en-US"/>
              </w:rPr>
              <w:t>Wersja II</w:t>
            </w:r>
            <w:r w:rsidRPr="004B12AF">
              <w:rPr>
                <w:szCs w:val="18"/>
                <w:lang w:eastAsia="en-US"/>
              </w:rPr>
              <w:t xml:space="preserve"> – dostarczenie niezależnego systemu (oprogramowania) umożliwiającego przesyłanie i archiwizację w/w danych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4C44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A7AD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8240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Wersja I – 10 pkt.</w:t>
            </w:r>
          </w:p>
          <w:p w14:paraId="52EC40FE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Wersja II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3F8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0D172D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05360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5028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>Dotykowy, kolorowy ekran. Prezentacja wartości liczbowych, komunikatów i fal dynamicznych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F6E9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2FD1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4614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3C4C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D21A5A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8CC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9877D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</w:rPr>
              <w:t>Przekątna ekranu min. 7 cali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F9948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834F2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4274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439FF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89F735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C01F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3EBA2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Ekran o wysokiej rozdzielczości min. 1024x768 pikseli zabezpieczony hartowanym/ wzmocnionym szkłem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37CF5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D8FB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FD2C5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Tak – 5 pkt.</w:t>
            </w:r>
          </w:p>
          <w:p w14:paraId="2015C7AE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A183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D1F3F5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95CA0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335A0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Możliwość wyświetlania na ekranie min. 4 krzywych dynamicznych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D0A40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0BE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83772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CF9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E758D9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D35D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70EB0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Wyświetlanie wszystkich monitorowanych parametrów w formie cyfrowej (liczbowej)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356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9B7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5F9E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0F78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FB64A3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61B5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2F27B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Możliwość wydruku w czasie rzeczywistym min. 3 krzywych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D1C6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168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4205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97C66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7E0EAE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B09A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E69D8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Alarmy wizualne i dźwiękowe trzystopniowe z ustawioną hierarchią: alarmy techniczne, alarmy niezagrażające życiu, alarmy o wysokim priorytecie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F47F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8363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5402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A5C3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25F022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2F1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202F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Ręczne i automatyczne ustawianie granic alarmowych wszystkich parametrów mierzonych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75F99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B571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8AD0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39F3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485731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171F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E29F6" w14:textId="77777777" w:rsidR="00DB40B2" w:rsidRPr="004B12AF" w:rsidRDefault="00DB40B2" w:rsidP="009704D9">
            <w:pPr>
              <w:rPr>
                <w:szCs w:val="18"/>
                <w:lang w:eastAsia="en-US"/>
              </w:rPr>
            </w:pPr>
            <w:r w:rsidRPr="004B12AF">
              <w:rPr>
                <w:szCs w:val="18"/>
                <w:lang w:eastAsia="en-US"/>
              </w:rPr>
              <w:t>Funkcja minutnika wyświetlana na ekranie defibrylatora. Start minutnika uruchamiany ręcznie z ekranu defibrylatora lub automatycznie po wyładowaniu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C874E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F7302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BEBFD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Tak – 5 pkt.</w:t>
            </w:r>
          </w:p>
          <w:p w14:paraId="71A94810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711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D96A3E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E381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9D4E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 xml:space="preserve">Rodzaj fali </w:t>
            </w:r>
            <w:proofErr w:type="spellStart"/>
            <w:r w:rsidRPr="004B12AF">
              <w:rPr>
                <w:szCs w:val="18"/>
              </w:rPr>
              <w:t>defibrylacyjnej</w:t>
            </w:r>
            <w:proofErr w:type="spellEnd"/>
            <w:r w:rsidRPr="004B12AF">
              <w:rPr>
                <w:szCs w:val="18"/>
              </w:rPr>
              <w:t xml:space="preserve"> – dwufazowa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16FBD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8543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2ADE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7139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76720C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AA2EB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8EE96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Możliwość defibrylacji dorosłych i dzieci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5A279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6B55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1CC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EB6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A1A8C2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1A77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2885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 xml:space="preserve">Łyżki do defibrylacji dla dorosłych i dzieci (uniwersalne)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6A64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2F7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6AB4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1670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781466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F4FE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8BF9C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Wskaźnik impedancji kontaktu elektrod z ciałem pacjenta dostępny na łyżkach i na ekranie defibrylatora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B9F1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2D98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09F7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13B6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142D47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7852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9D47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Możliwość rozbudowy o defibrylację wewnętrzną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8B58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935A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BAB7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F0C9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7041F7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D003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E1FEA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Defibrylacja synchroniczna (kardiowersja)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B1711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0D6D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02A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82AF0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0FCB25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7EFB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5523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Możliwość wykonania kardiowersji. Synchronizacja z zapisem EKG z łyżek, elektrod, kabla EKG, znacznik synchronizacji widoczny nad załamkiem R elektrokardiogramu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01478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E2F8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282F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3D8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3CB403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3899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1CCE8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Defibrylacja ręczna w zakresie min. od 1 do 200 J – możliwość sterowania ładowaniem i defibrylacją za pomocą łyżek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A77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B492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937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213B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1A6431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AD3D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EE8B4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Ilość stopni energii defibrylacji zewnętrznej min. 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2215F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2D8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9683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8C6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3F7600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9ECF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42DAB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Czas ładowania do energii 200 [J] poniżej 7 [sekund]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901F1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C481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6E73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0CD7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4519A7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C4B9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D4955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Defibrylacja półautomatyczna (AED) – sterowanie ładowaniem i defibrylacją z panelu aparatu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1B6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FB40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A80C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456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B04EA6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EB2C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E1C7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Metronom z możliwością ustawień rytmu częstotliwości uciśnięć dla pacjentów zaintubowanych i nie zaintubowanych, oraz dla dorosłych i dzieci.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6F1B2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32C2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1C2FD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Tak – 5 pkt.</w:t>
            </w:r>
          </w:p>
          <w:p w14:paraId="16623031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F77D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D98E96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BBA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8B2A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Komendy głosowe oraz komunikaty na ekranie prowadzące proces reanimacji w trybie AED – w polskiej wersji językowej, zgodne z wytycznymi ERC/PRC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AD1B0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B340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83B1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F20C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97B4CB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F07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F41AD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Możliwość aktualizacji protokołu AED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5D1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B33F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65BD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DBEF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70350F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A1F9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A6593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 trybie AED - programowane przez użytkownika wartości energii dla 1, 2 i 3 defibrylacji z energią w zakresie min. od 10 do 200J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7BF6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7785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515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B450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29B783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FB83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E73A7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 xml:space="preserve">Możliwość wykonania defibrylacji w trybie AED za pomocą elektrod jednorazowych. W zestawie min. 2 komplety elektrod </w:t>
            </w:r>
            <w:proofErr w:type="spellStart"/>
            <w:r w:rsidRPr="004B12AF">
              <w:rPr>
                <w:szCs w:val="18"/>
              </w:rPr>
              <w:t>radiotransparentnych</w:t>
            </w:r>
            <w:proofErr w:type="spellEnd"/>
            <w:r w:rsidRPr="004B12AF">
              <w:rPr>
                <w:szCs w:val="18"/>
              </w:rPr>
              <w:t xml:space="preserve"> dla dorosłych (o wadze min. 25 kg) oraz  wielorazowy kabel do elektrod jednorazowych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7CE2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352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D7B8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B9C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07976D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05C1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953A4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bCs/>
                <w:szCs w:val="18"/>
              </w:rPr>
              <w:t xml:space="preserve">Monitorowanie EKG - przewody dla min. 3 </w:t>
            </w:r>
            <w:proofErr w:type="spellStart"/>
            <w:r w:rsidRPr="004B12AF">
              <w:rPr>
                <w:bCs/>
                <w:szCs w:val="18"/>
              </w:rPr>
              <w:t>odprowadzeń</w:t>
            </w:r>
            <w:proofErr w:type="spellEnd"/>
            <w:r w:rsidRPr="004B12AF">
              <w:rPr>
                <w:bCs/>
                <w:szCs w:val="18"/>
              </w:rPr>
              <w:t xml:space="preserve"> (dołączony kompletny przewód EKG)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956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FCD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747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6CC5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0B3E7E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155D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738B3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Wzmocnienie sygnału EKG co najmniej od 0,25 do 2,0 cm/</w:t>
            </w:r>
            <w:proofErr w:type="spellStart"/>
            <w:r w:rsidRPr="004B12AF">
              <w:rPr>
                <w:szCs w:val="18"/>
              </w:rPr>
              <w:t>mV</w:t>
            </w:r>
            <w:proofErr w:type="spellEnd"/>
            <w:r w:rsidRPr="004B12AF">
              <w:rPr>
                <w:szCs w:val="18"/>
              </w:rPr>
              <w:t xml:space="preserve"> oraz auto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7275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CCEE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6AC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E4B1A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1F68D6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38EDD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C7762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Pomiar częstości pracy serca w zakresie: minimum 20-300 [ud/min].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CCA8D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45A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28D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C60B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30FF81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B116A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7F26B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Analiza arytmii – wykrywane min. 20 kategorii zaburzeń rytmu w tym VF, ASYS, BRADY, TACHY, AF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9D5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0858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F3AE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6B0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672CB3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CF4A0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18468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 xml:space="preserve">Analiza odcinka ST – jednoczesny pomiar odchylenia odcinka ST w min. 6 </w:t>
            </w:r>
            <w:proofErr w:type="spellStart"/>
            <w:r w:rsidRPr="004B12AF">
              <w:t>odprowadzeniach</w:t>
            </w:r>
            <w:proofErr w:type="spellEnd"/>
            <w:r w:rsidRPr="004B12AF">
              <w:t xml:space="preserve"> w zakresie co najmniej od -2,0 do +2,0 </w:t>
            </w:r>
            <w:proofErr w:type="spellStart"/>
            <w:r w:rsidRPr="004B12AF">
              <w:t>mV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13AEF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C2A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E8D1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7479A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D50985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AE8F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7A8A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 xml:space="preserve">Analiza zmian odcinka QT oraz obliczanie wartości </w:t>
            </w:r>
            <w:proofErr w:type="spellStart"/>
            <w:r w:rsidRPr="004B12AF">
              <w:rPr>
                <w:szCs w:val="18"/>
              </w:rPr>
              <w:t>QTc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E5B4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14ED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AA55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4B6A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8BFEF3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0E96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68C7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Układ monitorujący zabezpieczony przed impulsem defibrylatora – CF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7F46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88D6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49A4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F800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951A8E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86320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F962C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Złącze - wejście synchronizujące sygnał EKG z zewnętrznego kardiomonitora dowolnego producenta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DDC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827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2F0F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321BA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91354A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A431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CD5F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Filtr cyfrowy umożliwiający prezentację na ekranie niezakłóconego przebiegu EKG w trakcie uciskania klatki piersiowej i wstępną ocenę rytmu serca bez przerywania uciśnięć.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6F27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70AF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E50E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Tak – 5 pkt.</w:t>
            </w:r>
          </w:p>
          <w:p w14:paraId="0EF90CDA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EB49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896A07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298C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E08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Pomiar respiracji metodą impedancyjną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C43C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1EAD2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368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ADABE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E6410C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7245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E40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 xml:space="preserve">Zakres pomiaru od min. 1-150 </w:t>
            </w:r>
            <w:proofErr w:type="spellStart"/>
            <w:r w:rsidRPr="004B12AF">
              <w:t>odd</w:t>
            </w:r>
            <w:proofErr w:type="spellEnd"/>
            <w:r w:rsidRPr="004B12AF">
              <w:t xml:space="preserve">./min. z rozdzielczością 1 </w:t>
            </w:r>
            <w:proofErr w:type="spellStart"/>
            <w:r w:rsidRPr="004B12AF">
              <w:t>odd</w:t>
            </w:r>
            <w:proofErr w:type="spellEnd"/>
            <w:r w:rsidRPr="004B12AF">
              <w:t>./min.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E2395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7DDB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FC5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C4C3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371BF8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4783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C0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Czas alarmu bezdechu od min. 10-40 sek.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9B42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3EDB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954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2415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571A60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DBA31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CD852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Wyświetlana krzywa respiracji na ekranie defibrylatora z możliwością wyłączenia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3988E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0667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7A5C4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F356E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AB8EE9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A8DE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244A4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bCs/>
                <w:szCs w:val="18"/>
              </w:rPr>
              <w:t xml:space="preserve">Możliwość wykonania stymulacji przezskórnej w trybach  „na żądanie” i asynchronicznym przez elektrody </w:t>
            </w:r>
            <w:proofErr w:type="spellStart"/>
            <w:r w:rsidRPr="004B12AF">
              <w:rPr>
                <w:bCs/>
                <w:szCs w:val="18"/>
              </w:rPr>
              <w:t>defibrylacyjno</w:t>
            </w:r>
            <w:proofErr w:type="spellEnd"/>
            <w:r w:rsidRPr="004B12AF">
              <w:rPr>
                <w:bCs/>
                <w:szCs w:val="18"/>
              </w:rPr>
              <w:t>-stymulacyjne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EEC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7AEF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02AC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6B19E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8BDCE5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6CC62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B328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Częstotliwość stymulacji w zakresie  minimum 40 – 170 [</w:t>
            </w:r>
            <w:proofErr w:type="spellStart"/>
            <w:r w:rsidRPr="004B12AF">
              <w:rPr>
                <w:szCs w:val="18"/>
              </w:rPr>
              <w:t>imp</w:t>
            </w:r>
            <w:proofErr w:type="spellEnd"/>
            <w:r w:rsidRPr="004B12AF">
              <w:rPr>
                <w:szCs w:val="18"/>
              </w:rPr>
              <w:t>./min]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4BA0F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2919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813E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0CB8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1ACEF3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2C69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94B8C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Natężenie prądu stymulacji w zakresie minimum 10 – 150 [</w:t>
            </w:r>
            <w:proofErr w:type="spellStart"/>
            <w:r w:rsidRPr="004B12AF">
              <w:rPr>
                <w:szCs w:val="18"/>
              </w:rPr>
              <w:t>mA</w:t>
            </w:r>
            <w:proofErr w:type="spellEnd"/>
            <w:r w:rsidRPr="004B12AF">
              <w:rPr>
                <w:szCs w:val="18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418A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2432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7783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B237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BE8A60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0E58B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EEEC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Monitorowanie saturacji w zakresie min. 50-100 % z rozdzielczością 1%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49D0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86EA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F28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1A87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3DD68E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7280D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840C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Zakres pomiaru pulsu (z czujnika saturacji) min 20-300 uderz./min z rozdzielczością 1 uderz./min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A0C20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00EC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4ACF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0EB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7DF893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E71B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10E4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 xml:space="preserve">Prezentacja wartości saturacji oraz krzywej </w:t>
            </w:r>
            <w:proofErr w:type="spellStart"/>
            <w:r w:rsidRPr="004B12AF">
              <w:t>pletyzmograficznej</w:t>
            </w:r>
            <w:proofErr w:type="spellEnd"/>
            <w:r w:rsidRPr="004B12AF">
              <w:t xml:space="preserve"> na ekranie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ABB44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F01A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E8D3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BC63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148228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D20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4895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 xml:space="preserve">Pomiar saturacji za pomocą czujnika typu klips na palec dla dorosłych (w zestawie kompletny kabel z czujnikiem)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6780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97E8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6EF02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BF8E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B40665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0D3B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919C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Pomiar nieinwazyjny ciśnienia krwi (NIBP) metodą oscylometryczną.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CD2C1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221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E761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530D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1875EC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686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00A1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Wyświetlane wartości ciśnień: skurczowe, rozkurczowe oraz średnie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0BF5B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9FFF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A07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2BBB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941F44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CAEB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B74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Tryby pracy: ręczny, auto, ciągły (STAT)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61AE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33B3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348C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BE30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A5DA73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585CF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B489D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Zakres pomiaru min. od 30-250 mmHg, pomiar ręczny i automatyczny z rozdzielczością 1 mmHg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D96F6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532D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B081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37F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B58B97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5061B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0FD3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t>Pomiar w trybie auto w zakresie od min. 1 do 480 min.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FF9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06FC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D538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93B6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D0E779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8B9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90F1" w14:textId="77777777" w:rsidR="00DB40B2" w:rsidRPr="004B12AF" w:rsidRDefault="00DB40B2" w:rsidP="009704D9">
            <w:r w:rsidRPr="004B12AF">
              <w:t>Pomiar CO2 w zakresie od min.  0-150 mmHg z rozdzielczością 1 mmHg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76823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2C07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F309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A929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AAD5F6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B2B2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A4482" w14:textId="77777777" w:rsidR="00DB40B2" w:rsidRPr="004B12AF" w:rsidRDefault="00DB40B2" w:rsidP="009704D9">
            <w:r w:rsidRPr="004B12AF">
              <w:t xml:space="preserve">Zakres pomiaru </w:t>
            </w:r>
            <w:proofErr w:type="spellStart"/>
            <w:r w:rsidRPr="004B12AF">
              <w:t>awRR</w:t>
            </w:r>
            <w:proofErr w:type="spellEnd"/>
            <w:r w:rsidRPr="004B12AF">
              <w:t xml:space="preserve"> od min.  0-150 </w:t>
            </w:r>
            <w:proofErr w:type="spellStart"/>
            <w:r w:rsidRPr="004B12AF">
              <w:t>odd</w:t>
            </w:r>
            <w:proofErr w:type="spellEnd"/>
            <w:r w:rsidRPr="004B12AF">
              <w:t xml:space="preserve">./min. z rozdzielczością 1 </w:t>
            </w:r>
            <w:proofErr w:type="spellStart"/>
            <w:r w:rsidRPr="004B12AF">
              <w:t>odd</w:t>
            </w:r>
            <w:proofErr w:type="spellEnd"/>
            <w:r w:rsidRPr="004B12AF">
              <w:t>./min.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31428" w14:textId="77777777" w:rsidR="00DB40B2" w:rsidRPr="004B12AF" w:rsidRDefault="00DB40B2" w:rsidP="009704D9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90FC8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F4FE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978D6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88714AB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5B45" w14:textId="77777777" w:rsidR="00DB40B2" w:rsidRPr="004B12AF" w:rsidRDefault="00DB40B2" w:rsidP="00DB40B2">
            <w:pPr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OGÓLNE WARUNKI SERWISU I GWARANCJI</w:t>
            </w:r>
          </w:p>
        </w:tc>
      </w:tr>
      <w:tr w:rsidR="00DB40B2" w:rsidRPr="004B12AF" w14:paraId="3231C7D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0E39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571D" w14:textId="77777777" w:rsidR="00DB40B2" w:rsidRPr="004B12AF" w:rsidRDefault="00DB40B2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4B12AF">
              <w:rPr>
                <w:szCs w:val="18"/>
              </w:rPr>
              <w:t xml:space="preserve">Pełna gwarancja obejmująca wszystkie podzespoły sprzętu w okresie ≥ </w:t>
            </w:r>
            <w:r w:rsidRPr="004B12AF">
              <w:rPr>
                <w:b/>
                <w:szCs w:val="18"/>
              </w:rPr>
              <w:t>24 miesięcy</w:t>
            </w:r>
            <w:r w:rsidRPr="004B12AF">
              <w:rPr>
                <w:szCs w:val="18"/>
              </w:rPr>
              <w:t xml:space="preserve">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5F623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0674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691A5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24 m-ce  – 0 pkt.</w:t>
            </w:r>
          </w:p>
          <w:p w14:paraId="5CFE16AB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25 – 30 m-cy – 1 pkt.</w:t>
            </w:r>
          </w:p>
          <w:p w14:paraId="1AB89303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31 – 36 m-cy – 2 pkt.</w:t>
            </w:r>
          </w:p>
          <w:p w14:paraId="35EC9B5A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37 – 42 m-cy – 3 pkt.</w:t>
            </w:r>
          </w:p>
          <w:p w14:paraId="5110AD8D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43 – 48 m-cy – 4 pkt.</w:t>
            </w:r>
          </w:p>
          <w:p w14:paraId="07DEDC9B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49 – 54 m-cy – 6 pkt.</w:t>
            </w:r>
          </w:p>
          <w:p w14:paraId="0BC1ECBF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55 – 60 m-cy – 8 pkt.</w:t>
            </w:r>
          </w:p>
          <w:p w14:paraId="29A404F9" w14:textId="77777777" w:rsidR="00DB40B2" w:rsidRPr="004B12AF" w:rsidRDefault="00DB40B2" w:rsidP="009704D9">
            <w:pPr>
              <w:rPr>
                <w:szCs w:val="18"/>
              </w:rPr>
            </w:pPr>
            <w:r w:rsidRPr="004B12AF"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F970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2C745A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BD327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4F6B" w14:textId="77777777" w:rsidR="00DB40B2" w:rsidRPr="004B12AF" w:rsidRDefault="00DB40B2" w:rsidP="009704D9">
            <w:pPr>
              <w:pStyle w:val="Lista-kontynuacja21"/>
              <w:snapToGrid w:val="0"/>
              <w:spacing w:after="0"/>
              <w:ind w:left="0" w:firstLine="0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 w14:paraId="47A383F4" w14:textId="77777777" w:rsidR="00DB40B2" w:rsidRPr="004B12AF" w:rsidRDefault="00DB40B2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4B12AF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9F770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4B12AF">
              <w:rPr>
                <w:szCs w:val="20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66EB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1181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65FD4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71EFE8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A27C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E686E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927B0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4821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EE58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9131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0660FE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37D9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4464" w14:textId="77777777" w:rsidR="00DB40B2" w:rsidRPr="004B12AF" w:rsidRDefault="00DB40B2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4B12AF">
              <w:rPr>
                <w:szCs w:val="20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391E2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4B12AF">
              <w:rPr>
                <w:szCs w:val="20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77F9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7625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CB5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0CC315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C3E1F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8101E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F151B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98E37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B2E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9A2B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8CC7CA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CFE7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BEA3D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DE0E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AC4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13A0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C7836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52A0D2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6954B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1F6F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Sprzęt zastępczy o parametrach nie gorszych niż sprzęt naprawiany,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C036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EBE1E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0715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82A4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765B78C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76FA8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33562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B0AA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D4F3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4A25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571CC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EBD5CF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6143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216E2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4CFF1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237F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09BE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99B7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015EEA3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4A05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7E1F5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417E5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864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523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9EEE6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9E1D24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CE33A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0355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AC25C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F2A01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B0F1B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F2EC3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518035B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C7C55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A8580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Bezpłatne aktualizacje oprogramowania defibrylatora, w tym protokołu AED,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030F3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D5F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7FA3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F4E2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A0F221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A002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B5DC" w14:textId="77777777" w:rsidR="00DB40B2" w:rsidRPr="00DE1231" w:rsidRDefault="00DB40B2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371E87E6" w14:textId="77777777" w:rsidR="00DB40B2" w:rsidRPr="004B12AF" w:rsidRDefault="00DB40B2" w:rsidP="009704D9">
            <w:pPr>
              <w:autoSpaceDE w:val="0"/>
              <w:rPr>
                <w:rFonts w:eastAsia="Calibri"/>
                <w:b/>
                <w:szCs w:val="18"/>
                <w:lang w:eastAsia="en-US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04744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AC4D6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040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9865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1955497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BF6E4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B728D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Dołączyć wykaz wszystkich materiałów eksploatacyjnych dla oferowanych urządzeń wraz z ich kosztem jednostkowym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67060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1F4F5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F2BE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50387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2E15647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0BBD6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2FDDF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3B0B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FBF1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34BCC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F949F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6709CF7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CE941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D0DEC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Paszport techniczny dla każdego defibrylatora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BF020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7C9D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77BF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AE541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45E775AD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A0FA7" w14:textId="77777777" w:rsidR="00DB40B2" w:rsidRPr="004B12AF" w:rsidRDefault="00DB40B2" w:rsidP="00DB40B2">
            <w:pPr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SZKOLENIA</w:t>
            </w:r>
          </w:p>
        </w:tc>
      </w:tr>
      <w:tr w:rsidR="00DB40B2" w:rsidRPr="004B12AF" w14:paraId="77FD63F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A3900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995F5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Przeszkolenie personelu medycznego i technicznego w zakresie obsługi i konserwacji w miejscu użytkowania sprzętu.</w:t>
            </w:r>
          </w:p>
          <w:p w14:paraId="274AB37E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4BA4B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BC110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A595A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2CA08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B40B2" w:rsidRPr="004B12AF" w14:paraId="3BFB155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079AE" w14:textId="77777777" w:rsidR="00DB40B2" w:rsidRPr="004B12AF" w:rsidRDefault="00DB40B2" w:rsidP="00DB40B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8F3BB" w14:textId="77777777" w:rsidR="00DB40B2" w:rsidRPr="004B12AF" w:rsidRDefault="00DB40B2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4B12AF">
              <w:rPr>
                <w:rFonts w:eastAsia="Calibri"/>
                <w:szCs w:val="18"/>
                <w:lang w:eastAsia="en-US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B3FE1" w14:textId="77777777" w:rsidR="00DB40B2" w:rsidRPr="004B12AF" w:rsidRDefault="00DB40B2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E406D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A7D73" w14:textId="77777777" w:rsidR="00DB40B2" w:rsidRPr="004B12AF" w:rsidRDefault="00DB40B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B752D" w14:textId="77777777" w:rsidR="00DB40B2" w:rsidRPr="004B12AF" w:rsidRDefault="00DB40B2" w:rsidP="009704D9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2A6F7EB5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</w:p>
    <w:p w14:paraId="125CAB24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>UWAGA:</w:t>
      </w:r>
    </w:p>
    <w:p w14:paraId="081E3F33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0B6B4712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2D923237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 xml:space="preserve"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</w:t>
      </w:r>
      <w:r w:rsidRPr="004B12AF">
        <w:rPr>
          <w:b w:val="0"/>
          <w:sz w:val="20"/>
          <w:szCs w:val="20"/>
        </w:rPr>
        <w:lastRenderedPageBreak/>
        <w:t>wykonania danego świadczenia w ramach ceny oferty. Parametry określone słowem „Podać”, dla których nie przewidziano punktacji, mają charakter informacyjny i nie podlegają ocenie.</w:t>
      </w:r>
    </w:p>
    <w:p w14:paraId="5C9D360E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162F9B45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Oferty, które nie spełniają parametrów bezwzględnie wymaganych, zostaną odrzucone</w:t>
      </w:r>
      <w:r>
        <w:rPr>
          <w:b w:val="0"/>
          <w:sz w:val="20"/>
          <w:szCs w:val="20"/>
        </w:rPr>
        <w:t>.</w:t>
      </w:r>
    </w:p>
    <w:p w14:paraId="3B6453EC" w14:textId="77777777" w:rsidR="00DB40B2" w:rsidRPr="004B12AF" w:rsidRDefault="00DB40B2" w:rsidP="00DB40B2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12F464DF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</w:p>
    <w:p w14:paraId="44CE7436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  <w:r w:rsidRPr="00065A87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4B12AF">
        <w:rPr>
          <w:sz w:val="20"/>
          <w:szCs w:val="20"/>
        </w:rPr>
        <w:t xml:space="preserve"> </w:t>
      </w:r>
    </w:p>
    <w:p w14:paraId="3F4D141C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</w:p>
    <w:p w14:paraId="0B093D82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4B12AF">
        <w:rPr>
          <w:sz w:val="20"/>
          <w:szCs w:val="20"/>
        </w:rPr>
        <w:t>itp</w:t>
      </w:r>
      <w:proofErr w:type="spellEnd"/>
      <w:r w:rsidRPr="004B12AF">
        <w:rPr>
          <w:sz w:val="20"/>
          <w:szCs w:val="20"/>
        </w:rPr>
        <w:t xml:space="preserve">). </w:t>
      </w:r>
    </w:p>
    <w:p w14:paraId="7C8954B4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</w:p>
    <w:p w14:paraId="3B836B3C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3BB5C1BA" w14:textId="77777777" w:rsidR="00DB40B2" w:rsidRPr="004B12AF" w:rsidRDefault="00DB40B2" w:rsidP="00DB40B2">
      <w:pPr>
        <w:pStyle w:val="Tekstpodstawowy2"/>
        <w:rPr>
          <w:sz w:val="20"/>
          <w:szCs w:val="20"/>
        </w:rPr>
      </w:pPr>
    </w:p>
    <w:p w14:paraId="3417454B" w14:textId="77777777" w:rsidR="00DB40B2" w:rsidRDefault="00DB40B2"/>
    <w:sectPr w:rsidR="00DB40B2" w:rsidSect="00DB40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A2370" w14:textId="77777777" w:rsidR="00F22393" w:rsidRDefault="00F22393" w:rsidP="00F22393">
      <w:r>
        <w:separator/>
      </w:r>
    </w:p>
  </w:endnote>
  <w:endnote w:type="continuationSeparator" w:id="0">
    <w:p w14:paraId="672CD1E2" w14:textId="77777777" w:rsidR="00F22393" w:rsidRDefault="00F22393" w:rsidP="00F22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B487D" w14:textId="77777777" w:rsidR="00F22393" w:rsidRDefault="00F22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BB1CD" w14:textId="77777777" w:rsidR="00F22393" w:rsidRPr="004B12AF" w:rsidRDefault="00F22393">
    <w:pPr>
      <w:pStyle w:val="Stopka"/>
      <w:ind w:right="360"/>
    </w:pPr>
    <w:r w:rsidRPr="004B12AF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230976D2" wp14:editId="3D2014C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2A981AD" w14:textId="77777777" w:rsidR="00F22393" w:rsidRPr="004B12AF" w:rsidRDefault="00F22393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8</w:t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 w:rsidRPr="004B12AF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976D2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39pt;margin-top:.05pt;width:12.2pt;height:11.5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    <v:fill opacity="0"/>
              <v:textbox inset="0,0,0,0">
                <w:txbxContent>
                  <w:p w14:paraId="12A981AD" w14:textId="77777777" w:rsidR="00F22393" w:rsidRPr="004B12AF" w:rsidRDefault="00F22393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t>8</w:t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 w:rsidRPr="004B12AF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FCC6C" w14:textId="77777777" w:rsidR="00F22393" w:rsidRDefault="00F22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A6C45" w14:textId="77777777" w:rsidR="00F22393" w:rsidRDefault="00F22393" w:rsidP="00F22393">
      <w:r>
        <w:separator/>
      </w:r>
    </w:p>
  </w:footnote>
  <w:footnote w:type="continuationSeparator" w:id="0">
    <w:p w14:paraId="3DF5ED4C" w14:textId="77777777" w:rsidR="00F22393" w:rsidRDefault="00F22393" w:rsidP="00F22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113E" w14:textId="77777777" w:rsidR="00F22393" w:rsidRDefault="00F22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7EF5" w14:textId="77777777" w:rsidR="00F22393" w:rsidRDefault="00F22393" w:rsidP="00DF63F0">
    <w:pPr>
      <w:pStyle w:val="Nagwek"/>
      <w:rPr>
        <w:lang w:eastAsia="en-US"/>
      </w:rPr>
    </w:pPr>
  </w:p>
  <w:p w14:paraId="7DB89354" w14:textId="77777777" w:rsidR="00F22393" w:rsidRDefault="00F22393" w:rsidP="00DF63F0">
    <w:pPr>
      <w:pStyle w:val="Nagwek"/>
      <w:rPr>
        <w:lang w:eastAsia="en-US"/>
      </w:rPr>
    </w:pPr>
  </w:p>
  <w:p w14:paraId="3F068162" w14:textId="7BB22EC1" w:rsidR="00F22393" w:rsidRDefault="00F22393" w:rsidP="00DF63F0">
    <w:pPr>
      <w:pStyle w:val="Nagwek"/>
      <w:rPr>
        <w:lang w:eastAsia="en-US"/>
      </w:rPr>
    </w:pPr>
    <w:r>
      <w:rPr>
        <w:lang w:eastAsia="en-US"/>
      </w:rPr>
      <w:t>ZP/65/2026</w:t>
    </w:r>
  </w:p>
  <w:p w14:paraId="779E6C0F" w14:textId="77777777" w:rsidR="00F22393" w:rsidRPr="004B12AF" w:rsidRDefault="00F22393" w:rsidP="00DF63F0">
    <w:pPr>
      <w:pStyle w:val="Nagwek"/>
      <w:rPr>
        <w:lang w:eastAsia="en-US"/>
      </w:rPr>
    </w:pPr>
    <w:r w:rsidRPr="00DF63F0"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13A46507" w14:textId="77777777" w:rsidR="00F22393" w:rsidRDefault="00F22393">
    <w:pPr>
      <w:pStyle w:val="Nagwek"/>
      <w:rPr>
        <w:lang w:eastAsia="en-US"/>
      </w:rPr>
    </w:pPr>
  </w:p>
  <w:p w14:paraId="24C46E79" w14:textId="77777777" w:rsidR="00F22393" w:rsidRDefault="00F22393">
    <w:pPr>
      <w:pStyle w:val="Nagwek"/>
      <w:rPr>
        <w:lang w:eastAsia="en-US"/>
      </w:rPr>
    </w:pPr>
  </w:p>
  <w:p w14:paraId="1ECEE2E3" w14:textId="77777777" w:rsidR="00F22393" w:rsidRPr="004B12AF" w:rsidRDefault="00F22393">
    <w:pPr>
      <w:pStyle w:val="Nagwek"/>
    </w:pPr>
    <w:r w:rsidRPr="004B12AF">
      <w:rPr>
        <w:lang w:eastAsia="en-US"/>
      </w:rPr>
      <w:t xml:space="preserve">Pakiet 2 – Defibrylator </w:t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  <w:t>Załącznik nr 1.2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F843" w14:textId="77777777" w:rsidR="00F22393" w:rsidRDefault="00F22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F30CE"/>
    <w:multiLevelType w:val="multilevel"/>
    <w:tmpl w:val="399459D2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BF3993"/>
    <w:multiLevelType w:val="multilevel"/>
    <w:tmpl w:val="04C0B3DE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5590957">
    <w:abstractNumId w:val="0"/>
  </w:num>
  <w:num w:numId="2" w16cid:durableId="2128425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0B2"/>
    <w:rsid w:val="00114A16"/>
    <w:rsid w:val="00DB40B2"/>
    <w:rsid w:val="00F2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9B510"/>
  <w15:chartTrackingRefBased/>
  <w15:docId w15:val="{86D81C67-CAD8-4342-B429-6A63F6A7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40B2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40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40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B40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B40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B40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B40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DB40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DB40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40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40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40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40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40B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40B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40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40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40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40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40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40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40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40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40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40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40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40B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40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40B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40B2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DB40B2"/>
  </w:style>
  <w:style w:type="paragraph" w:styleId="Tekstpodstawowy">
    <w:name w:val="Body Text"/>
    <w:basedOn w:val="Normalny"/>
    <w:link w:val="TekstpodstawowyZnak"/>
    <w:rsid w:val="00DB40B2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B40B2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Stopka">
    <w:name w:val="footer"/>
    <w:basedOn w:val="Normalny"/>
    <w:link w:val="StopkaZnak"/>
    <w:rsid w:val="00DB4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B40B2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DB4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40B2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DB40B2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DB40B2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Podpis2">
    <w:name w:val="Podpis2"/>
    <w:basedOn w:val="Normalny"/>
    <w:qFormat/>
    <w:rsid w:val="00DB40B2"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Lista-kontynuacja21">
    <w:name w:val="Lista - kontynuacja 21"/>
    <w:basedOn w:val="Normalny"/>
    <w:qFormat/>
    <w:rsid w:val="00DB40B2"/>
    <w:pPr>
      <w:spacing w:after="160"/>
      <w:ind w:left="1080" w:hanging="36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2173</Words>
  <Characters>13038</Characters>
  <Application>Microsoft Office Word</Application>
  <DocSecurity>0</DocSecurity>
  <Lines>108</Lines>
  <Paragraphs>30</Paragraphs>
  <ScaleCrop>false</ScaleCrop>
  <Company/>
  <LinksUpToDate>false</LinksUpToDate>
  <CharactersWithSpaces>15181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dcterms:created xsi:type="dcterms:W3CDTF">2026-10-29T07:56:00Z</dcterms:created>
  <dcterms:modified xsi:type="dcterms:W3CDTF">2026-10-29T07:56:00Z</dcterms:modified>
</cp:coreProperties>
</file>