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0D1B7" w14:textId="77777777" w:rsidR="00913480" w:rsidRPr="00913480" w:rsidRDefault="00913480" w:rsidP="0091348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751109-2026 - Procedura konkurencyjna</w:t>
      </w:r>
    </w:p>
    <w:p w14:paraId="396A33FF" w14:textId="77777777" w:rsidR="00913480" w:rsidRPr="00913480" w:rsidRDefault="00913480" w:rsidP="0091348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 xml:space="preserve">Polska – Urządzenia medyczne – Zakup wieży endoskopowej do zabiegów gastrologicznych ze sztuczną inteligencją oraz aparatu RTG typu ramię C w ramach projektu nr FENX.06.01-IP.03-0018/25 pn. "Wsparcie infrastruktury 10. </w:t>
      </w:r>
      <w:proofErr w:type="spellStart"/>
      <w:r w:rsidRPr="00913480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WSzKzP</w:t>
      </w:r>
      <w:proofErr w:type="spellEnd"/>
      <w:r w:rsidRPr="00913480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 xml:space="preserve"> SPZOZ w Bydgoszczy w zakresie AOS i leczenia jednego dnia poprzez zakup niezbędnych wyrobów medycznych"</w:t>
      </w:r>
    </w:p>
    <w:p w14:paraId="3A59814C" w14:textId="77777777" w:rsidR="00913480" w:rsidRPr="00913480" w:rsidRDefault="00913480" w:rsidP="0091348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OJ S 210/2026 29/10/2026</w:t>
      </w:r>
    </w:p>
    <w:p w14:paraId="16C21B47" w14:textId="77777777" w:rsidR="00913480" w:rsidRPr="00913480" w:rsidRDefault="00913480" w:rsidP="0091348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2F9D1E07" w14:textId="77777777" w:rsidR="00913480" w:rsidRPr="00913480" w:rsidRDefault="00913480" w:rsidP="0091348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3995C4F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 Nabywca</w:t>
      </w:r>
    </w:p>
    <w:p w14:paraId="41B20A1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66396CA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409C571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5E84F2D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7C3243FD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2F674E8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293C5036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 Procedura</w:t>
      </w:r>
    </w:p>
    <w:p w14:paraId="09DDDFD1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1FE0113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720259D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Zakup wieży endoskopowej do zabiegów gastrologicznych ze sztuczną inteligencją oraz aparatu RTG typu ramię C w ramach projektu nr FENX.06.01-IP.03-0018/25 pn. "Wsparcie infrastruktury 10.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WSzKzP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SPZOZ w Bydgoszczy w zakresie AOS i leczenia jednego dnia poprzez zakup niezbędnych wyrobów medycznych"</w:t>
      </w:r>
    </w:p>
    <w:p w14:paraId="5F3CFFD7" w14:textId="77777777" w:rsidR="00913480" w:rsidRPr="00913480" w:rsidRDefault="00913480" w:rsidP="0091348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Zakup wieży endoskopowej do zabiegów gastrologicznych ze sztuczną inteligencją oraz aparatu RTG typu ramię C w ramach projektu nr FENX.06.01-IP.03-0018/25 pn. "Wsparcie infrastruktury 10.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WSzKzP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SPZOZ w Bydgoszczy w zakresie AOS i leczenia jednego dnia poprzez zakup niezbędnych wyrobów medycznych" zgodnie ze specyfikacjami technicznymi i zapisami SWZ.</w:t>
      </w:r>
    </w:p>
    <w:p w14:paraId="422FD59D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556d66e6-9a0a-491b-910c-41f82d888a84</w:t>
      </w:r>
    </w:p>
    <w:p w14:paraId="4022C13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127/2026</w:t>
      </w:r>
    </w:p>
    <w:p w14:paraId="105AA13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7FE76CBB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6C433326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690E245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E94772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0AC7F7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14:paraId="74A3DA90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33168000 Przyrządy do endoskopii,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endochirurgii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33168100 Endoskopy, 33111000 Aparatura rentgenowska</w:t>
      </w:r>
    </w:p>
    <w:p w14:paraId="4D04C5B1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4B20F496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A53FDCD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33C7D1D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2987AA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EA55C0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8C9A90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5B665BDD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0DF23D3" w14:textId="77777777" w:rsidR="00913480" w:rsidRPr="00913480" w:rsidRDefault="00913480" w:rsidP="0091348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zamówienia; Oświadczenie wykonawcy dotyczące odrębnych przesłanek wykluczenia (procedura pełna), Formularz oferty; Specyfikacja techniczna - dotyczy zadania 1 i 2; Przedmiotowe środki dowodowe: Deklaracja zgodności CE (WE) lub certyfikat CE, Karty techniczne, katalogi, foldery lub opisy przedmiotu zamówienia, Instrukcja obsługi w języku polskim, Zgłoszenie do rejestru wyrobów medycznych, Oświadczenie Wykonawcy o poszanowaniu zasad; Dokumenty składane na wezwanie zamawiającego: Informacja z Krajowego Rejestru Karnego, Oświadczenie wykonawcy w sprawie grupy kapitałowej; Zaświadczenie właściwego naczelnika urzędu skarbowego; Zaświadczenie z ZUS </w:t>
      </w: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lub KRUS; Odpis lub informacja z KRS lub CEIDG; Oświadczenie wykonawcy o aktualności informacji zawartych w oświadczeniu wstępnym; Dokumenty podmiotów zagranicznych: Informacja z odpowiedniego rejestru lub inny równoważny dokument,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przewiduje możliwość unieważnienia postępowanie o udzielenie zamówienia na podstawie art. 257 ustawy Pzp, tj., jeśli środki publiczne, które Zamawiający zamierzał przeznaczyć na sfinansowania całości lub części zamówienia nie zostaną mu przyznane.</w:t>
      </w:r>
    </w:p>
    <w:p w14:paraId="0B6E16C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196C3120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66A5686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72A2724B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D07A4F9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950DCD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2</w:t>
      </w:r>
    </w:p>
    <w:p w14:paraId="7E36068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9A4D5E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2</w:t>
      </w:r>
    </w:p>
    <w:p w14:paraId="43B025E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57AA5D3D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3DC7DCF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377456C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0531FDD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 108 ust. 1 pkt. 1 lit. b, f) oraz art. 108 ust. 1 pkt. 2 ustawy Pzp</w:t>
      </w:r>
    </w:p>
    <w:p w14:paraId="69E3EA0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 108 ust. 1 pkt. 1 lit. c) oraz art. 108 ust. 1 pkt. 2 ustawy Pzp</w:t>
      </w:r>
    </w:p>
    <w:p w14:paraId="679544D0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647DC39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47C56480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7AAD6AD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 108 ust. 1 pkt. 1 lit. h) oraz art. 108 ust. 1 pkt. 2 ustawy Pzp</w:t>
      </w:r>
    </w:p>
    <w:p w14:paraId="69E9EE30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 oraz art. 109 ust. 1 pkt. 1 ustawy Pzp</w:t>
      </w:r>
    </w:p>
    <w:p w14:paraId="4E6386F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płatnością podatków lub składek na ubezpieczenie społeczne: art. 108 ust. 1 pkt. 3 oraz art. 109 ust. 1 pkt. 1 ustawy Pzp</w:t>
      </w:r>
    </w:p>
    <w:p w14:paraId="5B3DC8A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6C46E84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 ustawy Pzp</w:t>
      </w:r>
    </w:p>
    <w:p w14:paraId="774B096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 ustawy Pzp</w:t>
      </w:r>
    </w:p>
    <w:p w14:paraId="14B45AB6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 ustawy Pzp</w:t>
      </w:r>
    </w:p>
    <w:p w14:paraId="6608A4B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 ustawy Pzp</w:t>
      </w:r>
    </w:p>
    <w:p w14:paraId="74A343C9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 ustawy Pzp</w:t>
      </w:r>
    </w:p>
    <w:p w14:paraId="366C714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 ustawy Pzp</w:t>
      </w:r>
    </w:p>
    <w:p w14:paraId="794282FC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Układ z wierzycielami: art. 109 ust. 1 pkt. 4 ustawy Pzp</w:t>
      </w:r>
    </w:p>
    <w:p w14:paraId="07A807B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 ustawy Pzp</w:t>
      </w:r>
    </w:p>
    <w:p w14:paraId="543CCF3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 Część zamówienia</w:t>
      </w:r>
    </w:p>
    <w:p w14:paraId="3BE68C1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698DB5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01229C8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Wieża endoskopowa do zabiegów gastrologicznych ze sztuczną inteligencją</w:t>
      </w:r>
    </w:p>
    <w:p w14:paraId="27DBA250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Wieża endoskopowa do zabiegów gastrologicznych ze sztuczną inteligencją - zgodnie ze specyfikacją techniczną i zapisami SWZ.</w:t>
      </w:r>
    </w:p>
    <w:p w14:paraId="2FEEA48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712B206D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E87F970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178F4E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8586376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14:paraId="71EC9761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33168000 Przyrządy do endoskopii,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endochirurgii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33168100 Endoskopy</w:t>
      </w:r>
    </w:p>
    <w:p w14:paraId="1C786BA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2C6086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23C6BF9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306F72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D44D99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55BDC01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013F90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944E27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2B0211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56 Dni</w:t>
      </w:r>
    </w:p>
    <w:p w14:paraId="69F1EB2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0D7572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036D259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2308B1B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B5569E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66CC3CEC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444A158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Identyfikator funduszy UE: Projekt nr FENX.06.01-IP.03-0018/25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pn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: "Wsparcie infrastruktury 10.WSzKzP SP ZOZ w Bydgoszczy w zakresie AOS i leczenia jednego dnia poprzez zakup niezbędnych wyrobów medycznych</w:t>
      </w:r>
    </w:p>
    <w:p w14:paraId="6929D109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0445280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C1E562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5.1.7.</w:t>
      </w:r>
    </w:p>
    <w:p w14:paraId="62DB474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Zamówienia strategiczne</w:t>
      </w:r>
    </w:p>
    <w:p w14:paraId="1149F1B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Cel zamówienia strategicznego: Ograniczenie skutków środowiskowych</w:t>
      </w:r>
    </w:p>
    <w:p w14:paraId="5CCAD68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Zamówienie musi zostać zrealizowane z poszanowaniem zasad ogólnych (horyzontalnych)polityk Unii Europejskiej oraz zgodnie z zasadą DNSH. Wykonawca złoży oświadczenie w formie raportu zgodności</w:t>
      </w:r>
    </w:p>
    <w:p w14:paraId="6C955CE6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Promowany cel społeczny: Dostępność dla wszystkich</w:t>
      </w:r>
    </w:p>
    <w:p w14:paraId="3919CB8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DA2E4EC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D34FF8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53B0CE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56A91E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46BDCD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903744D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4918C4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EC0807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"Cena" = (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5A0D90A0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5722ED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187B59A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F2B1EF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444F54D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14:paraId="327608DB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"Okres gwarancji" = (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war2/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max2 ) * 100 * 40 % gdzie: -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okres gwarancji podany w ofercie -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max2 - najwyższy okres gwarancji spośród wszystkich ofert</w:t>
      </w:r>
    </w:p>
    <w:p w14:paraId="753E8A1B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B4511C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23C74BAB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FAEB34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C2010D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533F45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53138F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C64597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0C9FBDD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FCFEC8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6B1ED6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EE79F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1C9CCE1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5C5868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30/11/2026 08:00:00 (UTC+01:00) czas środkowoeuropejski, czas zachodnioeuropejski letni</w:t>
      </w:r>
    </w:p>
    <w:p w14:paraId="75C73BD1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74EB00B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0C47E39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30/11/2026 08:30:00 (UTC+01:00) czas środkowoeuropejski, czas zachodnioeuropejski letni</w:t>
      </w:r>
    </w:p>
    <w:p w14:paraId="2D2B1DA9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A1DA4C6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E472B9B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B608D7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221FAB8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40434B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066D55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413B01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258413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ECBD94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D5AD53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0B1FB0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6F79B19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405F556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3A1AEB9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CB8B7D0" w14:textId="77777777" w:rsidR="00913480" w:rsidRPr="00913480" w:rsidRDefault="00913480" w:rsidP="0091348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</w:t>
      </w: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57080C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809207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12E7A3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5F12C6A0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Aparat RTG typu ramię C</w:t>
      </w:r>
    </w:p>
    <w:p w14:paraId="6E5AC8A1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Aparat RTG typu ramię C - zgodnie ze specyfikacją techniczną i zapisami SWZ.</w:t>
      </w:r>
    </w:p>
    <w:p w14:paraId="2BCFC6E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5D0E0326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D9BBF56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B08541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98E7D9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14:paraId="1A762E5B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33111000 Aparatura rentgenowska</w:t>
      </w:r>
    </w:p>
    <w:p w14:paraId="42DD1A9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7531D21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A914CE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33F6866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294D2EB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26C4E41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002C5A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565F17C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2EDFD0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56 Dni</w:t>
      </w:r>
    </w:p>
    <w:p w14:paraId="4F10233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9231D7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32E321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E43E68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DF0C5C1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58DF53C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0A9EE5B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Identyfikator funduszy UE: Projekt nr FENX.06.01-IP.03-0018/25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pn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: "Wsparcie infrastruktury 10.WSzKzP SP ZOZ w Bydgoszczy w zakresie AOS i leczenia jednego dnia poprzez zakup niezbędnych wyrobów medycznych</w:t>
      </w:r>
    </w:p>
    <w:p w14:paraId="0CE0970C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F0F65D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CC3226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5.1.7.</w:t>
      </w:r>
    </w:p>
    <w:p w14:paraId="550BAAD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Zamówienia strategiczne</w:t>
      </w:r>
    </w:p>
    <w:p w14:paraId="3BA53F96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Cel zamówienia strategicznego: Ograniczenie skutków środowiskowych</w:t>
      </w:r>
    </w:p>
    <w:p w14:paraId="4D853CA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Zamówienie musi zostać zrealizowane z poszanowaniem zasad ogólnych (horyzontalnych)polityk Unii Europejskiej oraz zgodnie z zasadą DNSH. Wykonawca złoży oświadczenie w formie raportu zgodności</w:t>
      </w:r>
    </w:p>
    <w:p w14:paraId="0B74A05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Promowany cel społeczny: Dostępność dla wszystkich</w:t>
      </w:r>
    </w:p>
    <w:p w14:paraId="14391DD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E3AF6A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715694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B75293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8BA8A4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756BBB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</w:t>
      </w:r>
    </w:p>
    <w:p w14:paraId="656BA4E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DA335AB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94EE0F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"Cena" = (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52189F9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5B06C5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C38BCF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7B71406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587E30C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14:paraId="291E3E6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"Okres gwarancji" = (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war2/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max2 ) * 100 * 40 % gdzie: -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okres gwarancji podany w ofercie -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max2 - najwyższy okres gwarancji spośród wszystkich ofert</w:t>
      </w:r>
    </w:p>
    <w:p w14:paraId="084C65E9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5EE5E7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54AB6F6C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FDE5AE0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05118A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22B408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057DCB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5BBA94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B5AF81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BEC73A1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91CC94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062378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2FA141C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EE2419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30/11/2026 08:00:00 (UTC+01:00) czas środkowoeuropejski, czas zachodnioeuropejski letni</w:t>
      </w:r>
    </w:p>
    <w:p w14:paraId="78FC6D9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7052B60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C5DBC8B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30/11/2026 08:30:00 (UTC+01:00) czas środkowoeuropejski, czas zachodnioeuropejski letni</w:t>
      </w:r>
    </w:p>
    <w:p w14:paraId="631702F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4D9183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781E991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DEA2A60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4B68A8C0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91E9B9B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644323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1476EED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C77592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9A526C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FCE98A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3C34D7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680497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28F35B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B0CA55D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F30D29A" w14:textId="77777777" w:rsidR="00913480" w:rsidRPr="00913480" w:rsidRDefault="00913480" w:rsidP="0091348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</w:t>
      </w: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F0C347C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246716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 Organizacje</w:t>
      </w:r>
    </w:p>
    <w:p w14:paraId="23788BA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292515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2247885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D46569C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7E7572D0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7AC29516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15DE7331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1F5DE91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0682A4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729E7B0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DAA303D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1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509842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2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5920A17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53DF3A61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3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5CF878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4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58E721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4BCFEAD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18336F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1DFC4B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308B9D4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771D176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3219067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0519067B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C1A3F9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0606C32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4C79583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63A9796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5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70D6529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6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692C84A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6BE94A30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6FCFFFA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7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98ECEC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wymiany informacji (URL): </w:t>
      </w:r>
      <w:hyperlink r:id="rId18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69F9BE9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42CF78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4C211DF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2D871C0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34AA16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511E4E4C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12AE92B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4E3EB5B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56CF164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195D2D1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4BC58AE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746E4D6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69C5CE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77A601A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9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69B6DA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03CA091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0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8CC83E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1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8EC79F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30F3B12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7A59C23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07C4C96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1B93057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2455A1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699DA5C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5FEDAE84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3C4CD50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6A94FD33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70C28C4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2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728D730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378407DA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3" w:history="1">
        <w:r w:rsidRPr="0091348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5F2E045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3698F1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03A44200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4F84B42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8218b033-8316-4dd0-8aa2-c02ca5000ee8  -  01</w:t>
      </w:r>
    </w:p>
    <w:p w14:paraId="30FFC77C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5F94A3EE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6461D107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179CE525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27/10/2026 11:20:12 (UTC+00:00) czas zachodnioeuropejski, GMT</w:t>
      </w:r>
    </w:p>
    <w:p w14:paraId="790F699F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5F53E6E8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751109-2026</w:t>
      </w:r>
    </w:p>
    <w:p w14:paraId="30CE2CB9" w14:textId="77777777" w:rsidR="00913480" w:rsidRP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210/2026</w:t>
      </w:r>
    </w:p>
    <w:p w14:paraId="709671E5" w14:textId="77777777" w:rsid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29/10/2026</w:t>
      </w:r>
    </w:p>
    <w:p w14:paraId="5AC68F7F" w14:textId="77777777" w:rsid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20A90F2" w14:textId="77777777" w:rsidR="00913480" w:rsidRDefault="00913480" w:rsidP="0091348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F696386" w14:textId="53CB7FAA" w:rsidR="00913480" w:rsidRPr="00913480" w:rsidRDefault="00913480" w:rsidP="00913480">
      <w:pPr>
        <w:shd w:val="clear" w:color="auto" w:fill="FFFFFF"/>
        <w:spacing w:after="0" w:line="240" w:lineRule="auto"/>
        <w:ind w:left="6372" w:firstLine="708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 w:rsidRPr="00913480"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221F74B8" w14:textId="77777777" w:rsidR="00913480" w:rsidRDefault="00913480" w:rsidP="00913480">
      <w:pPr>
        <w:shd w:val="clear" w:color="auto" w:fill="FFFFFF"/>
        <w:spacing w:after="0" w:line="240" w:lineRule="auto"/>
        <w:ind w:left="5664" w:firstLine="708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47FC5ED" w14:textId="77777777" w:rsidR="00913480" w:rsidRPr="00913480" w:rsidRDefault="00913480" w:rsidP="00913480">
      <w:pPr>
        <w:shd w:val="clear" w:color="auto" w:fill="FFFFFF"/>
        <w:spacing w:after="0" w:line="240" w:lineRule="auto"/>
        <w:ind w:left="5664" w:firstLine="708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4D8D95C" w14:textId="1E23CE01" w:rsidR="00913480" w:rsidRPr="008A1492" w:rsidRDefault="00913480" w:rsidP="0091348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8A1492">
        <w:rPr>
          <w:rFonts w:ascii="Arial" w:hAnsi="Arial" w:cs="Arial"/>
          <w:sz w:val="18"/>
          <w:szCs w:val="18"/>
        </w:rPr>
        <w:t xml:space="preserve">Wyk. w 1 egz. na </w:t>
      </w:r>
      <w:r>
        <w:rPr>
          <w:rFonts w:ascii="Arial" w:hAnsi="Arial" w:cs="Arial"/>
          <w:sz w:val="18"/>
          <w:szCs w:val="18"/>
        </w:rPr>
        <w:t>4</w:t>
      </w:r>
      <w:r w:rsidRPr="008A1492">
        <w:rPr>
          <w:rFonts w:ascii="Arial" w:hAnsi="Arial" w:cs="Arial"/>
          <w:sz w:val="18"/>
          <w:szCs w:val="18"/>
        </w:rPr>
        <w:t xml:space="preserve"> ark.</w:t>
      </w:r>
    </w:p>
    <w:p w14:paraId="7E17641A" w14:textId="4F184E5F" w:rsidR="00913480" w:rsidRPr="008A1492" w:rsidRDefault="00913480" w:rsidP="0091348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8A1492">
        <w:rPr>
          <w:rFonts w:ascii="Arial" w:hAnsi="Arial" w:cs="Arial"/>
          <w:sz w:val="18"/>
          <w:szCs w:val="18"/>
        </w:rPr>
        <w:t>Egz. 1 - biuro przepustek T2612 B</w:t>
      </w:r>
      <w:r>
        <w:rPr>
          <w:rFonts w:ascii="Arial" w:hAnsi="Arial" w:cs="Arial"/>
          <w:sz w:val="18"/>
          <w:szCs w:val="18"/>
        </w:rPr>
        <w:t>10</w:t>
      </w:r>
    </w:p>
    <w:p w14:paraId="626836CC" w14:textId="77777777" w:rsidR="00913480" w:rsidRPr="008A1492" w:rsidRDefault="00913480" w:rsidP="0091348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8A1492">
        <w:rPr>
          <w:rFonts w:ascii="Arial" w:hAnsi="Arial" w:cs="Arial"/>
          <w:sz w:val="18"/>
          <w:szCs w:val="18"/>
        </w:rPr>
        <w:t xml:space="preserve">Wyk. Barbara Baranowska tel. 261 417 364, e-mail: </w:t>
      </w:r>
      <w:hyperlink r:id="rId24" w:history="1">
        <w:r w:rsidRPr="008A1492">
          <w:rPr>
            <w:rFonts w:ascii="Arial" w:hAnsi="Arial" w:cs="Arial"/>
            <w:color w:val="0000FF"/>
            <w:sz w:val="18"/>
            <w:szCs w:val="18"/>
            <w:u w:val="single"/>
          </w:rPr>
          <w:t>baranowska1486@10wsk.mil.pl</w:t>
        </w:r>
      </w:hyperlink>
      <w:r w:rsidRPr="008A1492">
        <w:rPr>
          <w:rFonts w:ascii="Arial" w:hAnsi="Arial" w:cs="Arial"/>
          <w:sz w:val="18"/>
          <w:szCs w:val="18"/>
        </w:rPr>
        <w:t xml:space="preserve"> </w:t>
      </w:r>
    </w:p>
    <w:p w14:paraId="530B2BF7" w14:textId="58558E68" w:rsidR="00913480" w:rsidRPr="0002475B" w:rsidRDefault="00913480" w:rsidP="00913480">
      <w:pPr>
        <w:spacing w:after="0" w:line="240" w:lineRule="auto"/>
        <w:ind w:left="108" w:hanging="108"/>
        <w:rPr>
          <w:rFonts w:ascii="Arial Narrow" w:hAnsi="Arial Narrow"/>
        </w:rPr>
      </w:pPr>
      <w:r w:rsidRPr="008A1492">
        <w:rPr>
          <w:rFonts w:ascii="Arial" w:hAnsi="Arial" w:cs="Arial"/>
          <w:sz w:val="18"/>
          <w:szCs w:val="18"/>
        </w:rPr>
        <w:t xml:space="preserve">Data: </w:t>
      </w:r>
      <w:r>
        <w:rPr>
          <w:rFonts w:ascii="Arial" w:hAnsi="Arial" w:cs="Arial"/>
          <w:sz w:val="18"/>
          <w:szCs w:val="18"/>
        </w:rPr>
        <w:t>2026-1</w:t>
      </w:r>
      <w:r>
        <w:rPr>
          <w:rFonts w:ascii="Arial" w:hAnsi="Arial" w:cs="Arial"/>
          <w:sz w:val="18"/>
          <w:szCs w:val="18"/>
        </w:rPr>
        <w:t>1-29</w:t>
      </w:r>
    </w:p>
    <w:p w14:paraId="61F1F908" w14:textId="77777777" w:rsidR="00015FC3" w:rsidRPr="00913480" w:rsidRDefault="00015FC3" w:rsidP="00913480">
      <w:pPr>
        <w:rPr>
          <w:rFonts w:ascii="Arial Narrow" w:hAnsi="Arial Narrow"/>
        </w:rPr>
      </w:pPr>
    </w:p>
    <w:sectPr w:rsidR="00015FC3" w:rsidRPr="00913480">
      <w:head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AEE76" w14:textId="77777777" w:rsidR="003E1757" w:rsidRDefault="003E1757" w:rsidP="00913480">
      <w:pPr>
        <w:spacing w:after="0" w:line="240" w:lineRule="auto"/>
      </w:pPr>
      <w:r>
        <w:separator/>
      </w:r>
    </w:p>
  </w:endnote>
  <w:endnote w:type="continuationSeparator" w:id="0">
    <w:p w14:paraId="7440C490" w14:textId="77777777" w:rsidR="003E1757" w:rsidRDefault="003E1757" w:rsidP="00913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62C34" w14:textId="77777777" w:rsidR="003E1757" w:rsidRDefault="003E1757" w:rsidP="00913480">
      <w:pPr>
        <w:spacing w:after="0" w:line="240" w:lineRule="auto"/>
      </w:pPr>
      <w:r>
        <w:separator/>
      </w:r>
    </w:p>
  </w:footnote>
  <w:footnote w:type="continuationSeparator" w:id="0">
    <w:p w14:paraId="6AE36783" w14:textId="77777777" w:rsidR="003E1757" w:rsidRDefault="003E1757" w:rsidP="00913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C7042" w14:textId="5D0F2B1D" w:rsidR="00913480" w:rsidRPr="00913480" w:rsidRDefault="00913480">
    <w:pPr>
      <w:pStyle w:val="Nagwek"/>
      <w:rPr>
        <w:b/>
        <w:bCs/>
      </w:rPr>
    </w:pPr>
    <w:r>
      <w:rPr>
        <w:b/>
        <w:bCs/>
      </w:rPr>
      <w:t>sprawa 127/2026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A01"/>
    <w:rsid w:val="00015FC3"/>
    <w:rsid w:val="003E1757"/>
    <w:rsid w:val="00913480"/>
    <w:rsid w:val="00A552D3"/>
    <w:rsid w:val="00BA7B78"/>
    <w:rsid w:val="00C417E8"/>
    <w:rsid w:val="00EB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BE745"/>
  <w15:chartTrackingRefBased/>
  <w15:docId w15:val="{B772236A-78A3-447C-9EB6-C722BBC2D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B5A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5A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5A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5A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5A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5A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5A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5A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5A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5A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5A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5A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5A0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5A0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5A0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5A0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5A0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5A0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B5A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B5A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5A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B5A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B5A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B5A0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B5A0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B5A0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5A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5A0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B5A0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13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3480"/>
  </w:style>
  <w:style w:type="paragraph" w:styleId="Stopka">
    <w:name w:val="footer"/>
    <w:basedOn w:val="Normalny"/>
    <w:link w:val="StopkaZnak"/>
    <w:uiPriority w:val="99"/>
    <w:unhideWhenUsed/>
    <w:rsid w:val="00913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34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mailto:baranowska1486@10wsk.mil.pl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mailto:odwolania@uzp.gov.pl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yperlink" Target="http://www.10wsk.mil.pl/" TargetMode="External"/><Relationship Id="rId24" Type="http://schemas.openxmlformats.org/officeDocument/2006/relationships/hyperlink" Target="mailto:baranowska1486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uzp.gov.pl/kio" TargetMode="External"/><Relationship Id="rId23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mailto:sp@prokuratoria.gov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mailto:ted@publications.europa.e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3279</Words>
  <Characters>19679</Characters>
  <Application>Microsoft Office Word</Application>
  <DocSecurity>0</DocSecurity>
  <Lines>163</Lines>
  <Paragraphs>45</Paragraphs>
  <ScaleCrop>false</ScaleCrop>
  <Company/>
  <LinksUpToDate>false</LinksUpToDate>
  <CharactersWithSpaces>22913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dcterms:created xsi:type="dcterms:W3CDTF">2026-10-29T06:06:00Z</dcterms:created>
  <dcterms:modified xsi:type="dcterms:W3CDTF">2026-10-29T06:11:00Z</dcterms:modified>
</cp:coreProperties>
</file>