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D8E2B" w14:textId="2B3AD0F5" w:rsidR="00890B92" w:rsidRDefault="00F16EA0" w:rsidP="00890B92">
      <w:pPr>
        <w:spacing w:after="240"/>
        <w:jc w:val="right"/>
        <w:rPr>
          <w:sz w:val="22"/>
          <w:szCs w:val="22"/>
        </w:rPr>
      </w:pPr>
      <w:r w:rsidRPr="00F16E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6EA0">
        <w:rPr>
          <w:sz w:val="22"/>
          <w:szCs w:val="22"/>
        </w:rPr>
        <w:t>2026-10-28</w:t>
      </w:r>
    </w:p>
    <w:p w14:paraId="54114794" w14:textId="77777777" w:rsidR="00F16EA0" w:rsidRPr="00F16EA0" w:rsidRDefault="00F16EA0" w:rsidP="00890B92">
      <w:pPr>
        <w:rPr>
          <w:b/>
          <w:bCs/>
          <w:sz w:val="22"/>
          <w:szCs w:val="22"/>
        </w:rPr>
      </w:pPr>
      <w:r w:rsidRPr="00F16EA0">
        <w:rPr>
          <w:b/>
          <w:bCs/>
          <w:sz w:val="22"/>
          <w:szCs w:val="22"/>
        </w:rPr>
        <w:t>Akademia Górniczo - Hutnicza</w:t>
      </w:r>
    </w:p>
    <w:p w14:paraId="6608B44C" w14:textId="77777777" w:rsidR="00F16EA0" w:rsidRPr="00F16EA0" w:rsidRDefault="00F16EA0" w:rsidP="00890B92">
      <w:pPr>
        <w:rPr>
          <w:b/>
          <w:bCs/>
          <w:sz w:val="22"/>
          <w:szCs w:val="22"/>
        </w:rPr>
      </w:pPr>
      <w:r w:rsidRPr="00F16EA0">
        <w:rPr>
          <w:b/>
          <w:bCs/>
          <w:sz w:val="22"/>
          <w:szCs w:val="22"/>
        </w:rPr>
        <w:t>im. Stanisława Staszica w Krakowie</w:t>
      </w:r>
    </w:p>
    <w:p w14:paraId="1C43E4D6" w14:textId="76F9B826" w:rsidR="00890B92" w:rsidRPr="00D91931" w:rsidRDefault="00F16EA0" w:rsidP="00890B92">
      <w:pPr>
        <w:rPr>
          <w:b/>
          <w:bCs/>
          <w:sz w:val="22"/>
          <w:szCs w:val="22"/>
        </w:rPr>
      </w:pPr>
      <w:r w:rsidRPr="00F16EA0">
        <w:rPr>
          <w:b/>
          <w:bCs/>
          <w:sz w:val="22"/>
          <w:szCs w:val="22"/>
        </w:rPr>
        <w:t>Dział Zamówień Publicznych</w:t>
      </w:r>
    </w:p>
    <w:p w14:paraId="73AE97B7" w14:textId="78866152" w:rsidR="00890B92" w:rsidRPr="00BD5546" w:rsidRDefault="00F16EA0" w:rsidP="00890B92">
      <w:pPr>
        <w:rPr>
          <w:sz w:val="22"/>
          <w:szCs w:val="22"/>
        </w:rPr>
      </w:pPr>
      <w:r w:rsidRPr="00F16E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6EA0">
        <w:rPr>
          <w:sz w:val="22"/>
          <w:szCs w:val="22"/>
        </w:rPr>
        <w:t>30</w:t>
      </w:r>
    </w:p>
    <w:p w14:paraId="0BFF4D9B" w14:textId="498C8CB1" w:rsidR="00890B92" w:rsidRPr="00BD5546" w:rsidRDefault="00F16EA0" w:rsidP="00890B92">
      <w:pPr>
        <w:rPr>
          <w:sz w:val="22"/>
          <w:szCs w:val="22"/>
        </w:rPr>
      </w:pPr>
      <w:r w:rsidRPr="00F16E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6EA0">
        <w:rPr>
          <w:sz w:val="22"/>
          <w:szCs w:val="22"/>
        </w:rPr>
        <w:t>Kraków</w:t>
      </w:r>
    </w:p>
    <w:p w14:paraId="5C50EC2E" w14:textId="472524F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6EA0" w:rsidRPr="00F16EA0">
        <w:rPr>
          <w:b/>
          <w:sz w:val="22"/>
          <w:szCs w:val="22"/>
        </w:rPr>
        <w:t>KC-DE-zp.25.477.2026</w:t>
      </w:r>
      <w:r w:rsidR="00A80738" w:rsidRPr="00890B92">
        <w:rPr>
          <w:sz w:val="22"/>
          <w:szCs w:val="22"/>
        </w:rPr>
        <w:tab/>
        <w:t xml:space="preserve"> </w:t>
      </w:r>
    </w:p>
    <w:p w14:paraId="278175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80ED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054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82A5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01E0A5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B7FED26" w14:textId="09E276C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16EA0" w:rsidRPr="00F16EA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5B9851A" w14:textId="6EBB34DB" w:rsidR="00A80738" w:rsidRPr="00890B92" w:rsidRDefault="00F16E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6EA0">
        <w:rPr>
          <w:b/>
          <w:sz w:val="22"/>
          <w:szCs w:val="22"/>
        </w:rPr>
        <w:t>Dostawa zestawu pomiarowego składającego się z czterech liczników proporcjonalnych He-3, analizatora wielokanałowego oraz oprogramowania do obsługi torów pomiarowych dla WEiP - KC-DE-zp.25.477.2026</w:t>
      </w:r>
    </w:p>
    <w:p w14:paraId="0934047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B9B66A0" w14:textId="359480DF" w:rsidR="0069085C" w:rsidRPr="00890B92" w:rsidRDefault="00F16EA0" w:rsidP="00A80738">
      <w:pPr>
        <w:spacing w:before="120" w:after="120"/>
        <w:jc w:val="both"/>
        <w:rPr>
          <w:sz w:val="22"/>
          <w:szCs w:val="22"/>
        </w:rPr>
      </w:pPr>
      <w:r w:rsidRPr="00F16EA0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14:paraId="03BCE07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FC14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BE0D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9857E" w14:textId="77777777" w:rsidR="004726DF" w:rsidRDefault="004726DF">
      <w:r>
        <w:separator/>
      </w:r>
    </w:p>
  </w:endnote>
  <w:endnote w:type="continuationSeparator" w:id="0">
    <w:p w14:paraId="613649F9" w14:textId="77777777" w:rsidR="004726DF" w:rsidRDefault="0047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C5C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110F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49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449B58">
        <v:line id="_x0000_s1025" style="position:absolute;left:0;text-align:left;z-index:251657728" from="-3.85pt,8.7pt" to="455.15pt,8.7pt"/>
      </w:pict>
    </w:r>
  </w:p>
  <w:p w14:paraId="125396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829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2406A7" w14:textId="77777777" w:rsidR="009F189D" w:rsidRDefault="009F189D">
    <w:pPr>
      <w:pStyle w:val="Stopka"/>
      <w:tabs>
        <w:tab w:val="clear" w:pos="4536"/>
      </w:tabs>
      <w:jc w:val="center"/>
    </w:pPr>
  </w:p>
  <w:p w14:paraId="691FF3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4836B" w14:textId="77777777" w:rsidR="004726DF" w:rsidRDefault="004726DF">
      <w:r>
        <w:separator/>
      </w:r>
    </w:p>
  </w:footnote>
  <w:footnote w:type="continuationSeparator" w:id="0">
    <w:p w14:paraId="3B04AE9A" w14:textId="77777777" w:rsidR="004726DF" w:rsidRDefault="0047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19873" w14:textId="77777777" w:rsidR="00F16EA0" w:rsidRDefault="00F16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3B73D" w14:textId="77777777" w:rsidR="00F16EA0" w:rsidRDefault="00F16E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8EB1" w14:textId="77777777" w:rsidR="00F16EA0" w:rsidRDefault="00F16E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E1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26DF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6EA0"/>
    <w:rsid w:val="00F62E1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0FFCAD"/>
  <w15:chartTrackingRefBased/>
  <w15:docId w15:val="{E5D7DD4F-28BB-40F9-A6F4-7E955D79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2026-10-28T08:21:00Z</dcterms:created>
  <dcterms:modified xsi:type="dcterms:W3CDTF">2026-10-28T08:21:00Z</dcterms:modified>
</cp:coreProperties>
</file>