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BBE2C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1 </w:t>
      </w:r>
    </w:p>
    <w:p w14:paraId="4F8B5821" w14:textId="77777777" w:rsidR="00F87737" w:rsidRPr="0048219B" w:rsidRDefault="00F87737" w:rsidP="00F87737">
      <w:pPr>
        <w:tabs>
          <w:tab w:val="center" w:pos="4536"/>
          <w:tab w:val="right" w:pos="9072"/>
        </w:tabs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2FC0C208" w14:textId="77777777" w:rsidR="00F87737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10E070CB" w14:textId="77777777" w:rsidR="00F87737" w:rsidRPr="00DC129F" w:rsidRDefault="00F87737" w:rsidP="00F87737">
      <w:pPr>
        <w:tabs>
          <w:tab w:val="center" w:pos="4536"/>
          <w:tab w:val="right" w:pos="9072"/>
        </w:tabs>
        <w:jc w:val="both"/>
        <w:rPr>
          <w:rFonts w:ascii="Calibri" w:hAnsi="Calibri" w:cs="Calibri"/>
          <w:color w:val="4472C4"/>
          <w:sz w:val="18"/>
          <w:szCs w:val="18"/>
        </w:rPr>
      </w:pPr>
    </w:p>
    <w:p w14:paraId="0D53E4F4" w14:textId="77777777" w:rsidR="00F87737" w:rsidRPr="00DC129F" w:rsidRDefault="00F87737" w:rsidP="00F87737">
      <w:pPr>
        <w:ind w:left="-567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</w:rPr>
        <w:t>Ankieta dla Podmiotu Przetwarzającego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sz w:val="22"/>
          <w:szCs w:val="22"/>
        </w:rPr>
        <w:t>weryfikująca wdrożone środki techniczne i organizacyjne</w:t>
      </w:r>
      <w:r>
        <w:rPr>
          <w:rFonts w:ascii="Calibri" w:hAnsi="Calibri" w:cs="Calibri"/>
          <w:sz w:val="22"/>
          <w:szCs w:val="22"/>
        </w:rPr>
        <w:br/>
        <w:t>w zakresie spełniania minimalnych wymagań gwarantujących przetwarzanie danych osobowych</w:t>
      </w:r>
      <w:r>
        <w:rPr>
          <w:rFonts w:ascii="Calibri" w:hAnsi="Calibri" w:cs="Calibri"/>
          <w:sz w:val="22"/>
          <w:szCs w:val="22"/>
        </w:rPr>
        <w:br/>
        <w:t>w sposób zgodny z wymaganiami RODO</w:t>
      </w:r>
      <w:r>
        <w:rPr>
          <w:rFonts w:ascii="Calibri" w:hAnsi="Calibri" w:cs="Calibri"/>
          <w:sz w:val="22"/>
          <w:szCs w:val="22"/>
          <w:vertAlign w:val="superscript"/>
        </w:rPr>
        <w:footnoteReference w:id="1"/>
      </w:r>
    </w:p>
    <w:tbl>
      <w:tblPr>
        <w:tblW w:w="10539" w:type="dxa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3538"/>
        <w:gridCol w:w="3587"/>
        <w:gridCol w:w="2977"/>
      </w:tblGrid>
      <w:tr w:rsidR="00F87737" w:rsidRPr="00DC129F" w14:paraId="137F419C" w14:textId="77777777" w:rsidTr="00C22ABA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50EA49EB" w14:textId="77777777" w:rsidR="00F87737" w:rsidRPr="00DC129F" w:rsidRDefault="00F87737" w:rsidP="00C22AB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4722AA84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Element zabezpieczenia</w:t>
            </w:r>
          </w:p>
          <w:p w14:paraId="17F4643F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{komentarz}</w:t>
            </w:r>
          </w:p>
        </w:tc>
        <w:tc>
          <w:tcPr>
            <w:tcW w:w="6564" w:type="dxa"/>
            <w:gridSpan w:val="2"/>
            <w:shd w:val="clear" w:color="auto" w:fill="D9E2F3"/>
          </w:tcPr>
          <w:p w14:paraId="15B673A5" w14:textId="77777777" w:rsidR="00F87737" w:rsidRPr="00DC129F" w:rsidRDefault="00F87737" w:rsidP="00C22ABA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Do wypełnienia przez Podmiot Przetwarzający</w:t>
            </w:r>
          </w:p>
        </w:tc>
      </w:tr>
      <w:tr w:rsidR="00F87737" w:rsidRPr="00997716" w14:paraId="66A60F98" w14:textId="77777777" w:rsidTr="00C22ABA">
        <w:trPr>
          <w:tblHeader/>
        </w:trPr>
        <w:tc>
          <w:tcPr>
            <w:tcW w:w="437" w:type="dxa"/>
            <w:vMerge/>
            <w:shd w:val="clear" w:color="auto" w:fill="D9E2F3"/>
          </w:tcPr>
          <w:p w14:paraId="1404A7C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11A580A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87" w:type="dxa"/>
            <w:shd w:val="clear" w:color="auto" w:fill="D9E2F3"/>
          </w:tcPr>
          <w:p w14:paraId="1544FD61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Opis zastosowania elementu zabezpieczenia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 xml:space="preserve">{oczekiwana konwencja wpisu: 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br/>
              <w:t>TAK/NIE: opis odnoszący się do pytania</w:t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bCs/>
                <w:color w:val="2F5496"/>
                <w:sz w:val="16"/>
                <w:szCs w:val="16"/>
              </w:rPr>
              <w:t>}</w:t>
            </w:r>
          </w:p>
        </w:tc>
        <w:tc>
          <w:tcPr>
            <w:tcW w:w="2977" w:type="dxa"/>
            <w:shd w:val="clear" w:color="auto" w:fill="D9E2F3"/>
          </w:tcPr>
          <w:p w14:paraId="12B9380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Komentarz/uzasadnienie odstąpienia od elementu zabezpieczenia</w:t>
            </w:r>
          </w:p>
        </w:tc>
      </w:tr>
      <w:tr w:rsidR="00F87737" w:rsidRPr="00DC129F" w14:paraId="2A668CF5" w14:textId="77777777" w:rsidTr="00C22ABA">
        <w:tc>
          <w:tcPr>
            <w:tcW w:w="437" w:type="dxa"/>
          </w:tcPr>
          <w:p w14:paraId="0BB131E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7D361A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i poprawnie zgłosił IOD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3"/>
            </w:r>
            <w:r>
              <w:rPr>
                <w:rFonts w:ascii="Calibri" w:hAnsi="Calibri" w:cs="Calibri"/>
                <w:sz w:val="18"/>
                <w:szCs w:val="18"/>
              </w:rPr>
              <w:t xml:space="preserve"> do organu nadzorczego</w:t>
            </w:r>
            <w:r>
              <w:rPr>
                <w:rFonts w:ascii="Calibri" w:hAnsi="Calibri" w:cs="Calibri"/>
                <w:sz w:val="18"/>
                <w:szCs w:val="18"/>
                <w:vertAlign w:val="superscript"/>
              </w:rPr>
              <w:footnoteReference w:id="4"/>
            </w:r>
            <w:r>
              <w:rPr>
                <w:rFonts w:ascii="Calibri" w:hAnsi="Calibri" w:cs="Calibri"/>
                <w:sz w:val="18"/>
                <w:szCs w:val="18"/>
              </w:rPr>
              <w:t>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{jeśli tak: proszę podać kontakt do IOD}</w:t>
            </w:r>
          </w:p>
        </w:tc>
        <w:tc>
          <w:tcPr>
            <w:tcW w:w="3587" w:type="dxa"/>
          </w:tcPr>
          <w:p w14:paraId="735600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550089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6E77307" w14:textId="77777777" w:rsidTr="00C22ABA">
        <w:tc>
          <w:tcPr>
            <w:tcW w:w="437" w:type="dxa"/>
          </w:tcPr>
          <w:p w14:paraId="3B3A4F6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704BEF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formalne kompetencje posiada IOD do pełnienia swej funkcji?</w:t>
            </w:r>
            <w:r>
              <w:rPr>
                <w:rFonts w:ascii="Calibri" w:hAnsi="Calibri" w:cs="Calibri"/>
                <w:sz w:val="16"/>
                <w:szCs w:val="16"/>
              </w:rPr>
              <w:tab/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kierunkowe kursy, szkole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nia, w tym organizowane przez Podmiot przetwarzający – wraz z datami uczestnic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twa}</w:t>
            </w:r>
          </w:p>
        </w:tc>
        <w:tc>
          <w:tcPr>
            <w:tcW w:w="3587" w:type="dxa"/>
          </w:tcPr>
          <w:p w14:paraId="1C1EEB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93AFC2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811B970" w14:textId="77777777" w:rsidTr="00C22ABA">
        <w:tc>
          <w:tcPr>
            <w:tcW w:w="437" w:type="dxa"/>
          </w:tcPr>
          <w:p w14:paraId="4834A2BE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26542CA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Podmiot zapewnił IOD:</w:t>
            </w:r>
          </w:p>
          <w:p w14:paraId="06414C5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bezzwłoczne włączanie do spraw związanych z przetwarzaniem da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 osobowych</w:t>
            </w:r>
          </w:p>
          <w:p w14:paraId="121AB1B9" w14:textId="77777777" w:rsidR="00F87737" w:rsidRPr="00DC129F" w:rsidRDefault="00F87737" w:rsidP="00C22ABA">
            <w:pPr>
              <w:numPr>
                <w:ilvl w:val="0"/>
                <w:numId w:val="3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niezależność i wsparcie w działa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niach</w:t>
            </w:r>
          </w:p>
          <w:p w14:paraId="2520D34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podać konkretne zapisy z poli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tyk/procedur/pełnomocnictw/decyzji itp.}</w:t>
            </w:r>
          </w:p>
        </w:tc>
        <w:tc>
          <w:tcPr>
            <w:tcW w:w="3587" w:type="dxa"/>
          </w:tcPr>
          <w:p w14:paraId="7757540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C3F00E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AD12065" w14:textId="77777777" w:rsidTr="00C22ABA">
        <w:tc>
          <w:tcPr>
            <w:tcW w:w="437" w:type="dxa"/>
          </w:tcPr>
          <w:p w14:paraId="6B03E7B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FDD0BC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wyznaczył osobę zastępu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jącą IOD/zespół wspierający pracę IOD?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opisać sposób realizacji zadania}</w:t>
            </w:r>
          </w:p>
        </w:tc>
        <w:tc>
          <w:tcPr>
            <w:tcW w:w="3587" w:type="dxa"/>
          </w:tcPr>
          <w:p w14:paraId="2E19C968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E5054C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400BB22" w14:textId="77777777" w:rsidTr="00C22ABA">
        <w:tc>
          <w:tcPr>
            <w:tcW w:w="437" w:type="dxa"/>
          </w:tcPr>
          <w:p w14:paraId="23D4B52F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237948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opracował, wdrożył i stosuje Politykę Bezpieczeństwa oraz  procedury, instrukcje, rejestry normujące zasady przetwarzania danych osobo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wych?</w:t>
            </w:r>
          </w:p>
          <w:p w14:paraId="1949F1B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z nazwy wdrożone dokumenty wraz z krótkim opisem normowanego przez nie zakresu.}</w:t>
            </w:r>
          </w:p>
        </w:tc>
        <w:tc>
          <w:tcPr>
            <w:tcW w:w="3587" w:type="dxa"/>
          </w:tcPr>
          <w:p w14:paraId="44C99CF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979A2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929F9A3" w14:textId="77777777" w:rsidTr="00C22ABA">
        <w:tc>
          <w:tcPr>
            <w:tcW w:w="437" w:type="dxa"/>
          </w:tcPr>
          <w:p w14:paraId="4B17C458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69D4384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powszechnie uznane rozwiązania zabezpieczenia?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wskazać wdrożone rozwiązania, w tym np.: normy ISO z grup: ISO 27000, 29000 i 31000; Stosowane zatwierdzo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 kodeksy postępowania, o których mowa w art. 40 RODO (jeżeli dotyczy), lub zatwierdzone me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chanizmy certyfikacji, o którym mowa wart. 42 RODO}</w:t>
            </w:r>
          </w:p>
        </w:tc>
        <w:tc>
          <w:tcPr>
            <w:tcW w:w="3587" w:type="dxa"/>
          </w:tcPr>
          <w:p w14:paraId="0D7F497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7314B7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C150F50" w14:textId="77777777" w:rsidTr="00C22ABA">
        <w:tc>
          <w:tcPr>
            <w:tcW w:w="437" w:type="dxa"/>
          </w:tcPr>
          <w:p w14:paraId="0A5ACC64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585FDA90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mechanizmy obsługi incydentów?</w:t>
            </w:r>
          </w:p>
          <w:p w14:paraId="7050B607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5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6364241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3C8DEB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F554477" w14:textId="77777777" w:rsidTr="00C22ABA">
        <w:tc>
          <w:tcPr>
            <w:tcW w:w="437" w:type="dxa"/>
          </w:tcPr>
          <w:p w14:paraId="6EF93B1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A5BCE3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wdrożył i testuje plany ciągłości działania?</w:t>
            </w:r>
          </w:p>
          <w:p w14:paraId="5F0237E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{proszę o odpowiedź: tak/nie/w trakcie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6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}</w:t>
            </w:r>
          </w:p>
        </w:tc>
        <w:tc>
          <w:tcPr>
            <w:tcW w:w="3587" w:type="dxa"/>
          </w:tcPr>
          <w:p w14:paraId="73271CF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E8F023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3320ABA7" w14:textId="77777777" w:rsidTr="00C22ABA">
        <w:tc>
          <w:tcPr>
            <w:tcW w:w="437" w:type="dxa"/>
          </w:tcPr>
          <w:p w14:paraId="55303117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38" w:type="dxa"/>
          </w:tcPr>
          <w:p w14:paraId="34D83179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będzie przetwarzał powie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rzone dane w systemach informatycz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nych?</w:t>
            </w:r>
          </w:p>
          <w:p w14:paraId="64EEBAEF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lastRenderedPageBreak/>
              <w:t xml:space="preserve">{Jeżeli tak, proszę wskazać dla każdego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systemów (oprócz identyfikującej system na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zwy): </w:t>
            </w:r>
          </w:p>
          <w:p w14:paraId="358643B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zakres przetwarzanych danych;</w:t>
            </w:r>
          </w:p>
          <w:p w14:paraId="7AE04B4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lokację fizyczną i logiczną systemu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i danych;</w:t>
            </w:r>
          </w:p>
          <w:p w14:paraId="09B4921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przepływy danych między kompo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nentami systemu z uwzględnieniem puli/zakresu przesyłanych danych;</w:t>
            </w:r>
          </w:p>
          <w:p w14:paraId="6F54AE0E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zabezpieczenia dla każdego z komponentów systemu (np. szy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frowanie, pseudonimizacja, uwie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rzytelnianie dostępu, zasady doty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czące tworzenia i zarzą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dzania ko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piami bezpieczeństwa, monitoro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 xml:space="preserve">wanie/logi z działań; </w:t>
            </w:r>
          </w:p>
          <w:p w14:paraId="1EA6300C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walida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/ weryfika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cję integralności / autentyczności da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nych;</w:t>
            </w:r>
          </w:p>
          <w:p w14:paraId="688DF1A2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opis sposobu separacji danych Administratora od innych danych w systemie (danych innych Administratorów);</w:t>
            </w:r>
          </w:p>
          <w:p w14:paraId="287BB350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ogólny  opis sposobu usuwania /aktualizacji  danych na wniosek Administratora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7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;</w:t>
            </w:r>
          </w:p>
          <w:p w14:paraId="2C9AC746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czy stosuje się rozdział środowiska testowego od produkcyjnego;</w:t>
            </w:r>
          </w:p>
          <w:p w14:paraId="48DB9FA5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sposób serwisowania z uwzględnie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niem dostępu firm serwisujących i ich dostępu do danych;</w:t>
            </w:r>
          </w:p>
          <w:p w14:paraId="2C886744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grupy funkcyjne osób mających dostęp do systemu / zasady przydzielania dostępu;</w:t>
            </w:r>
          </w:p>
          <w:p w14:paraId="07EE6BE1" w14:textId="77777777" w:rsidR="00F87737" w:rsidRPr="00997716" w:rsidRDefault="00F87737" w:rsidP="00C22ABA">
            <w:pPr>
              <w:numPr>
                <w:ilvl w:val="0"/>
                <w:numId w:val="2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inne istotne zastosowane środki za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bezpieczenia technicznego, fizycz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nego i organizacyjnego.}</w:t>
            </w:r>
          </w:p>
          <w:p w14:paraId="60AD57D9" w14:textId="77777777" w:rsidR="00F87737" w:rsidRPr="00997716" w:rsidRDefault="00F87737" w:rsidP="00C22ABA">
            <w:pPr>
              <w:spacing w:after="0" w:line="240" w:lineRule="auto"/>
              <w:rPr>
                <w:rFonts w:ascii="Calibri" w:hAnsi="Calibri" w:cs="Calibri"/>
                <w:color w:val="2F5496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{zaleca się możliwie syntetyczny opis,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 xml:space="preserve">a w zakresie prezentacji przepływów zalecaną formą jest diagram.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W systemach informatycznych należy uwzględnić również zabezpieczenia  poczty elektronicznej</w:t>
            </w:r>
            <w:r>
              <w:rPr>
                <w:rFonts w:ascii="Calibri" w:hAnsi="Calibri" w:cs="Calibri"/>
                <w:color w:val="2F5496"/>
                <w:sz w:val="16"/>
                <w:szCs w:val="16"/>
                <w:vertAlign w:val="superscript"/>
              </w:rPr>
              <w:footnoteReference w:id="8"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.}</w:t>
            </w:r>
          </w:p>
        </w:tc>
        <w:tc>
          <w:tcPr>
            <w:tcW w:w="3587" w:type="dxa"/>
          </w:tcPr>
          <w:p w14:paraId="75101A1D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5C6B52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22857ED8" w14:textId="77777777" w:rsidTr="00C22ABA">
        <w:tc>
          <w:tcPr>
            <w:tcW w:w="437" w:type="dxa"/>
          </w:tcPr>
          <w:p w14:paraId="076603A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6FA608C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przypadku zgody Administratora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chęci Podmiotu na podpowierzenie przetwarzania danych:</w:t>
            </w:r>
          </w:p>
          <w:p w14:paraId="4FABE3EE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jakim zakresie Podmiot chce podpowierzyć przetwarzanie tych danych?</w:t>
            </w:r>
          </w:p>
          <w:p w14:paraId="1054044B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u podwykonawcy nadzorowany jest proces ochrony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 xml:space="preserve"> i zabezpieczenia danych?</w:t>
            </w:r>
          </w:p>
          <w:p w14:paraId="02357B21" w14:textId="77777777" w:rsidR="00F87737" w:rsidRPr="00DC129F" w:rsidRDefault="00F87737" w:rsidP="00C22ABA">
            <w:pPr>
              <w:numPr>
                <w:ilvl w:val="0"/>
                <w:numId w:val="4"/>
              </w:numPr>
              <w:spacing w:after="0" w:line="240" w:lineRule="auto"/>
              <w:ind w:left="169" w:hanging="169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ramach podpowierzenia dane opuszczą EOG, a jeśli tak, to do jakiego kraju trafią dane oraz jakie będą stosowane mechanizmy zabezpieczenia?</w:t>
            </w:r>
          </w:p>
        </w:tc>
        <w:tc>
          <w:tcPr>
            <w:tcW w:w="3587" w:type="dxa"/>
          </w:tcPr>
          <w:p w14:paraId="58C1583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C61E471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014B9C94" w14:textId="77777777" w:rsidTr="00C22ABA">
        <w:tc>
          <w:tcPr>
            <w:tcW w:w="437" w:type="dxa"/>
          </w:tcPr>
          <w:p w14:paraId="765FFC5B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B6131BB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prowadzi okresowe audyty zgodności przetwarzania danych osobowych z wymaganiami RODO?</w:t>
            </w:r>
          </w:p>
          <w:p w14:paraId="3ABDCAB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stosowaną(e) metodę(y), w tym standardy}</w:t>
            </w:r>
          </w:p>
        </w:tc>
        <w:tc>
          <w:tcPr>
            <w:tcW w:w="3587" w:type="dxa"/>
          </w:tcPr>
          <w:p w14:paraId="1E17C5E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10ED69A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25EAE8C" w14:textId="77777777" w:rsidTr="00C22ABA">
        <w:tc>
          <w:tcPr>
            <w:tcW w:w="437" w:type="dxa"/>
          </w:tcPr>
          <w:p w14:paraId="4CC289F2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5E32DAE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Podmiot prowadził szacowanie ryzyka /ocenę skutków przetwarzania dla zadań, które przyjmuje do realizacji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ramach powierzenia przetwarzania we własnym środowisku?</w:t>
            </w:r>
          </w:p>
          <w:p w14:paraId="600410D4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{Jeżeli tak, proszę wskazać wyniki tych działań, w tym informację o zidentyfikowanych ryzykach}</w:t>
            </w:r>
          </w:p>
        </w:tc>
        <w:tc>
          <w:tcPr>
            <w:tcW w:w="3587" w:type="dxa"/>
          </w:tcPr>
          <w:p w14:paraId="1706711B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6D2DD55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7943407" w14:textId="77777777" w:rsidTr="00C22ABA">
        <w:tc>
          <w:tcPr>
            <w:tcW w:w="437" w:type="dxa"/>
          </w:tcPr>
          <w:p w14:paraId="555AE4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EB09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w przeszłości były przeprowadzone kontrole przez organ(y) nadzorczy(e)?</w:t>
            </w:r>
          </w:p>
          <w:p w14:paraId="45D5AA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Jeśli tak, to jaka była tego przyczyna?</w:t>
            </w:r>
          </w:p>
          <w:p w14:paraId="3107A078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{proszę o odpowiedź: tak/nie, wraz 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br/>
              <w:t>z ewentualnym, krótkim opisem przyczyny}</w:t>
            </w:r>
          </w:p>
        </w:tc>
        <w:tc>
          <w:tcPr>
            <w:tcW w:w="3587" w:type="dxa"/>
          </w:tcPr>
          <w:p w14:paraId="0CA3F57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90B750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7AA09095" w14:textId="77777777" w:rsidTr="00C22ABA">
        <w:tc>
          <w:tcPr>
            <w:tcW w:w="437" w:type="dxa"/>
          </w:tcPr>
          <w:p w14:paraId="2B9CBEC5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374F5752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 jaki sposób osoby mające dostęp do danych osobowych zostały zapoznane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z przepisami dotyczącymi ochrony danych osobowych i zobowiązane do ich przestrzegania?</w:t>
            </w:r>
          </w:p>
        </w:tc>
        <w:tc>
          <w:tcPr>
            <w:tcW w:w="3587" w:type="dxa"/>
          </w:tcPr>
          <w:p w14:paraId="79D5B0C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5EB301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60281581" w14:textId="77777777" w:rsidTr="00C22ABA">
        <w:tc>
          <w:tcPr>
            <w:tcW w:w="437" w:type="dxa"/>
          </w:tcPr>
          <w:p w14:paraId="7CD7A71A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78327DC3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Czy osoby mające dostęp do danych osobowych zostały zobowiązane do zachowania przetwarzanych danych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w tajemnicy (w tym również po ustaniu zatrudnienia/współpracy)?</w:t>
            </w:r>
          </w:p>
        </w:tc>
        <w:tc>
          <w:tcPr>
            <w:tcW w:w="3587" w:type="dxa"/>
          </w:tcPr>
          <w:p w14:paraId="440FA2A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6DF50B6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195C4216" w14:textId="77777777" w:rsidTr="00C22ABA">
        <w:tc>
          <w:tcPr>
            <w:tcW w:w="437" w:type="dxa"/>
          </w:tcPr>
          <w:p w14:paraId="7CCDE953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027D11D6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są zasady nadawania i dokumento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wania dostępu do:</w:t>
            </w:r>
          </w:p>
          <w:p w14:paraId="1321FBD0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przetwarzania danych osobowych?</w:t>
            </w:r>
          </w:p>
          <w:p w14:paraId="19C60F78" w14:textId="77777777" w:rsidR="00F87737" w:rsidRPr="00DC129F" w:rsidRDefault="00F87737" w:rsidP="00C22ABA">
            <w:pPr>
              <w:numPr>
                <w:ilvl w:val="0"/>
                <w:numId w:val="5"/>
              </w:numPr>
              <w:spacing w:after="0" w:line="240" w:lineRule="auto"/>
              <w:ind w:left="263" w:hanging="154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systemów informatycznych?</w:t>
            </w:r>
          </w:p>
        </w:tc>
        <w:tc>
          <w:tcPr>
            <w:tcW w:w="3587" w:type="dxa"/>
          </w:tcPr>
          <w:p w14:paraId="5E4C1BD9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8D548F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3885C01" w14:textId="77777777" w:rsidTr="00C22ABA">
        <w:trPr>
          <w:trHeight w:val="2629"/>
        </w:trPr>
        <w:tc>
          <w:tcPr>
            <w:tcW w:w="437" w:type="dxa"/>
          </w:tcPr>
          <w:p w14:paraId="035FF520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34B89C5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Jakie zasady regulują dostęp do stref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i pomieszczeń w których przetwarzane będą powierzone Podmiotowi dane przez Administratora?</w:t>
            </w:r>
          </w:p>
          <w:p w14:paraId="53F1066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Jakie techniczne rozwiązania są stosowane do kontroli ruchu osobowego i materiałowego (w zakresie zasobów zawierających ww. dane)?</w:t>
            </w:r>
          </w:p>
          <w:p w14:paraId="6090AF2F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color w:val="2F5496"/>
                <w:sz w:val="16"/>
                <w:szCs w:val="16"/>
              </w:rPr>
              <w:t>{Należy rozróżnić pomieszczenia zwykłe od specjalnych typu serwerownia oraz uwzględnić poszczególne fizyczne lokacje własne i w podmiotach świadczących usługi podpowierzenia}</w:t>
            </w:r>
          </w:p>
        </w:tc>
        <w:tc>
          <w:tcPr>
            <w:tcW w:w="3587" w:type="dxa"/>
          </w:tcPr>
          <w:p w14:paraId="299D7644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8CEE087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57835D4B" w14:textId="77777777" w:rsidTr="00C22ABA">
        <w:tc>
          <w:tcPr>
            <w:tcW w:w="437" w:type="dxa"/>
          </w:tcPr>
          <w:p w14:paraId="313E7EB6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458FD89E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jaki sposób przesyłane są nośniki za</w:t>
            </w:r>
            <w:r>
              <w:rPr>
                <w:rFonts w:ascii="Calibri" w:hAnsi="Calibri" w:cs="Calibri"/>
                <w:sz w:val="18"/>
                <w:szCs w:val="18"/>
              </w:rPr>
              <w:softHyphen/>
              <w:t>wierające dane osobowe?</w:t>
            </w:r>
            <w:r>
              <w:rPr>
                <w:rFonts w:ascii="Calibri" w:hAnsi="Calibri" w:cs="Calibri"/>
                <w:sz w:val="18"/>
                <w:szCs w:val="18"/>
              </w:rPr>
              <w:tab/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>{Dotyczy zarówno przesyłanych nośni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ków informatycznych jak też dokumen</w:t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587" w:type="dxa"/>
          </w:tcPr>
          <w:p w14:paraId="3A7610B2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5E6B5AB3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87737" w:rsidRPr="00DC129F" w14:paraId="4426537E" w14:textId="77777777" w:rsidTr="00A364DE">
        <w:trPr>
          <w:trHeight w:val="873"/>
        </w:trPr>
        <w:tc>
          <w:tcPr>
            <w:tcW w:w="437" w:type="dxa"/>
          </w:tcPr>
          <w:p w14:paraId="659EDF09" w14:textId="77777777" w:rsidR="00F87737" w:rsidRPr="00DC129F" w:rsidRDefault="00F87737" w:rsidP="00C22ABA">
            <w:pPr>
              <w:numPr>
                <w:ilvl w:val="0"/>
                <w:numId w:val="6"/>
              </w:numPr>
              <w:spacing w:line="256" w:lineRule="auto"/>
              <w:ind w:left="709" w:right="22" w:hanging="544"/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538" w:type="dxa"/>
          </w:tcPr>
          <w:p w14:paraId="1ADF3F7A" w14:textId="77777777" w:rsidR="00F87737" w:rsidRPr="00DC129F" w:rsidRDefault="00F87737" w:rsidP="00C22ABA">
            <w:pPr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 Podmiot przetwarza dane wielu Administratorów?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>
              <w:rPr>
                <w:rFonts w:ascii="Calibri" w:hAnsi="Calibri" w:cs="Calibri"/>
                <w:color w:val="2F5496"/>
                <w:sz w:val="16"/>
                <w:szCs w:val="16"/>
              </w:rPr>
              <w:t xml:space="preserve">{Jeśli tak, to jakie mechanizmy zostały wdrożone by zabezpieczyć te procesy?} </w:t>
            </w:r>
          </w:p>
        </w:tc>
        <w:tc>
          <w:tcPr>
            <w:tcW w:w="3587" w:type="dxa"/>
          </w:tcPr>
          <w:p w14:paraId="0192F1AF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D4E6930" w14:textId="77777777" w:rsidR="00F87737" w:rsidRPr="00DC129F" w:rsidRDefault="00F87737" w:rsidP="00C22ABA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D5DF44D" w14:textId="77777777" w:rsidR="00F87737" w:rsidRPr="00DC129F" w:rsidRDefault="00F87737" w:rsidP="00F87737"/>
    <w:p w14:paraId="0C8FCB40" w14:textId="77777777" w:rsidR="00A364DE" w:rsidRDefault="00A364DE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</w:p>
    <w:p w14:paraId="51ADBA46" w14:textId="5A410CAA" w:rsidR="00F87737" w:rsidRPr="00DC129F" w:rsidRDefault="00F87737" w:rsidP="00F87737">
      <w:pPr>
        <w:ind w:right="-142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…………………………………………………………………………………….…..</w:t>
      </w:r>
    </w:p>
    <w:p w14:paraId="4E839973" w14:textId="2ECD6A0D" w:rsidR="00F87737" w:rsidRPr="000141A9" w:rsidRDefault="00F87737" w:rsidP="000141A9">
      <w:pPr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sectPr w:rsidR="00F87737" w:rsidRPr="000141A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D0B26" w14:textId="77777777" w:rsidR="00F87737" w:rsidRDefault="00F87737" w:rsidP="00F87737">
      <w:pPr>
        <w:spacing w:after="0" w:line="240" w:lineRule="auto"/>
      </w:pPr>
      <w:r>
        <w:separator/>
      </w:r>
    </w:p>
  </w:endnote>
  <w:endnote w:type="continuationSeparator" w:id="0">
    <w:p w14:paraId="78385037" w14:textId="77777777" w:rsidR="00F87737" w:rsidRDefault="00F87737" w:rsidP="00F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77C2B337" w14:textId="77777777" w:rsidR="000141A9" w:rsidRDefault="000141A9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3624749" w14:textId="77777777" w:rsidR="000141A9" w:rsidRDefault="00014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E51AE" w14:textId="77777777" w:rsidR="00F87737" w:rsidRDefault="00F87737" w:rsidP="00F87737">
      <w:pPr>
        <w:spacing w:after="0" w:line="240" w:lineRule="auto"/>
      </w:pPr>
      <w:r>
        <w:separator/>
      </w:r>
    </w:p>
  </w:footnote>
  <w:footnote w:type="continuationSeparator" w:id="0">
    <w:p w14:paraId="4C5948D1" w14:textId="77777777" w:rsidR="00F87737" w:rsidRDefault="00F87737" w:rsidP="00F87737">
      <w:pPr>
        <w:spacing w:after="0" w:line="240" w:lineRule="auto"/>
      </w:pPr>
      <w:r>
        <w:continuationSeparator/>
      </w:r>
    </w:p>
  </w:footnote>
  <w:footnote w:id="1">
    <w:p w14:paraId="6D7382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0350E17A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 wymaganych przypadkach w formie załącznika do niniejszej ankiety.</w:t>
      </w:r>
    </w:p>
  </w:footnote>
  <w:footnote w:id="3">
    <w:p w14:paraId="50E6B40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Inspektor Ochrony Danych – vide art. 37-29 RODO. Poprawne zgłoszenie – vide: Rozdział 2 ustawy z 10 maja 2018 o ochronie danych osobowych.</w:t>
      </w:r>
    </w:p>
  </w:footnote>
  <w:footnote w:id="4">
    <w:p w14:paraId="3D944410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Vide art. 4 pkt 21 RODO.</w:t>
      </w:r>
    </w:p>
  </w:footnote>
  <w:footnote w:id="5">
    <w:p w14:paraId="7C03DF0B" w14:textId="77777777" w:rsidR="00F87737" w:rsidRPr="00423CC9" w:rsidRDefault="00F87737" w:rsidP="00F87737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6">
    <w:p w14:paraId="3B90A2E8" w14:textId="77777777" w:rsidR="00F87737" w:rsidRDefault="00F87737" w:rsidP="00F87737">
      <w:pPr>
        <w:pStyle w:val="Tekstprzypisudolnego"/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7">
    <w:p w14:paraId="36C66623" w14:textId="77777777" w:rsidR="00F87737" w:rsidRPr="00DC129F" w:rsidRDefault="00F87737" w:rsidP="00F87737">
      <w:pPr>
        <w:pStyle w:val="Tekstprzypisudolnego"/>
        <w:rPr>
          <w:rFonts w:ascii="Calibri" w:hAnsi="Calibri" w:cs="Calibri"/>
          <w:sz w:val="16"/>
          <w:szCs w:val="16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Chodzi o retencję danych.</w:t>
      </w:r>
    </w:p>
  </w:footnote>
  <w:footnote w:id="8">
    <w:p w14:paraId="74492DF8" w14:textId="77777777" w:rsidR="00F87737" w:rsidRPr="007101E9" w:rsidRDefault="00F87737" w:rsidP="00F87737">
      <w:pPr>
        <w:pStyle w:val="Tekstprzypisudolnego"/>
        <w:rPr>
          <w:sz w:val="14"/>
          <w:szCs w:val="14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W tym np. sposobu uzgadniania metod szyfrowania i przekazania haseł.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808C" w14:textId="3EE99DA1" w:rsidR="006F7FA2" w:rsidRDefault="006F7FA2">
    <w:pPr>
      <w:jc w:val="center"/>
    </w:pPr>
  </w:p>
  <w:p w14:paraId="51035F1D" w14:textId="77777777" w:rsidR="00C13A37" w:rsidRPr="00C13A37" w:rsidRDefault="00C13A37" w:rsidP="00C13A37">
    <w:pPr>
      <w:pStyle w:val="Nagwek"/>
      <w:jc w:val="right"/>
      <w:rPr>
        <w:sz w:val="20"/>
        <w:szCs w:val="20"/>
      </w:rPr>
    </w:pPr>
    <w:r w:rsidRPr="00C13A37">
      <w:rPr>
        <w:sz w:val="20"/>
        <w:szCs w:val="20"/>
      </w:rPr>
      <w:t>Załącznik nr 4A1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643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9759603">
    <w:abstractNumId w:val="4"/>
  </w:num>
  <w:num w:numId="2" w16cid:durableId="1657151774">
    <w:abstractNumId w:val="0"/>
  </w:num>
  <w:num w:numId="3" w16cid:durableId="1110932293">
    <w:abstractNumId w:val="6"/>
  </w:num>
  <w:num w:numId="4" w16cid:durableId="1716079207">
    <w:abstractNumId w:val="1"/>
  </w:num>
  <w:num w:numId="5" w16cid:durableId="374895034">
    <w:abstractNumId w:val="2"/>
  </w:num>
  <w:num w:numId="6" w16cid:durableId="1245409785">
    <w:abstractNumId w:val="3"/>
  </w:num>
  <w:num w:numId="7" w16cid:durableId="510726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37"/>
    <w:rsid w:val="000141A9"/>
    <w:rsid w:val="002C3E27"/>
    <w:rsid w:val="006F7FA2"/>
    <w:rsid w:val="008A4740"/>
    <w:rsid w:val="00A364DE"/>
    <w:rsid w:val="00B90570"/>
    <w:rsid w:val="00C13A37"/>
    <w:rsid w:val="00C87AD8"/>
    <w:rsid w:val="00E16710"/>
    <w:rsid w:val="00F87737"/>
    <w:rsid w:val="00FC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9D051"/>
  <w15:chartTrackingRefBased/>
  <w15:docId w15:val="{804E5DBF-FB40-4E38-95FC-868472D8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737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7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7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77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77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77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77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77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77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77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77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77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77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77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77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77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77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77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77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77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7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77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77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77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7737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F877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77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77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77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773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87737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77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unhideWhenUsed/>
    <w:rsid w:val="00F8773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A37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13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A37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829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Urszula Sojka</cp:lastModifiedBy>
  <cp:revision>6</cp:revision>
  <cp:lastPrinted>2026-10-08T11:00:00Z</cp:lastPrinted>
  <dcterms:created xsi:type="dcterms:W3CDTF">2026-07-16T11:24:00Z</dcterms:created>
  <dcterms:modified xsi:type="dcterms:W3CDTF">2026-10-22T08:52:00Z</dcterms:modified>
</cp:coreProperties>
</file>