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6D34C2" w:rsidRDefault="00A27B8E" w:rsidP="006A5DF1">
      <w:pPr>
        <w:spacing w:after="240"/>
        <w:jc w:val="right"/>
        <w:rPr>
          <w:rFonts w:ascii="Verdana" w:hAnsi="Verdana"/>
          <w:sz w:val="18"/>
          <w:szCs w:val="18"/>
        </w:rPr>
      </w:pPr>
      <w:r w:rsidRPr="006D34C2">
        <w:rPr>
          <w:rFonts w:ascii="Verdana" w:hAnsi="Verdana"/>
          <w:sz w:val="18"/>
          <w:szCs w:val="18"/>
        </w:rPr>
        <w:t>Kraków</w:t>
      </w:r>
      <w:r w:rsidR="006A5DF1" w:rsidRPr="006D34C2">
        <w:rPr>
          <w:rFonts w:ascii="Verdana" w:hAnsi="Verdana"/>
          <w:sz w:val="18"/>
          <w:szCs w:val="18"/>
        </w:rPr>
        <w:t xml:space="preserve"> dnia: </w:t>
      </w:r>
      <w:r w:rsidRPr="006D34C2">
        <w:rPr>
          <w:rFonts w:ascii="Verdana" w:hAnsi="Verdana"/>
          <w:sz w:val="18"/>
          <w:szCs w:val="18"/>
        </w:rPr>
        <w:t>2026-10-13</w:t>
      </w:r>
    </w:p>
    <w:p w:rsidR="00A27B8E" w:rsidRPr="006D34C2" w:rsidRDefault="00A27B8E" w:rsidP="006A5DF1">
      <w:pPr>
        <w:rPr>
          <w:rFonts w:ascii="Verdana" w:hAnsi="Verdana"/>
          <w:b/>
          <w:bCs/>
          <w:sz w:val="18"/>
          <w:szCs w:val="18"/>
        </w:rPr>
      </w:pPr>
      <w:r w:rsidRPr="006D34C2">
        <w:rPr>
          <w:rFonts w:ascii="Verdana" w:hAnsi="Verdana"/>
          <w:b/>
          <w:bCs/>
          <w:sz w:val="18"/>
          <w:szCs w:val="18"/>
        </w:rPr>
        <w:t>Akademia Górniczo - Hutnicza</w:t>
      </w:r>
    </w:p>
    <w:p w:rsidR="00A27B8E" w:rsidRPr="006D34C2" w:rsidRDefault="00A27B8E" w:rsidP="006A5DF1">
      <w:pPr>
        <w:rPr>
          <w:rFonts w:ascii="Verdana" w:hAnsi="Verdana"/>
          <w:b/>
          <w:bCs/>
          <w:sz w:val="18"/>
          <w:szCs w:val="18"/>
        </w:rPr>
      </w:pPr>
      <w:r w:rsidRPr="006D34C2">
        <w:rPr>
          <w:rFonts w:ascii="Verdana" w:hAnsi="Verdana"/>
          <w:b/>
          <w:bCs/>
          <w:sz w:val="18"/>
          <w:szCs w:val="18"/>
        </w:rPr>
        <w:t>im. Stanisława Staszica w Krakowie</w:t>
      </w:r>
    </w:p>
    <w:p w:rsidR="006A5DF1" w:rsidRPr="006D34C2" w:rsidRDefault="00A27B8E" w:rsidP="006A5DF1">
      <w:pPr>
        <w:rPr>
          <w:rFonts w:ascii="Verdana" w:hAnsi="Verdana"/>
          <w:b/>
          <w:bCs/>
          <w:sz w:val="18"/>
          <w:szCs w:val="18"/>
        </w:rPr>
      </w:pPr>
      <w:r w:rsidRPr="006D34C2">
        <w:rPr>
          <w:rFonts w:ascii="Verdana" w:hAnsi="Verdana"/>
          <w:b/>
          <w:bCs/>
          <w:sz w:val="18"/>
          <w:szCs w:val="18"/>
        </w:rPr>
        <w:t>Dział Zamówień Publicznych</w:t>
      </w:r>
    </w:p>
    <w:p w:rsidR="006A5DF1" w:rsidRPr="006D34C2" w:rsidRDefault="00A27B8E" w:rsidP="006A5DF1">
      <w:pPr>
        <w:rPr>
          <w:rFonts w:ascii="Verdana" w:hAnsi="Verdana"/>
          <w:sz w:val="18"/>
          <w:szCs w:val="18"/>
        </w:rPr>
      </w:pPr>
      <w:r w:rsidRPr="006D34C2">
        <w:rPr>
          <w:rFonts w:ascii="Verdana" w:hAnsi="Verdana"/>
          <w:sz w:val="18"/>
          <w:szCs w:val="18"/>
        </w:rPr>
        <w:t>Al. Mickiewicza</w:t>
      </w:r>
      <w:r w:rsidR="006A5DF1" w:rsidRPr="006D34C2">
        <w:rPr>
          <w:rFonts w:ascii="Verdana" w:hAnsi="Verdana"/>
          <w:sz w:val="18"/>
          <w:szCs w:val="18"/>
        </w:rPr>
        <w:t xml:space="preserve"> </w:t>
      </w:r>
      <w:r w:rsidRPr="006D34C2">
        <w:rPr>
          <w:rFonts w:ascii="Verdana" w:hAnsi="Verdana"/>
          <w:sz w:val="18"/>
          <w:szCs w:val="18"/>
        </w:rPr>
        <w:t>30</w:t>
      </w:r>
    </w:p>
    <w:p w:rsidR="006A5DF1" w:rsidRPr="006D34C2" w:rsidRDefault="00A27B8E" w:rsidP="006A5DF1">
      <w:pPr>
        <w:rPr>
          <w:rFonts w:ascii="Verdana" w:hAnsi="Verdana"/>
          <w:sz w:val="18"/>
          <w:szCs w:val="18"/>
        </w:rPr>
      </w:pPr>
      <w:r w:rsidRPr="006D34C2">
        <w:rPr>
          <w:rFonts w:ascii="Verdana" w:hAnsi="Verdana"/>
          <w:sz w:val="18"/>
          <w:szCs w:val="18"/>
        </w:rPr>
        <w:t>30-059</w:t>
      </w:r>
      <w:r w:rsidR="006A5DF1" w:rsidRPr="006D34C2">
        <w:rPr>
          <w:rFonts w:ascii="Verdana" w:hAnsi="Verdana"/>
          <w:sz w:val="18"/>
          <w:szCs w:val="18"/>
        </w:rPr>
        <w:t xml:space="preserve"> </w:t>
      </w:r>
      <w:r w:rsidRPr="006D34C2">
        <w:rPr>
          <w:rFonts w:ascii="Verdana" w:hAnsi="Verdana"/>
          <w:sz w:val="18"/>
          <w:szCs w:val="18"/>
        </w:rPr>
        <w:t>Kraków</w:t>
      </w:r>
    </w:p>
    <w:p w:rsidR="006A5DF1" w:rsidRPr="006D34C2" w:rsidRDefault="006A5DF1" w:rsidP="006A5DF1">
      <w:pPr>
        <w:pStyle w:val="Nagwek"/>
        <w:tabs>
          <w:tab w:val="clear" w:pos="4536"/>
        </w:tabs>
        <w:rPr>
          <w:rFonts w:ascii="Verdana" w:hAnsi="Verdana"/>
          <w:sz w:val="18"/>
          <w:szCs w:val="18"/>
        </w:rPr>
      </w:pPr>
      <w:r w:rsidRPr="006D34C2">
        <w:rPr>
          <w:rFonts w:ascii="Verdana" w:hAnsi="Verdana"/>
          <w:sz w:val="18"/>
          <w:szCs w:val="18"/>
        </w:rPr>
        <w:t>Pismo:</w:t>
      </w:r>
      <w:r w:rsidRPr="006D34C2">
        <w:rPr>
          <w:rFonts w:ascii="Verdana" w:hAnsi="Verdana"/>
          <w:b/>
          <w:bCs/>
          <w:sz w:val="18"/>
          <w:szCs w:val="18"/>
        </w:rPr>
        <w:t xml:space="preserve"> </w:t>
      </w:r>
      <w:r w:rsidR="006D34C2" w:rsidRPr="006D34C2">
        <w:rPr>
          <w:rFonts w:ascii="Verdana" w:hAnsi="Verdana"/>
          <w:b/>
          <w:sz w:val="18"/>
          <w:szCs w:val="18"/>
        </w:rPr>
        <w:t>KC-DE-zp.25.452.2026</w:t>
      </w:r>
      <w:r w:rsidRPr="006D34C2">
        <w:rPr>
          <w:rFonts w:ascii="Verdana" w:hAnsi="Verdana"/>
          <w:sz w:val="18"/>
          <w:szCs w:val="18"/>
        </w:rPr>
        <w:tab/>
        <w:t xml:space="preserve"> </w:t>
      </w:r>
    </w:p>
    <w:p w:rsidR="006A5DF1" w:rsidRPr="006D34C2" w:rsidRDefault="006A5DF1" w:rsidP="006A5DF1">
      <w:pPr>
        <w:pStyle w:val="Nagwek"/>
        <w:tabs>
          <w:tab w:val="clear" w:pos="4536"/>
          <w:tab w:val="clear" w:pos="9072"/>
        </w:tabs>
        <w:rPr>
          <w:rFonts w:ascii="Verdana" w:hAnsi="Verdana"/>
          <w:sz w:val="18"/>
          <w:szCs w:val="18"/>
        </w:rPr>
      </w:pPr>
    </w:p>
    <w:p w:rsidR="006A5DF1" w:rsidRPr="006D34C2" w:rsidRDefault="006A5DF1" w:rsidP="006A5DF1">
      <w:pPr>
        <w:tabs>
          <w:tab w:val="left" w:pos="708"/>
          <w:tab w:val="center" w:pos="4536"/>
          <w:tab w:val="right" w:pos="9072"/>
        </w:tabs>
        <w:spacing w:after="20"/>
        <w:ind w:left="5245"/>
        <w:rPr>
          <w:rFonts w:ascii="Verdana" w:hAnsi="Verdana"/>
          <w:b/>
          <w:sz w:val="18"/>
          <w:szCs w:val="18"/>
        </w:rPr>
      </w:pPr>
      <w:r w:rsidRPr="006D34C2">
        <w:rPr>
          <w:rFonts w:ascii="Verdana" w:hAnsi="Verdana"/>
          <w:b/>
          <w:sz w:val="18"/>
          <w:szCs w:val="18"/>
        </w:rPr>
        <w:t>WYKONAWCY</w:t>
      </w:r>
    </w:p>
    <w:p w:rsidR="006A5DF1" w:rsidRPr="006D34C2" w:rsidRDefault="006A5DF1" w:rsidP="006A5DF1">
      <w:pPr>
        <w:tabs>
          <w:tab w:val="left" w:pos="708"/>
          <w:tab w:val="center" w:pos="4536"/>
          <w:tab w:val="right" w:pos="9072"/>
        </w:tabs>
        <w:spacing w:after="20"/>
        <w:ind w:left="5245"/>
        <w:rPr>
          <w:rFonts w:ascii="Verdana" w:hAnsi="Verdana"/>
          <w:sz w:val="18"/>
          <w:szCs w:val="18"/>
        </w:rPr>
      </w:pPr>
      <w:r w:rsidRPr="006D34C2">
        <w:rPr>
          <w:rFonts w:ascii="Verdana" w:hAnsi="Verdana"/>
          <w:sz w:val="18"/>
          <w:szCs w:val="18"/>
        </w:rPr>
        <w:t>ubiegający się o zamówienie publiczne</w:t>
      </w:r>
    </w:p>
    <w:p w:rsidR="006D4AB3" w:rsidRPr="006D34C2" w:rsidRDefault="006D4AB3">
      <w:pPr>
        <w:pStyle w:val="Nagwek"/>
        <w:tabs>
          <w:tab w:val="clear" w:pos="4536"/>
        </w:tabs>
        <w:rPr>
          <w:rFonts w:ascii="Verdana" w:hAnsi="Verdana"/>
          <w:sz w:val="18"/>
          <w:szCs w:val="18"/>
        </w:rPr>
      </w:pPr>
    </w:p>
    <w:p w:rsidR="00632C3C" w:rsidRPr="006D34C2" w:rsidRDefault="00E21B49" w:rsidP="0029606A">
      <w:pPr>
        <w:pStyle w:val="Nagwek1"/>
        <w:spacing w:after="480" w:line="276" w:lineRule="auto"/>
        <w:jc w:val="center"/>
        <w:rPr>
          <w:rFonts w:ascii="Verdana" w:hAnsi="Verdana"/>
          <w:sz w:val="18"/>
          <w:szCs w:val="18"/>
        </w:rPr>
      </w:pPr>
      <w:r w:rsidRPr="006D34C2">
        <w:rPr>
          <w:rFonts w:ascii="Verdana" w:hAnsi="Verdana"/>
          <w:sz w:val="18"/>
          <w:szCs w:val="18"/>
        </w:rPr>
        <w:t>WYJAŚNIENI</w:t>
      </w:r>
      <w:r w:rsidR="00520165" w:rsidRPr="006D34C2">
        <w:rPr>
          <w:rFonts w:ascii="Verdana" w:hAnsi="Verdana"/>
          <w:sz w:val="18"/>
          <w:szCs w:val="18"/>
        </w:rPr>
        <w:t>A</w:t>
      </w:r>
      <w:r w:rsidR="00632C3C" w:rsidRPr="006D34C2">
        <w:rPr>
          <w:rFonts w:ascii="Verdana" w:hAnsi="Verdana"/>
          <w:sz w:val="18"/>
          <w:szCs w:val="18"/>
        </w:rPr>
        <w:t xml:space="preserve"> TREŚCI</w:t>
      </w:r>
      <w:r w:rsidR="0029606A" w:rsidRPr="006D34C2">
        <w:rPr>
          <w:rFonts w:ascii="Verdana" w:hAnsi="Verdana"/>
          <w:sz w:val="18"/>
          <w:szCs w:val="18"/>
        </w:rPr>
        <w:t xml:space="preserve"> SWZ</w:t>
      </w:r>
      <w:r w:rsidR="006D34C2" w:rsidRPr="006D34C2">
        <w:rPr>
          <w:rFonts w:ascii="Verdana" w:hAnsi="Verdana"/>
          <w:sz w:val="18"/>
          <w:szCs w:val="18"/>
        </w:rPr>
        <w:t xml:space="preserve"> ORAZ ZMIANY SWZ</w:t>
      </w:r>
    </w:p>
    <w:p w:rsidR="006D4AB3" w:rsidRPr="006D34C2" w:rsidRDefault="00632C3C" w:rsidP="00520165">
      <w:pPr>
        <w:spacing w:after="360" w:line="276" w:lineRule="auto"/>
        <w:jc w:val="both"/>
        <w:rPr>
          <w:rFonts w:ascii="Verdana" w:hAnsi="Verdana"/>
          <w:sz w:val="18"/>
          <w:szCs w:val="18"/>
        </w:rPr>
      </w:pPr>
      <w:r w:rsidRPr="006D34C2">
        <w:rPr>
          <w:rFonts w:ascii="Verdana" w:hAnsi="Verdana"/>
          <w:sz w:val="18"/>
          <w:szCs w:val="18"/>
        </w:rPr>
        <w:t xml:space="preserve">Dotyczy: </w:t>
      </w:r>
      <w:r w:rsidR="006A5DF1" w:rsidRPr="006D34C2">
        <w:rPr>
          <w:rFonts w:ascii="Verdana" w:hAnsi="Verdana"/>
          <w:sz w:val="18"/>
          <w:szCs w:val="18"/>
        </w:rPr>
        <w:t>p</w:t>
      </w:r>
      <w:r w:rsidRPr="006D34C2">
        <w:rPr>
          <w:rFonts w:ascii="Verdana" w:hAnsi="Verdana"/>
          <w:sz w:val="18"/>
          <w:szCs w:val="18"/>
        </w:rPr>
        <w:t>ostępowani</w:t>
      </w:r>
      <w:r w:rsidR="006A5DF1" w:rsidRPr="006D34C2">
        <w:rPr>
          <w:rFonts w:ascii="Verdana" w:hAnsi="Verdana"/>
          <w:sz w:val="18"/>
          <w:szCs w:val="18"/>
        </w:rPr>
        <w:t>a</w:t>
      </w:r>
      <w:r w:rsidRPr="006D34C2">
        <w:rPr>
          <w:rFonts w:ascii="Verdana" w:hAnsi="Verdana"/>
          <w:sz w:val="18"/>
          <w:szCs w:val="18"/>
        </w:rPr>
        <w:t xml:space="preserve"> o udzielenie zamówienia publicznego, prowadzone</w:t>
      </w:r>
      <w:r w:rsidR="006A5DF1" w:rsidRPr="006D34C2">
        <w:rPr>
          <w:rFonts w:ascii="Verdana" w:hAnsi="Verdana"/>
          <w:sz w:val="18"/>
          <w:szCs w:val="18"/>
        </w:rPr>
        <w:t>go</w:t>
      </w:r>
      <w:r w:rsidRPr="006D34C2">
        <w:rPr>
          <w:rFonts w:ascii="Verdana" w:hAnsi="Verdana"/>
          <w:sz w:val="18"/>
          <w:szCs w:val="18"/>
        </w:rPr>
        <w:t xml:space="preserve"> w trybie</w:t>
      </w:r>
      <w:r w:rsidR="001D75AC" w:rsidRPr="006D34C2">
        <w:rPr>
          <w:rFonts w:ascii="Verdana" w:hAnsi="Verdana"/>
          <w:sz w:val="18"/>
          <w:szCs w:val="18"/>
        </w:rPr>
        <w:t>:</w:t>
      </w:r>
      <w:r w:rsidRPr="006D34C2">
        <w:rPr>
          <w:rFonts w:ascii="Verdana" w:hAnsi="Verdana"/>
          <w:sz w:val="18"/>
          <w:szCs w:val="18"/>
        </w:rPr>
        <w:t xml:space="preserve"> </w:t>
      </w:r>
      <w:r w:rsidR="00A27B8E" w:rsidRPr="006D34C2">
        <w:rPr>
          <w:rFonts w:ascii="Verdana" w:hAnsi="Verdana"/>
          <w:sz w:val="18"/>
          <w:szCs w:val="18"/>
        </w:rPr>
        <w:t>przetarg nieograniczony</w:t>
      </w:r>
      <w:r w:rsidRPr="006D34C2">
        <w:rPr>
          <w:rFonts w:ascii="Verdana" w:hAnsi="Verdana"/>
          <w:b/>
          <w:sz w:val="18"/>
          <w:szCs w:val="18"/>
        </w:rPr>
        <w:t xml:space="preserve"> </w:t>
      </w:r>
      <w:r w:rsidR="00893499" w:rsidRPr="006D34C2">
        <w:rPr>
          <w:rFonts w:ascii="Verdana" w:hAnsi="Verdana"/>
          <w:bCs/>
          <w:sz w:val="18"/>
          <w:szCs w:val="18"/>
        </w:rPr>
        <w:t>pn.</w:t>
      </w:r>
      <w:r w:rsidRPr="006D34C2">
        <w:rPr>
          <w:rFonts w:ascii="Verdana" w:hAnsi="Verdana"/>
          <w:b/>
          <w:sz w:val="18"/>
          <w:szCs w:val="18"/>
        </w:rPr>
        <w:t xml:space="preserve"> </w:t>
      </w:r>
      <w:r w:rsidR="00E72428" w:rsidRPr="006D34C2">
        <w:rPr>
          <w:rFonts w:ascii="Verdana" w:hAnsi="Verdana"/>
          <w:bCs/>
          <w:sz w:val="18"/>
          <w:szCs w:val="18"/>
        </w:rPr>
        <w:t>”</w:t>
      </w:r>
      <w:r w:rsidR="00A27B8E" w:rsidRPr="006D34C2">
        <w:rPr>
          <w:rFonts w:ascii="Verdana" w:hAnsi="Verdana"/>
          <w:b/>
          <w:bCs/>
          <w:sz w:val="18"/>
          <w:szCs w:val="18"/>
        </w:rPr>
        <w:t>Dostawa 8 stanowisk zrobotyzowanych z robotem typu SCARA oraz 8 stanowisk zrobotyzowanych z robotem współpracującym (</w:t>
      </w:r>
      <w:proofErr w:type="spellStart"/>
      <w:r w:rsidR="00A27B8E" w:rsidRPr="006D34C2">
        <w:rPr>
          <w:rFonts w:ascii="Verdana" w:hAnsi="Verdana"/>
          <w:b/>
          <w:bCs/>
          <w:sz w:val="18"/>
          <w:szCs w:val="18"/>
        </w:rPr>
        <w:t>cobotem</w:t>
      </w:r>
      <w:proofErr w:type="spellEnd"/>
      <w:r w:rsidR="00A27B8E" w:rsidRPr="006D34C2">
        <w:rPr>
          <w:rFonts w:ascii="Verdana" w:hAnsi="Verdana"/>
          <w:b/>
          <w:bCs/>
          <w:sz w:val="18"/>
          <w:szCs w:val="18"/>
        </w:rPr>
        <w:t>) - KC-DE-zp.25.452.2026</w:t>
      </w:r>
      <w:r w:rsidR="00E72428" w:rsidRPr="006D34C2">
        <w:rPr>
          <w:rFonts w:ascii="Verdana" w:hAnsi="Verdana"/>
          <w:bCs/>
          <w:sz w:val="18"/>
          <w:szCs w:val="18"/>
        </w:rPr>
        <w:t>”</w:t>
      </w:r>
      <w:r w:rsidRPr="006D34C2">
        <w:rPr>
          <w:rFonts w:ascii="Verdana" w:hAnsi="Verdana"/>
          <w:b/>
          <w:sz w:val="18"/>
          <w:szCs w:val="18"/>
        </w:rPr>
        <w:t xml:space="preserve"> </w:t>
      </w:r>
      <w:r w:rsidRPr="006D34C2">
        <w:rPr>
          <w:rFonts w:ascii="Verdana" w:hAnsi="Verdana"/>
          <w:bCs/>
          <w:sz w:val="18"/>
          <w:szCs w:val="18"/>
        </w:rPr>
        <w:t>– znak sprawy</w:t>
      </w:r>
      <w:r w:rsidRPr="006D34C2">
        <w:rPr>
          <w:rFonts w:ascii="Verdana" w:hAnsi="Verdana"/>
          <w:b/>
          <w:sz w:val="18"/>
          <w:szCs w:val="18"/>
        </w:rPr>
        <w:t xml:space="preserve"> </w:t>
      </w:r>
      <w:r w:rsidR="00A27B8E" w:rsidRPr="006D34C2">
        <w:rPr>
          <w:rFonts w:ascii="Verdana" w:hAnsi="Verdana"/>
          <w:b/>
          <w:sz w:val="18"/>
          <w:szCs w:val="18"/>
        </w:rPr>
        <w:t>KC-DE-zp.25.452.2026</w:t>
      </w:r>
      <w:r w:rsidRPr="006D34C2">
        <w:rPr>
          <w:rFonts w:ascii="Verdana" w:hAnsi="Verdana"/>
          <w:b/>
          <w:sz w:val="18"/>
          <w:szCs w:val="18"/>
        </w:rPr>
        <w:t>.</w:t>
      </w:r>
    </w:p>
    <w:p w:rsidR="0012774F" w:rsidRPr="006D34C2" w:rsidRDefault="00520165" w:rsidP="00D8461B">
      <w:pPr>
        <w:spacing w:after="240" w:line="276" w:lineRule="auto"/>
        <w:jc w:val="both"/>
        <w:rPr>
          <w:rFonts w:ascii="Verdana" w:hAnsi="Verdana"/>
          <w:sz w:val="18"/>
          <w:szCs w:val="18"/>
        </w:rPr>
      </w:pPr>
      <w:r w:rsidRPr="006D34C2">
        <w:rPr>
          <w:rFonts w:ascii="Verdana" w:hAnsi="Verdana"/>
          <w:sz w:val="18"/>
          <w:szCs w:val="18"/>
        </w:rPr>
        <w:t xml:space="preserve">Zamawiający, </w:t>
      </w:r>
      <w:r w:rsidR="001D75AC" w:rsidRPr="006D34C2">
        <w:rPr>
          <w:rFonts w:ascii="Verdana" w:hAnsi="Verdana"/>
          <w:b/>
          <w:bCs/>
          <w:sz w:val="18"/>
          <w:szCs w:val="18"/>
        </w:rPr>
        <w:t xml:space="preserve">Akademia Górniczo-Hutnicza im. Stanisława Staszica w Krakowie, </w:t>
      </w:r>
      <w:r w:rsidRPr="006D34C2">
        <w:rPr>
          <w:rFonts w:ascii="Verdana" w:hAnsi="Verdana"/>
          <w:sz w:val="18"/>
          <w:szCs w:val="18"/>
        </w:rPr>
        <w:t xml:space="preserve">działając na podstawie art. </w:t>
      </w:r>
      <w:r w:rsidR="0029606A" w:rsidRPr="006D34C2">
        <w:rPr>
          <w:rFonts w:ascii="Verdana" w:hAnsi="Verdana"/>
          <w:sz w:val="18"/>
          <w:szCs w:val="18"/>
        </w:rPr>
        <w:t>1</w:t>
      </w:r>
      <w:r w:rsidRPr="006D34C2">
        <w:rPr>
          <w:rFonts w:ascii="Verdana" w:hAnsi="Verdana"/>
          <w:sz w:val="18"/>
          <w:szCs w:val="18"/>
        </w:rPr>
        <w:t>3</w:t>
      </w:r>
      <w:r w:rsidR="0029606A" w:rsidRPr="006D34C2">
        <w:rPr>
          <w:rFonts w:ascii="Verdana" w:hAnsi="Verdana"/>
          <w:sz w:val="18"/>
          <w:szCs w:val="18"/>
        </w:rPr>
        <w:t>5</w:t>
      </w:r>
      <w:r w:rsidRPr="006D34C2">
        <w:rPr>
          <w:rFonts w:ascii="Verdana" w:hAnsi="Verdana"/>
          <w:sz w:val="18"/>
          <w:szCs w:val="18"/>
        </w:rPr>
        <w:t xml:space="preserve"> ust</w:t>
      </w:r>
      <w:r w:rsidR="00D9049C" w:rsidRPr="006D34C2">
        <w:rPr>
          <w:rFonts w:ascii="Verdana" w:hAnsi="Verdana"/>
          <w:sz w:val="18"/>
          <w:szCs w:val="18"/>
        </w:rPr>
        <w:t xml:space="preserve">. </w:t>
      </w:r>
      <w:r w:rsidR="0029606A" w:rsidRPr="006D34C2">
        <w:rPr>
          <w:rFonts w:ascii="Verdana" w:hAnsi="Verdana"/>
          <w:sz w:val="18"/>
          <w:szCs w:val="18"/>
        </w:rPr>
        <w:t>6</w:t>
      </w:r>
      <w:r w:rsidRPr="006D34C2">
        <w:rPr>
          <w:rFonts w:ascii="Verdana" w:hAnsi="Verdana"/>
          <w:sz w:val="18"/>
          <w:szCs w:val="18"/>
        </w:rPr>
        <w:t xml:space="preserve"> ustawy z dnia </w:t>
      </w:r>
      <w:r w:rsidR="0029606A" w:rsidRPr="006D34C2">
        <w:rPr>
          <w:rFonts w:ascii="Verdana" w:hAnsi="Verdana"/>
          <w:sz w:val="18"/>
          <w:szCs w:val="18"/>
        </w:rPr>
        <w:t>11</w:t>
      </w:r>
      <w:r w:rsidRPr="006D34C2">
        <w:rPr>
          <w:rFonts w:ascii="Verdana" w:hAnsi="Verdana"/>
          <w:sz w:val="18"/>
          <w:szCs w:val="18"/>
        </w:rPr>
        <w:t xml:space="preserve"> </w:t>
      </w:r>
      <w:r w:rsidR="0029606A" w:rsidRPr="006D34C2">
        <w:rPr>
          <w:rFonts w:ascii="Verdana" w:hAnsi="Verdana"/>
          <w:sz w:val="18"/>
          <w:szCs w:val="18"/>
        </w:rPr>
        <w:t xml:space="preserve">września </w:t>
      </w:r>
      <w:r w:rsidRPr="006D34C2">
        <w:rPr>
          <w:rFonts w:ascii="Verdana" w:hAnsi="Verdana"/>
          <w:sz w:val="18"/>
          <w:szCs w:val="18"/>
        </w:rPr>
        <w:t>20</w:t>
      </w:r>
      <w:r w:rsidR="0029606A" w:rsidRPr="006D34C2">
        <w:rPr>
          <w:rFonts w:ascii="Verdana" w:hAnsi="Verdana"/>
          <w:sz w:val="18"/>
          <w:szCs w:val="18"/>
        </w:rPr>
        <w:t>19</w:t>
      </w:r>
      <w:r w:rsidRPr="006D34C2">
        <w:rPr>
          <w:rFonts w:ascii="Verdana" w:hAnsi="Verdana"/>
          <w:sz w:val="18"/>
          <w:szCs w:val="18"/>
        </w:rPr>
        <w:t xml:space="preserve"> r</w:t>
      </w:r>
      <w:r w:rsidR="0029606A" w:rsidRPr="006D34C2">
        <w:rPr>
          <w:rFonts w:ascii="Verdana" w:hAnsi="Verdana"/>
          <w:sz w:val="18"/>
          <w:szCs w:val="18"/>
        </w:rPr>
        <w:t>.</w:t>
      </w:r>
      <w:r w:rsidRPr="006D34C2">
        <w:rPr>
          <w:rFonts w:ascii="Verdana" w:hAnsi="Verdana"/>
          <w:sz w:val="18"/>
          <w:szCs w:val="18"/>
        </w:rPr>
        <w:t xml:space="preserve"> Prawo </w:t>
      </w:r>
      <w:r w:rsidR="0029606A" w:rsidRPr="006D34C2">
        <w:rPr>
          <w:rFonts w:ascii="Verdana" w:hAnsi="Verdana"/>
          <w:sz w:val="18"/>
          <w:szCs w:val="18"/>
        </w:rPr>
        <w:t>z</w:t>
      </w:r>
      <w:r w:rsidRPr="006D34C2">
        <w:rPr>
          <w:rFonts w:ascii="Verdana" w:hAnsi="Verdana"/>
          <w:sz w:val="18"/>
          <w:szCs w:val="18"/>
        </w:rPr>
        <w:t xml:space="preserve">amówień </w:t>
      </w:r>
      <w:r w:rsidR="0029606A" w:rsidRPr="006D34C2">
        <w:rPr>
          <w:rFonts w:ascii="Verdana" w:hAnsi="Verdana"/>
          <w:sz w:val="18"/>
          <w:szCs w:val="18"/>
        </w:rPr>
        <w:t>p</w:t>
      </w:r>
      <w:r w:rsidRPr="006D34C2">
        <w:rPr>
          <w:rFonts w:ascii="Verdana" w:hAnsi="Verdana"/>
          <w:sz w:val="18"/>
          <w:szCs w:val="18"/>
        </w:rPr>
        <w:t>ublicznych</w:t>
      </w:r>
      <w:r w:rsidR="00CF0649" w:rsidRPr="006D34C2">
        <w:rPr>
          <w:rFonts w:ascii="Verdana" w:hAnsi="Verdana"/>
          <w:sz w:val="18"/>
          <w:szCs w:val="18"/>
        </w:rPr>
        <w:t xml:space="preserve"> </w:t>
      </w:r>
      <w:r w:rsidR="0053062D" w:rsidRPr="006D34C2">
        <w:rPr>
          <w:rFonts w:ascii="Verdana" w:hAnsi="Verdana"/>
          <w:sz w:val="18"/>
          <w:szCs w:val="18"/>
        </w:rPr>
        <w:t>(Dz.U.202</w:t>
      </w:r>
      <w:r w:rsidR="009C31AF" w:rsidRPr="006D34C2">
        <w:rPr>
          <w:rFonts w:ascii="Verdana" w:hAnsi="Verdana"/>
          <w:sz w:val="18"/>
          <w:szCs w:val="18"/>
        </w:rPr>
        <w:t>6 poz. 793</w:t>
      </w:r>
      <w:r w:rsidR="0053062D" w:rsidRPr="006D34C2">
        <w:rPr>
          <w:rFonts w:ascii="Verdana" w:hAnsi="Verdana"/>
          <w:sz w:val="18"/>
          <w:szCs w:val="18"/>
        </w:rPr>
        <w:t xml:space="preserve"> ze zm.) </w:t>
      </w:r>
      <w:r w:rsidR="00D9049C" w:rsidRPr="006D34C2">
        <w:rPr>
          <w:rFonts w:ascii="Verdana" w:hAnsi="Verdana"/>
          <w:sz w:val="18"/>
          <w:szCs w:val="18"/>
        </w:rPr>
        <w:t>udostępnia</w:t>
      </w:r>
      <w:r w:rsidR="00BE7BFD" w:rsidRPr="006D34C2">
        <w:rPr>
          <w:rFonts w:ascii="Verdana" w:hAnsi="Verdana"/>
          <w:sz w:val="18"/>
          <w:szCs w:val="18"/>
        </w:rPr>
        <w:t xml:space="preserve"> poniżej treść zapytań do S</w:t>
      </w:r>
      <w:r w:rsidR="0012774F" w:rsidRPr="006D34C2">
        <w:rPr>
          <w:rFonts w:ascii="Verdana" w:hAnsi="Verdana"/>
          <w:sz w:val="18"/>
          <w:szCs w:val="18"/>
        </w:rPr>
        <w:t>pecyfikacji Warunków Zamówienia (</w:t>
      </w:r>
      <w:r w:rsidR="0012774F" w:rsidRPr="006D34C2">
        <w:rPr>
          <w:rFonts w:ascii="Verdana" w:hAnsi="Verdana"/>
          <w:sz w:val="18"/>
          <w:szCs w:val="18"/>
          <w:lang w:eastAsia="ar-SA"/>
        </w:rPr>
        <w:t>zwanej dalej</w:t>
      </w:r>
      <w:r w:rsidR="0012774F" w:rsidRPr="006D34C2">
        <w:rPr>
          <w:rFonts w:ascii="Verdana" w:hAnsi="Verdana"/>
          <w:b/>
          <w:sz w:val="18"/>
          <w:szCs w:val="18"/>
          <w:lang w:eastAsia="ar-SA"/>
        </w:rPr>
        <w:t xml:space="preserve"> </w:t>
      </w:r>
      <w:r w:rsidR="0012774F" w:rsidRPr="006D34C2">
        <w:rPr>
          <w:rFonts w:ascii="Verdana" w:hAnsi="Verdana"/>
          <w:bCs/>
          <w:sz w:val="18"/>
          <w:szCs w:val="18"/>
          <w:lang w:eastAsia="ar-SA"/>
        </w:rPr>
        <w:t>”SWZ”)</w:t>
      </w:r>
      <w:r w:rsidR="00D9049C" w:rsidRPr="006D34C2">
        <w:rPr>
          <w:rFonts w:ascii="Verdana" w:hAnsi="Verdana"/>
          <w:bCs/>
          <w:sz w:val="18"/>
          <w:szCs w:val="18"/>
          <w:lang w:eastAsia="ar-SA"/>
        </w:rPr>
        <w:t xml:space="preserve"> </w:t>
      </w:r>
      <w:r w:rsidR="00D9049C" w:rsidRPr="006D34C2">
        <w:rPr>
          <w:rFonts w:ascii="Verdana" w:hAnsi="Verdana"/>
          <w:sz w:val="18"/>
          <w:szCs w:val="18"/>
        </w:rPr>
        <w:t>wraz z wyjaśnieniami</w:t>
      </w:r>
      <w:r w:rsidR="0012774F" w:rsidRPr="006D34C2">
        <w:rPr>
          <w:rFonts w:ascii="Verdana" w:hAnsi="Verdana"/>
          <w:bCs/>
          <w:sz w:val="18"/>
          <w:szCs w:val="18"/>
          <w:lang w:eastAsia="ar-SA"/>
        </w:rPr>
        <w:t>:</w:t>
      </w:r>
    </w:p>
    <w:tbl>
      <w:tblPr>
        <w:tblW w:w="9356" w:type="dxa"/>
        <w:tblInd w:w="-34" w:type="dxa"/>
        <w:tblLook w:val="04A0" w:firstRow="1" w:lastRow="0" w:firstColumn="1" w:lastColumn="0" w:noHBand="0" w:noVBand="1"/>
      </w:tblPr>
      <w:tblGrid>
        <w:gridCol w:w="9356"/>
      </w:tblGrid>
      <w:tr w:rsidR="00A27B8E" w:rsidRPr="006D34C2" w:rsidTr="006D34C2">
        <w:trPr>
          <w:trHeight w:val="4814"/>
        </w:trPr>
        <w:tc>
          <w:tcPr>
            <w:tcW w:w="9356" w:type="dxa"/>
            <w:shd w:val="clear" w:color="auto" w:fill="auto"/>
          </w:tcPr>
          <w:p w:rsidR="006D34C2" w:rsidRPr="006D34C2" w:rsidRDefault="00A27B8E" w:rsidP="006D34C2">
            <w:pPr>
              <w:spacing w:before="60" w:after="60"/>
              <w:ind w:left="30" w:right="-72"/>
              <w:rPr>
                <w:rFonts w:ascii="Verdana" w:hAnsi="Verdana"/>
                <w:sz w:val="18"/>
                <w:szCs w:val="18"/>
              </w:rPr>
            </w:pPr>
            <w:r w:rsidRPr="006D34C2">
              <w:rPr>
                <w:rFonts w:ascii="Verdana" w:hAnsi="Verdana"/>
                <w:b/>
                <w:bCs/>
                <w:sz w:val="18"/>
                <w:szCs w:val="18"/>
              </w:rPr>
              <w:t xml:space="preserve">Treść zapytań brzmi następująco: </w:t>
            </w:r>
          </w:p>
          <w:p w:rsidR="006D34C2" w:rsidRPr="006D34C2" w:rsidRDefault="006D34C2" w:rsidP="006D34C2">
            <w:pPr>
              <w:pStyle w:val="Default"/>
              <w:jc w:val="both"/>
              <w:rPr>
                <w:rFonts w:ascii="Verdana" w:hAnsi="Verdana"/>
                <w:sz w:val="18"/>
                <w:szCs w:val="18"/>
              </w:rPr>
            </w:pPr>
            <w:r w:rsidRPr="006D34C2">
              <w:rPr>
                <w:rFonts w:ascii="Verdana" w:hAnsi="Verdana"/>
                <w:sz w:val="18"/>
                <w:szCs w:val="18"/>
              </w:rPr>
              <w:t>D</w:t>
            </w:r>
            <w:r w:rsidRPr="006D34C2">
              <w:rPr>
                <w:rFonts w:ascii="Verdana" w:hAnsi="Verdana"/>
                <w:sz w:val="18"/>
                <w:szCs w:val="18"/>
              </w:rPr>
              <w:t xml:space="preserve">ziałając jako wykonawca zainteresowany udziałem w ww. postępowaniu, zwracamy się z wnioskiem o wyznaczenie dodatkowego terminu obligatoryjnej wizji lokalnej oraz jeżeli będzie to konieczne dla zapewnienia wykonawcom odpowiedniego czasu na przygotowanie oferty, stosowne przedłużenie terminu składania ofert. </w:t>
            </w:r>
          </w:p>
          <w:p w:rsidR="006D34C2" w:rsidRPr="006D34C2" w:rsidRDefault="006D34C2" w:rsidP="006D34C2">
            <w:pPr>
              <w:pStyle w:val="Default"/>
              <w:jc w:val="both"/>
              <w:rPr>
                <w:rFonts w:ascii="Verdana" w:hAnsi="Verdana"/>
                <w:sz w:val="18"/>
                <w:szCs w:val="18"/>
              </w:rPr>
            </w:pPr>
            <w:r w:rsidRPr="006D34C2">
              <w:rPr>
                <w:rFonts w:ascii="Verdana" w:hAnsi="Verdana"/>
                <w:sz w:val="18"/>
                <w:szCs w:val="18"/>
              </w:rPr>
              <w:t xml:space="preserve">Zgodnie z pierwotną treścią SWZ Zamawiający wyznaczył obligatoryjne terminy wizji lokalnej na 24.09.2026 r. oraz 29.09.2026 r., wskazując jednocześnie, że udział Wykonawcy w jednym z tych terminów jest obowiązkowy. Brak odbycia wymaganej wizji lokalnej skutkuje odrzuceniem oferty na podstawie art. 226 ust. 1 pkt 18 ustawy Prawo zamówień publicznych. </w:t>
            </w:r>
          </w:p>
          <w:p w:rsidR="006D34C2" w:rsidRPr="006D34C2" w:rsidRDefault="006D34C2" w:rsidP="006D34C2">
            <w:pPr>
              <w:pStyle w:val="Default"/>
              <w:jc w:val="both"/>
              <w:rPr>
                <w:rFonts w:ascii="Verdana" w:hAnsi="Verdana"/>
                <w:sz w:val="18"/>
                <w:szCs w:val="18"/>
              </w:rPr>
            </w:pPr>
            <w:r w:rsidRPr="006D34C2">
              <w:rPr>
                <w:rFonts w:ascii="Verdana" w:hAnsi="Verdana"/>
                <w:sz w:val="18"/>
                <w:szCs w:val="18"/>
              </w:rPr>
              <w:t xml:space="preserve">W dniu 5.10.2026 r., a więc już po przeprowadzeniu ostatniego terminu obligatoryjnej wizji lokalnej, Zamawiający dokonał zmiany treści SWZ na podstawie art. 137 ust. 1 i 2 ustawy </w:t>
            </w:r>
            <w:proofErr w:type="spellStart"/>
            <w:r w:rsidRPr="006D34C2">
              <w:rPr>
                <w:rFonts w:ascii="Verdana" w:hAnsi="Verdana"/>
                <w:sz w:val="18"/>
                <w:szCs w:val="18"/>
              </w:rPr>
              <w:t>Pzp</w:t>
            </w:r>
            <w:proofErr w:type="spellEnd"/>
            <w:r w:rsidRPr="006D34C2">
              <w:rPr>
                <w:rFonts w:ascii="Verdana" w:hAnsi="Verdana"/>
                <w:sz w:val="18"/>
                <w:szCs w:val="18"/>
              </w:rPr>
              <w:t xml:space="preserve">. Zmiana dotyczyła m.in. wymagań technicznych dla robota SCARA w zakresie ramienia i prowadzenia mediów. </w:t>
            </w:r>
          </w:p>
          <w:p w:rsidR="006D34C2" w:rsidRPr="006D34C2" w:rsidRDefault="006D34C2" w:rsidP="006D34C2">
            <w:pPr>
              <w:pStyle w:val="Default"/>
              <w:jc w:val="both"/>
              <w:rPr>
                <w:rFonts w:ascii="Verdana" w:hAnsi="Verdana"/>
                <w:sz w:val="18"/>
                <w:szCs w:val="18"/>
              </w:rPr>
            </w:pPr>
            <w:r w:rsidRPr="006D34C2">
              <w:rPr>
                <w:rFonts w:ascii="Verdana" w:hAnsi="Verdana"/>
                <w:sz w:val="18"/>
                <w:szCs w:val="18"/>
              </w:rPr>
              <w:t xml:space="preserve">Pierwotnie wymagano: „przewody elektryczne zapewniające co najmniej 4 wejścia i 4 wyjścia cyfrowe oraz przewody pneumatyczne minimum 4 x fi 4 mm”. </w:t>
            </w:r>
          </w:p>
          <w:p w:rsidR="006D34C2" w:rsidRPr="006D34C2" w:rsidRDefault="006D34C2" w:rsidP="006D34C2">
            <w:pPr>
              <w:pStyle w:val="Default"/>
              <w:jc w:val="both"/>
              <w:rPr>
                <w:rFonts w:ascii="Verdana" w:hAnsi="Verdana"/>
                <w:sz w:val="18"/>
                <w:szCs w:val="18"/>
              </w:rPr>
            </w:pPr>
            <w:r w:rsidRPr="006D34C2">
              <w:rPr>
                <w:rFonts w:ascii="Verdana" w:hAnsi="Verdana"/>
                <w:sz w:val="18"/>
                <w:szCs w:val="18"/>
              </w:rPr>
              <w:t xml:space="preserve">Po zmianie pozostawiono wyłącznie wymóg dotyczący co najmniej 4 wejść i 4 wyjść cyfrowych. </w:t>
            </w:r>
          </w:p>
          <w:p w:rsidR="006D34C2" w:rsidRPr="006D34C2" w:rsidRDefault="006D34C2" w:rsidP="006D34C2">
            <w:pPr>
              <w:pStyle w:val="Default"/>
              <w:jc w:val="both"/>
              <w:rPr>
                <w:rFonts w:ascii="Verdana" w:hAnsi="Verdana"/>
                <w:sz w:val="18"/>
                <w:szCs w:val="18"/>
              </w:rPr>
            </w:pPr>
            <w:r w:rsidRPr="006D34C2">
              <w:rPr>
                <w:rFonts w:ascii="Verdana" w:hAnsi="Verdana"/>
                <w:sz w:val="18"/>
                <w:szCs w:val="18"/>
              </w:rPr>
              <w:t xml:space="preserve">Powyższa modyfikacja nie ma wyłącznie charakteru redakcyjnego. Usunięto konkretny parametr techniczny, który decydował o zgodność określonych modeli robotów SCARA z wymaganiami Zamawiającego. Zmiana zatem wpłynęła na krąg rozwiązań zgodnych z SWZ, a w konsekwencji na możliwość złożenia oferty zarówno przez nas jak i innych zainteresowanych wykonawców. </w:t>
            </w:r>
          </w:p>
          <w:p w:rsidR="006D34C2" w:rsidRPr="006D34C2" w:rsidRDefault="006D34C2" w:rsidP="006D34C2">
            <w:pPr>
              <w:pStyle w:val="Default"/>
              <w:jc w:val="both"/>
              <w:rPr>
                <w:rFonts w:ascii="Verdana" w:hAnsi="Verdana"/>
                <w:sz w:val="18"/>
                <w:szCs w:val="18"/>
              </w:rPr>
            </w:pPr>
            <w:r w:rsidRPr="006D34C2">
              <w:rPr>
                <w:rFonts w:ascii="Verdana" w:hAnsi="Verdana"/>
                <w:sz w:val="18"/>
                <w:szCs w:val="18"/>
              </w:rPr>
              <w:t xml:space="preserve">Jesteśmy zainteresowani udziałem w przedmiotowym postępowaniu i złożeniem oferty. </w:t>
            </w:r>
          </w:p>
          <w:p w:rsidR="006D34C2" w:rsidRPr="006D34C2" w:rsidRDefault="006D34C2" w:rsidP="006D34C2">
            <w:pPr>
              <w:pStyle w:val="Default"/>
              <w:jc w:val="both"/>
              <w:rPr>
                <w:rFonts w:ascii="Verdana" w:hAnsi="Verdana"/>
                <w:sz w:val="18"/>
                <w:szCs w:val="18"/>
              </w:rPr>
            </w:pPr>
            <w:r w:rsidRPr="006D34C2">
              <w:rPr>
                <w:rFonts w:ascii="Verdana" w:hAnsi="Verdana"/>
                <w:sz w:val="18"/>
                <w:szCs w:val="18"/>
              </w:rPr>
              <w:t xml:space="preserve">W rezultacie opublikowanej zmiany SWZ z dnia 5.10.2026 r. Wykonawca, który z powodu wprowadzonej zmiany może złożyć ofertę zgodną z SWZ i jest zainteresowany udziałem w postępowaniu, nie ma obecnie możliwości spełnienia wymogu obligatoryjnej wizji lokalnej, ponieważ wszystkie jej terminy odbyły się przed wprowadzeniem tej zmiany. Przy obecnym brzmieniu SWZ uniemożliwia to złożenie oferty niepodlegającej odrzuceniu, mimo że termin składania ofert upływa dopiero 20.10.2026 r. o godz. 10:00. 2 </w:t>
            </w:r>
          </w:p>
          <w:p w:rsidR="006D34C2" w:rsidRPr="006D34C2" w:rsidRDefault="006D34C2" w:rsidP="006D34C2">
            <w:pPr>
              <w:pStyle w:val="Default"/>
              <w:jc w:val="both"/>
              <w:rPr>
                <w:rFonts w:ascii="Verdana" w:hAnsi="Verdana"/>
                <w:color w:val="auto"/>
                <w:sz w:val="18"/>
                <w:szCs w:val="18"/>
              </w:rPr>
            </w:pPr>
          </w:p>
          <w:p w:rsidR="006D34C2" w:rsidRPr="006D34C2" w:rsidRDefault="006D34C2" w:rsidP="006D34C2">
            <w:pPr>
              <w:pStyle w:val="Default"/>
              <w:pageBreakBefore/>
              <w:jc w:val="both"/>
              <w:rPr>
                <w:rFonts w:ascii="Verdana" w:hAnsi="Verdana"/>
                <w:color w:val="auto"/>
                <w:sz w:val="18"/>
                <w:szCs w:val="18"/>
              </w:rPr>
            </w:pPr>
            <w:r w:rsidRPr="006D34C2">
              <w:rPr>
                <w:rFonts w:ascii="Verdana" w:hAnsi="Verdana"/>
                <w:color w:val="auto"/>
                <w:sz w:val="18"/>
                <w:szCs w:val="18"/>
              </w:rPr>
              <w:t xml:space="preserve">Mając na uwadze zasady określone w art. 16 ustawy </w:t>
            </w:r>
            <w:proofErr w:type="spellStart"/>
            <w:r w:rsidRPr="006D34C2">
              <w:rPr>
                <w:rFonts w:ascii="Verdana" w:hAnsi="Verdana"/>
                <w:color w:val="auto"/>
                <w:sz w:val="18"/>
                <w:szCs w:val="18"/>
              </w:rPr>
              <w:t>Pzp</w:t>
            </w:r>
            <w:proofErr w:type="spellEnd"/>
            <w:r w:rsidRPr="006D34C2">
              <w:rPr>
                <w:rFonts w:ascii="Verdana" w:hAnsi="Verdana"/>
                <w:color w:val="auto"/>
                <w:sz w:val="18"/>
                <w:szCs w:val="18"/>
              </w:rPr>
              <w:t xml:space="preserve">, w szczególności obowiązek zapewnienia uczciwej konkurencji, równego traktowania wykonawców, przejrzystości i proporcjonalności, a także regulacje art. 131 ust. 1 i ust. 2 pkt 1 oraz art. 137 ust. 6 ustawy </w:t>
            </w:r>
            <w:proofErr w:type="spellStart"/>
            <w:r w:rsidRPr="006D34C2">
              <w:rPr>
                <w:rFonts w:ascii="Verdana" w:hAnsi="Verdana"/>
                <w:color w:val="auto"/>
                <w:sz w:val="18"/>
                <w:szCs w:val="18"/>
              </w:rPr>
              <w:t>Pzp</w:t>
            </w:r>
            <w:proofErr w:type="spellEnd"/>
            <w:r w:rsidRPr="006D34C2">
              <w:rPr>
                <w:rFonts w:ascii="Verdana" w:hAnsi="Verdana"/>
                <w:color w:val="auto"/>
                <w:sz w:val="18"/>
                <w:szCs w:val="18"/>
              </w:rPr>
              <w:t xml:space="preserve">, zasadne jest umożliwienie zainteresowanym wykonawcom odbycia wizji lokalnej również po dokonaniu zmiany SWZ, jeżeli zmiana ta może mieć znaczenie dla decyzji o udziale w postępowaniu lub sposobu przygotowania oferty. </w:t>
            </w:r>
          </w:p>
          <w:p w:rsidR="006D34C2" w:rsidRPr="006D34C2" w:rsidRDefault="006D34C2" w:rsidP="006D34C2">
            <w:pPr>
              <w:pStyle w:val="Default"/>
              <w:jc w:val="both"/>
              <w:rPr>
                <w:rFonts w:ascii="Verdana" w:hAnsi="Verdana"/>
                <w:color w:val="auto"/>
                <w:sz w:val="18"/>
                <w:szCs w:val="18"/>
              </w:rPr>
            </w:pPr>
            <w:r w:rsidRPr="006D34C2">
              <w:rPr>
                <w:rFonts w:ascii="Verdana" w:hAnsi="Verdana"/>
                <w:color w:val="auto"/>
                <w:sz w:val="18"/>
                <w:szCs w:val="18"/>
              </w:rPr>
              <w:lastRenderedPageBreak/>
              <w:t xml:space="preserve">Analogiczny problem był przedmiotem postępowań odwoławczych KIO 2191/26 i KIO 2291/26. W tamtej sprawie, po zarzutach dotyczących niewyznaczenia dodatkowej obligatoryjnej wizji lokalnej po zmianie SWZ oraz braku adekwatnego przedłużenia terminu składania o </w:t>
            </w:r>
            <w:proofErr w:type="spellStart"/>
            <w:r w:rsidRPr="006D34C2">
              <w:rPr>
                <w:rFonts w:ascii="Verdana" w:hAnsi="Verdana"/>
                <w:color w:val="auto"/>
                <w:sz w:val="18"/>
                <w:szCs w:val="18"/>
              </w:rPr>
              <w:t>fert</w:t>
            </w:r>
            <w:proofErr w:type="spellEnd"/>
            <w:r w:rsidRPr="006D34C2">
              <w:rPr>
                <w:rFonts w:ascii="Verdana" w:hAnsi="Verdana"/>
                <w:color w:val="auto"/>
                <w:sz w:val="18"/>
                <w:szCs w:val="18"/>
              </w:rPr>
              <w:t xml:space="preserve">, zamawiający wyznaczył dodatkową wizję i następnie przedłużył termin składania ofert. Krajowa Izba Odwoławcza umorzyła postępowania jako zbędne wobec dokonania zmian odpowiadających żądaniom odwołującego. </w:t>
            </w:r>
          </w:p>
          <w:p w:rsidR="006D34C2" w:rsidRPr="006D34C2" w:rsidRDefault="006D34C2" w:rsidP="006D34C2">
            <w:pPr>
              <w:pStyle w:val="Default"/>
              <w:jc w:val="both"/>
              <w:rPr>
                <w:rFonts w:ascii="Verdana" w:hAnsi="Verdana"/>
                <w:color w:val="auto"/>
                <w:sz w:val="18"/>
                <w:szCs w:val="18"/>
              </w:rPr>
            </w:pPr>
            <w:r w:rsidRPr="006D34C2">
              <w:rPr>
                <w:rFonts w:ascii="Verdana" w:hAnsi="Verdana"/>
                <w:color w:val="auto"/>
                <w:sz w:val="18"/>
                <w:szCs w:val="18"/>
              </w:rPr>
              <w:t xml:space="preserve">W związku z powyższym wnosimy o: </w:t>
            </w:r>
          </w:p>
          <w:p w:rsidR="006D34C2" w:rsidRPr="006D34C2" w:rsidRDefault="006D34C2" w:rsidP="006D34C2">
            <w:pPr>
              <w:pStyle w:val="Default"/>
              <w:jc w:val="both"/>
              <w:rPr>
                <w:rFonts w:ascii="Verdana" w:hAnsi="Verdana"/>
                <w:color w:val="auto"/>
                <w:sz w:val="18"/>
                <w:szCs w:val="18"/>
              </w:rPr>
            </w:pPr>
            <w:r w:rsidRPr="006D34C2">
              <w:rPr>
                <w:rFonts w:ascii="Verdana" w:hAnsi="Verdana"/>
                <w:color w:val="auto"/>
                <w:sz w:val="18"/>
                <w:szCs w:val="18"/>
              </w:rPr>
              <w:t xml:space="preserve">1. wyznaczenie dodatkowego terminu obligatoryjnej wizji lokalnej przed upływem terminu składania ofert; </w:t>
            </w:r>
          </w:p>
          <w:p w:rsidR="006D34C2" w:rsidRPr="006D34C2" w:rsidRDefault="006D34C2" w:rsidP="006D34C2">
            <w:pPr>
              <w:pStyle w:val="Default"/>
              <w:jc w:val="both"/>
              <w:rPr>
                <w:rFonts w:ascii="Verdana" w:hAnsi="Verdana"/>
                <w:color w:val="auto"/>
                <w:sz w:val="18"/>
                <w:szCs w:val="18"/>
              </w:rPr>
            </w:pPr>
            <w:r w:rsidRPr="006D34C2">
              <w:rPr>
                <w:rFonts w:ascii="Verdana" w:hAnsi="Verdana"/>
                <w:color w:val="auto"/>
                <w:sz w:val="18"/>
                <w:szCs w:val="18"/>
              </w:rPr>
              <w:t xml:space="preserve">2. odpowiednie przedłużenie terminu składania ofert, jeżeli będzie to konieczne dla zapewnienia wykonawcom czasu na przygotowanie oferty po odbyciu wizji lokalnej; </w:t>
            </w:r>
          </w:p>
          <w:p w:rsidR="006D34C2" w:rsidRPr="006D34C2" w:rsidRDefault="006D34C2" w:rsidP="006D34C2">
            <w:pPr>
              <w:pStyle w:val="Default"/>
              <w:jc w:val="both"/>
              <w:rPr>
                <w:rFonts w:ascii="Verdana" w:hAnsi="Verdana"/>
                <w:color w:val="auto"/>
                <w:sz w:val="18"/>
                <w:szCs w:val="18"/>
              </w:rPr>
            </w:pPr>
            <w:r w:rsidRPr="006D34C2">
              <w:rPr>
                <w:rFonts w:ascii="Verdana" w:hAnsi="Verdana"/>
                <w:color w:val="auto"/>
                <w:sz w:val="18"/>
                <w:szCs w:val="18"/>
              </w:rPr>
              <w:t xml:space="preserve">3. niezwłoczne opublikowanie informacji o dodatkowym terminie wizji oraz ewentualnej zmianie terminu składania ofert na stronie prowadzonego postępowania. </w:t>
            </w:r>
          </w:p>
          <w:p w:rsidR="006D34C2" w:rsidRPr="006D34C2" w:rsidRDefault="006D34C2" w:rsidP="006D34C2">
            <w:pPr>
              <w:spacing w:after="40"/>
              <w:ind w:left="30" w:right="-72"/>
              <w:jc w:val="both"/>
              <w:rPr>
                <w:rFonts w:ascii="Verdana" w:hAnsi="Verdana"/>
                <w:sz w:val="18"/>
                <w:szCs w:val="18"/>
              </w:rPr>
            </w:pPr>
            <w:r w:rsidRPr="006D34C2">
              <w:rPr>
                <w:rFonts w:ascii="Verdana" w:hAnsi="Verdana"/>
                <w:sz w:val="18"/>
                <w:szCs w:val="18"/>
              </w:rPr>
              <w:t>Jesteśmy zainteresowani udziałem w przedmiotowym postępowaniu i złożeniem oferty. Prosimy zatem o możliwie pilne rozpatrzenie niniejszego wniosku, w terminie umożliwiającym odbycie wizji lokalnej oraz przygotowanie oferty przed upływem terminu jej złożenia.</w:t>
            </w:r>
          </w:p>
          <w:p w:rsidR="006D34C2" w:rsidRPr="006D34C2" w:rsidRDefault="006D34C2" w:rsidP="006D34C2">
            <w:pPr>
              <w:spacing w:after="40"/>
              <w:ind w:left="30" w:right="-72"/>
              <w:jc w:val="both"/>
              <w:rPr>
                <w:rFonts w:ascii="Verdana" w:hAnsi="Verdana"/>
                <w:sz w:val="18"/>
                <w:szCs w:val="18"/>
              </w:rPr>
            </w:pPr>
          </w:p>
          <w:p w:rsidR="00A27B8E" w:rsidRPr="006D34C2" w:rsidRDefault="00A27B8E" w:rsidP="00CA7184">
            <w:pPr>
              <w:spacing w:after="40"/>
              <w:ind w:left="30" w:right="-72"/>
              <w:jc w:val="both"/>
              <w:rPr>
                <w:rFonts w:ascii="Verdana" w:hAnsi="Verdana"/>
                <w:b/>
                <w:bCs/>
                <w:sz w:val="18"/>
                <w:szCs w:val="18"/>
              </w:rPr>
            </w:pPr>
            <w:r w:rsidRPr="006D34C2">
              <w:rPr>
                <w:rFonts w:ascii="Verdana" w:hAnsi="Verdana"/>
                <w:b/>
                <w:bCs/>
                <w:sz w:val="18"/>
                <w:szCs w:val="18"/>
              </w:rPr>
              <w:t>Odpowiedź Zamawiającego:</w:t>
            </w:r>
          </w:p>
          <w:p w:rsidR="00A27B8E" w:rsidRPr="006D34C2" w:rsidRDefault="006D34C2" w:rsidP="00CA7184">
            <w:pPr>
              <w:spacing w:after="60"/>
              <w:ind w:left="30" w:right="-72"/>
              <w:jc w:val="both"/>
              <w:rPr>
                <w:rFonts w:ascii="Verdana" w:hAnsi="Verdana"/>
                <w:sz w:val="18"/>
                <w:szCs w:val="18"/>
              </w:rPr>
            </w:pPr>
            <w:r w:rsidRPr="006D34C2">
              <w:rPr>
                <w:rFonts w:ascii="Verdana" w:hAnsi="Verdana"/>
                <w:sz w:val="18"/>
                <w:szCs w:val="18"/>
              </w:rPr>
              <w:t xml:space="preserve">Zamawiający wyznacza trzeci, dodatkowy termin wizji lokalnej </w:t>
            </w:r>
            <w:r w:rsidRPr="006D34C2">
              <w:rPr>
                <w:rFonts w:ascii="Verdana" w:hAnsi="Verdana"/>
                <w:sz w:val="18"/>
                <w:szCs w:val="18"/>
                <w:u w:val="single"/>
              </w:rPr>
              <w:t>na dzień 15.10.2026r., godz. 15:00</w:t>
            </w:r>
          </w:p>
          <w:p w:rsidR="006D34C2" w:rsidRDefault="006D34C2" w:rsidP="00CA7184">
            <w:pPr>
              <w:pStyle w:val="Tekstpodstawowy"/>
              <w:jc w:val="both"/>
              <w:rPr>
                <w:rFonts w:ascii="Verdana" w:eastAsia="Verdana" w:hAnsi="Verdana" w:cs="Verdana"/>
                <w:sz w:val="18"/>
                <w:szCs w:val="18"/>
              </w:rPr>
            </w:pPr>
            <w:r>
              <w:rPr>
                <w:rFonts w:ascii="Verdana" w:eastAsia="Verdana" w:hAnsi="Verdana" w:cs="Verdana"/>
                <w:sz w:val="18"/>
                <w:szCs w:val="18"/>
              </w:rPr>
              <w:t>M</w:t>
            </w:r>
            <w:r w:rsidRPr="006D34C2">
              <w:rPr>
                <w:rFonts w:ascii="Verdana" w:eastAsia="Verdana" w:hAnsi="Verdana" w:cs="Verdana"/>
                <w:sz w:val="18"/>
                <w:szCs w:val="18"/>
              </w:rPr>
              <w:t>iejsce spotkania siedziba Zamawiającego, budynek B 2 – portiernia</w:t>
            </w:r>
            <w:r>
              <w:rPr>
                <w:rFonts w:ascii="Verdana" w:eastAsia="Verdana" w:hAnsi="Verdana" w:cs="Verdana"/>
                <w:sz w:val="18"/>
                <w:szCs w:val="18"/>
              </w:rPr>
              <w:t>.</w:t>
            </w:r>
          </w:p>
          <w:p w:rsidR="006D34C2" w:rsidRDefault="006D34C2" w:rsidP="00CA7184">
            <w:pPr>
              <w:pStyle w:val="Tekstpodstawowy"/>
              <w:jc w:val="both"/>
              <w:rPr>
                <w:rFonts w:ascii="Verdana" w:eastAsia="Verdana" w:hAnsi="Verdana" w:cs="Verdana"/>
                <w:sz w:val="18"/>
                <w:szCs w:val="18"/>
              </w:rPr>
            </w:pPr>
            <w:r>
              <w:rPr>
                <w:rFonts w:ascii="Verdana" w:eastAsia="Verdana" w:hAnsi="Verdana" w:cs="Verdana"/>
                <w:sz w:val="18"/>
                <w:szCs w:val="18"/>
              </w:rPr>
              <w:t>O zmianie terminu składania i otwarcia ofert Zamawiający poinformuje odrębnym pismem.</w:t>
            </w:r>
          </w:p>
          <w:p w:rsidR="006D34C2" w:rsidRDefault="006D34C2" w:rsidP="00CA7184">
            <w:pPr>
              <w:pStyle w:val="Tekstpodstawowy"/>
              <w:jc w:val="both"/>
              <w:rPr>
                <w:rFonts w:ascii="Verdana" w:eastAsia="Verdana" w:hAnsi="Verdana" w:cs="Verdana"/>
                <w:sz w:val="18"/>
                <w:szCs w:val="18"/>
              </w:rPr>
            </w:pPr>
          </w:p>
          <w:p w:rsidR="006D34C2" w:rsidRDefault="006D34C2" w:rsidP="00CA7184">
            <w:pPr>
              <w:pStyle w:val="Tekstpodstawowy"/>
              <w:jc w:val="both"/>
              <w:rPr>
                <w:rFonts w:ascii="Verdana" w:eastAsia="Verdana" w:hAnsi="Verdana" w:cs="Verdana"/>
                <w:sz w:val="18"/>
                <w:szCs w:val="18"/>
                <w:u w:val="single"/>
              </w:rPr>
            </w:pPr>
            <w:r w:rsidRPr="00CA7184">
              <w:rPr>
                <w:rFonts w:ascii="Verdana" w:eastAsia="Verdana" w:hAnsi="Verdana" w:cs="Verdana"/>
                <w:sz w:val="18"/>
                <w:szCs w:val="18"/>
                <w:u w:val="single"/>
              </w:rPr>
              <w:t>Ponadto Zamawiający dokonuje zmian SWZ</w:t>
            </w:r>
            <w:r w:rsidR="00CA7184">
              <w:rPr>
                <w:rFonts w:ascii="Verdana" w:eastAsia="Verdana" w:hAnsi="Verdana" w:cs="Verdana"/>
                <w:sz w:val="18"/>
                <w:szCs w:val="18"/>
                <w:u w:val="single"/>
              </w:rPr>
              <w:t xml:space="preserve"> w następujący sposób</w:t>
            </w:r>
            <w:r w:rsidRPr="00CA7184">
              <w:rPr>
                <w:rFonts w:ascii="Verdana" w:eastAsia="Verdana" w:hAnsi="Verdana" w:cs="Verdana"/>
                <w:sz w:val="18"/>
                <w:szCs w:val="18"/>
                <w:u w:val="single"/>
              </w:rPr>
              <w:t>:</w:t>
            </w:r>
          </w:p>
          <w:p w:rsidR="00CA7184" w:rsidRPr="00CA7184" w:rsidRDefault="00CA7184" w:rsidP="00CA7184">
            <w:pPr>
              <w:pStyle w:val="Tekstpodstawowy"/>
              <w:jc w:val="both"/>
              <w:rPr>
                <w:rFonts w:ascii="Verdana" w:eastAsia="Verdana" w:hAnsi="Verdana" w:cs="Verdana"/>
                <w:sz w:val="18"/>
                <w:szCs w:val="18"/>
                <w:u w:val="single"/>
              </w:rPr>
            </w:pPr>
          </w:p>
          <w:p w:rsidR="006D34C2" w:rsidRPr="00CA7184" w:rsidRDefault="006D34C2" w:rsidP="00CA7184">
            <w:pPr>
              <w:pStyle w:val="Tekstpodstawowy"/>
              <w:jc w:val="both"/>
              <w:rPr>
                <w:rFonts w:ascii="Verdana" w:eastAsia="Verdana" w:hAnsi="Verdana" w:cs="Verdana"/>
                <w:b/>
                <w:sz w:val="18"/>
                <w:szCs w:val="18"/>
              </w:rPr>
            </w:pPr>
            <w:r w:rsidRPr="00CA7184">
              <w:rPr>
                <w:rFonts w:ascii="Verdana" w:eastAsia="Verdana" w:hAnsi="Verdana" w:cs="Verdana"/>
                <w:b/>
                <w:sz w:val="18"/>
                <w:szCs w:val="18"/>
              </w:rPr>
              <w:t>Pkt 4.1</w:t>
            </w:r>
          </w:p>
          <w:p w:rsidR="006D34C2" w:rsidRPr="00CA7184" w:rsidRDefault="006D34C2" w:rsidP="00CA7184">
            <w:pPr>
              <w:pStyle w:val="Tekstpodstawowy"/>
              <w:jc w:val="both"/>
              <w:rPr>
                <w:rFonts w:ascii="Verdana" w:eastAsia="Verdana" w:hAnsi="Verdana" w:cs="Verdana"/>
                <w:sz w:val="18"/>
                <w:szCs w:val="18"/>
                <w:u w:val="single"/>
              </w:rPr>
            </w:pPr>
            <w:r w:rsidRPr="00CA7184">
              <w:rPr>
                <w:rFonts w:ascii="Verdana" w:eastAsia="Verdana" w:hAnsi="Verdana" w:cs="Verdana"/>
                <w:sz w:val="18"/>
                <w:szCs w:val="18"/>
                <w:u w:val="single"/>
              </w:rPr>
              <w:t>Zamiast:</w:t>
            </w:r>
          </w:p>
          <w:p w:rsidR="00CA7184" w:rsidRPr="00FB4857" w:rsidRDefault="00CA7184" w:rsidP="00CA7184">
            <w:pPr>
              <w:pStyle w:val="Tekstpodstawowy"/>
              <w:jc w:val="both"/>
              <w:rPr>
                <w:rFonts w:ascii="Verdana" w:eastAsia="Verdana" w:hAnsi="Verdana" w:cs="Verdana"/>
                <w:sz w:val="18"/>
                <w:szCs w:val="18"/>
              </w:rPr>
            </w:pPr>
            <w:r w:rsidRPr="00FB4857">
              <w:rPr>
                <w:rFonts w:ascii="Verdana" w:eastAsia="Verdana" w:hAnsi="Verdana" w:cs="Verdana"/>
                <w:sz w:val="18"/>
                <w:szCs w:val="18"/>
              </w:rPr>
              <w:t>Wymagania dotyczące producenta robotów oraz zaplecza technicznego w Polsce</w:t>
            </w:r>
          </w:p>
          <w:p w:rsidR="00CA7184" w:rsidRPr="00FB4857" w:rsidRDefault="00CA7184" w:rsidP="00CA7184">
            <w:pPr>
              <w:pStyle w:val="Tekstpodstawowy"/>
              <w:jc w:val="both"/>
              <w:rPr>
                <w:rFonts w:ascii="Verdana" w:eastAsia="Verdana" w:hAnsi="Verdana" w:cs="Verdana"/>
                <w:sz w:val="18"/>
                <w:szCs w:val="18"/>
              </w:rPr>
            </w:pPr>
            <w:r w:rsidRPr="00FB4857">
              <w:rPr>
                <w:rFonts w:ascii="Verdana" w:eastAsia="Verdana" w:hAnsi="Verdana" w:cs="Verdana"/>
                <w:sz w:val="18"/>
                <w:szCs w:val="18"/>
              </w:rPr>
              <w:t>Ze względu na dydaktyczny charakter stanowisk, przewidywany wieloletni okres ich eksploatacji oraz konieczność zapewnienia ciągłości serwisu, dostępu do części zamiennych, oprogramowania, aktualizacji i wsparcia technicznego, oferowane roboty muszą pochodzić od producenta posiadającego ugruntowaną pozycję na rynku robotyki przemysłowej.</w:t>
            </w:r>
          </w:p>
          <w:p w:rsidR="002D6605" w:rsidRDefault="002D6605" w:rsidP="00CA7184">
            <w:pPr>
              <w:pStyle w:val="Tekstpodstawowy"/>
              <w:jc w:val="both"/>
              <w:rPr>
                <w:rFonts w:ascii="Verdana" w:eastAsia="Verdana" w:hAnsi="Verdana" w:cs="Verdana"/>
                <w:sz w:val="18"/>
                <w:szCs w:val="18"/>
              </w:rPr>
            </w:pPr>
          </w:p>
          <w:p w:rsidR="00CA7184" w:rsidRPr="00FB4857" w:rsidRDefault="00CA7184" w:rsidP="00CA7184">
            <w:pPr>
              <w:pStyle w:val="Tekstpodstawowy"/>
              <w:jc w:val="both"/>
              <w:rPr>
                <w:rFonts w:ascii="Verdana" w:eastAsia="Verdana" w:hAnsi="Verdana" w:cs="Verdana"/>
                <w:sz w:val="18"/>
                <w:szCs w:val="18"/>
              </w:rPr>
            </w:pPr>
            <w:r w:rsidRPr="00FB4857">
              <w:rPr>
                <w:rFonts w:ascii="Verdana" w:eastAsia="Verdana" w:hAnsi="Verdana" w:cs="Verdana"/>
                <w:sz w:val="18"/>
                <w:szCs w:val="18"/>
              </w:rPr>
              <w:t>Wymaga się, aby producent oferowanego robota:</w:t>
            </w:r>
          </w:p>
          <w:p w:rsidR="00CA7184" w:rsidRPr="00FB4857" w:rsidRDefault="00CA7184" w:rsidP="00CA7184">
            <w:pPr>
              <w:pStyle w:val="Tekstpodstawowy"/>
              <w:ind w:left="346" w:hanging="283"/>
              <w:jc w:val="both"/>
              <w:rPr>
                <w:rFonts w:ascii="Verdana" w:eastAsia="Verdana" w:hAnsi="Verdana" w:cs="Verdana"/>
                <w:sz w:val="18"/>
                <w:szCs w:val="18"/>
              </w:rPr>
            </w:pPr>
            <w:r w:rsidRPr="00FB4857">
              <w:rPr>
                <w:rFonts w:ascii="Verdana" w:eastAsia="Verdana" w:hAnsi="Verdana" w:cs="Verdana"/>
                <w:sz w:val="18"/>
                <w:szCs w:val="18"/>
              </w:rPr>
              <w:t>•</w:t>
            </w:r>
            <w:r w:rsidRPr="00FB4857">
              <w:rPr>
                <w:rFonts w:ascii="Verdana" w:eastAsia="Verdana" w:hAnsi="Verdana" w:cs="Verdana"/>
                <w:sz w:val="18"/>
                <w:szCs w:val="18"/>
              </w:rPr>
              <w:tab/>
              <w:t>zapewniał możliwość uzyskania wsparcia technicznego w języku polskim,</w:t>
            </w:r>
          </w:p>
          <w:p w:rsidR="00CA7184" w:rsidRPr="00FB4857" w:rsidRDefault="00CA7184" w:rsidP="00CA7184">
            <w:pPr>
              <w:pStyle w:val="Tekstpodstawowy"/>
              <w:ind w:left="346" w:hanging="283"/>
              <w:jc w:val="both"/>
              <w:rPr>
                <w:rFonts w:ascii="Verdana" w:eastAsia="Verdana" w:hAnsi="Verdana" w:cs="Verdana"/>
                <w:sz w:val="18"/>
                <w:szCs w:val="18"/>
              </w:rPr>
            </w:pPr>
            <w:r w:rsidRPr="00FB4857">
              <w:rPr>
                <w:rFonts w:ascii="Verdana" w:eastAsia="Verdana" w:hAnsi="Verdana" w:cs="Verdana"/>
                <w:sz w:val="18"/>
                <w:szCs w:val="18"/>
              </w:rPr>
              <w:t>•</w:t>
            </w:r>
            <w:r w:rsidRPr="00FB4857">
              <w:rPr>
                <w:rFonts w:ascii="Verdana" w:eastAsia="Verdana" w:hAnsi="Verdana" w:cs="Verdana"/>
                <w:sz w:val="18"/>
                <w:szCs w:val="18"/>
              </w:rPr>
              <w:tab/>
              <w:t>zapewniał na terenie Polski możliwość przeprowadzania szkoleń z zakresu obsługi, programowania i diagnostyki oferowanych robotów,</w:t>
            </w:r>
          </w:p>
          <w:p w:rsidR="00CA7184" w:rsidRPr="00FB4857" w:rsidRDefault="00CA7184" w:rsidP="00CA7184">
            <w:pPr>
              <w:pStyle w:val="Tekstpodstawowy"/>
              <w:ind w:left="346" w:hanging="283"/>
              <w:jc w:val="both"/>
              <w:rPr>
                <w:rFonts w:ascii="Verdana" w:eastAsia="Verdana" w:hAnsi="Verdana" w:cs="Verdana"/>
                <w:sz w:val="18"/>
                <w:szCs w:val="18"/>
              </w:rPr>
            </w:pPr>
            <w:r w:rsidRPr="00FB4857">
              <w:rPr>
                <w:rFonts w:ascii="Verdana" w:eastAsia="Verdana" w:hAnsi="Verdana" w:cs="Verdana"/>
                <w:sz w:val="18"/>
                <w:szCs w:val="18"/>
              </w:rPr>
              <w:t>•</w:t>
            </w:r>
            <w:r w:rsidRPr="00FB4857">
              <w:rPr>
                <w:rFonts w:ascii="Verdana" w:eastAsia="Verdana" w:hAnsi="Verdana" w:cs="Verdana"/>
                <w:sz w:val="18"/>
                <w:szCs w:val="18"/>
              </w:rPr>
              <w:tab/>
              <w:t>zapewniał dostęp do części zamiennych, oprogramowania, licencji, aktualizacji i wsparcia technicznego przez okres co najmniej 10 lat od daty dostawy stanowisk,</w:t>
            </w:r>
          </w:p>
          <w:p w:rsidR="00CA7184" w:rsidRDefault="00CA7184" w:rsidP="00CA7184">
            <w:pPr>
              <w:pStyle w:val="Tekstpodstawowy"/>
              <w:jc w:val="both"/>
              <w:rPr>
                <w:rFonts w:ascii="Verdana" w:eastAsia="Verdana" w:hAnsi="Verdana" w:cs="Verdana"/>
                <w:sz w:val="18"/>
                <w:szCs w:val="18"/>
              </w:rPr>
            </w:pPr>
          </w:p>
          <w:p w:rsidR="00CA7184" w:rsidRPr="00CA7184" w:rsidRDefault="00CA7184" w:rsidP="00CA7184">
            <w:pPr>
              <w:pStyle w:val="Tekstpodstawowy"/>
              <w:jc w:val="both"/>
              <w:rPr>
                <w:rFonts w:ascii="Verdana" w:eastAsia="Verdana" w:hAnsi="Verdana" w:cs="Verdana"/>
                <w:sz w:val="18"/>
                <w:szCs w:val="18"/>
                <w:u w:val="single"/>
              </w:rPr>
            </w:pPr>
            <w:r w:rsidRPr="00CA7184">
              <w:rPr>
                <w:rFonts w:ascii="Verdana" w:eastAsia="Verdana" w:hAnsi="Verdana" w:cs="Verdana"/>
                <w:sz w:val="18"/>
                <w:szCs w:val="18"/>
                <w:u w:val="single"/>
              </w:rPr>
              <w:t>Powinno być:</w:t>
            </w:r>
          </w:p>
          <w:p w:rsidR="00CA7184" w:rsidRDefault="00CA7184" w:rsidP="00CA7184">
            <w:pPr>
              <w:pStyle w:val="Tekstpodstawowy"/>
              <w:jc w:val="both"/>
              <w:rPr>
                <w:rFonts w:ascii="Verdana" w:eastAsia="Verdana" w:hAnsi="Verdana" w:cs="Verdana"/>
                <w:sz w:val="18"/>
                <w:szCs w:val="18"/>
              </w:rPr>
            </w:pPr>
            <w:r w:rsidRPr="00CA7184">
              <w:rPr>
                <w:rFonts w:ascii="Verdana" w:eastAsia="Verdana" w:hAnsi="Verdana" w:cs="Verdana"/>
                <w:sz w:val="18"/>
                <w:szCs w:val="18"/>
              </w:rPr>
              <w:t>Wymagania dotyczące przemysłowego przeznaczenia robotów oraz</w:t>
            </w:r>
            <w:r>
              <w:rPr>
                <w:rFonts w:ascii="Verdana" w:eastAsia="Verdana" w:hAnsi="Verdana" w:cs="Verdana"/>
                <w:sz w:val="18"/>
                <w:szCs w:val="18"/>
              </w:rPr>
              <w:t xml:space="preserve"> </w:t>
            </w:r>
            <w:r w:rsidRPr="00CA7184">
              <w:rPr>
                <w:rFonts w:ascii="Verdana" w:eastAsia="Verdana" w:hAnsi="Verdana" w:cs="Verdana"/>
                <w:sz w:val="18"/>
                <w:szCs w:val="18"/>
              </w:rPr>
              <w:t>zapewnienia</w:t>
            </w:r>
            <w:r>
              <w:rPr>
                <w:rFonts w:ascii="Verdana" w:eastAsia="Verdana" w:hAnsi="Verdana" w:cs="Verdana"/>
                <w:sz w:val="18"/>
                <w:szCs w:val="18"/>
              </w:rPr>
              <w:t xml:space="preserve"> </w:t>
            </w:r>
            <w:r w:rsidRPr="00CA7184">
              <w:rPr>
                <w:rFonts w:ascii="Verdana" w:eastAsia="Verdana" w:hAnsi="Verdana" w:cs="Verdana"/>
                <w:sz w:val="18"/>
                <w:szCs w:val="18"/>
              </w:rPr>
              <w:t>obsługi</w:t>
            </w:r>
            <w:r>
              <w:rPr>
                <w:rFonts w:ascii="Verdana" w:eastAsia="Verdana" w:hAnsi="Verdana" w:cs="Verdana"/>
                <w:sz w:val="18"/>
                <w:szCs w:val="18"/>
              </w:rPr>
              <w:t xml:space="preserve"> </w:t>
            </w:r>
            <w:r w:rsidRPr="00CA7184">
              <w:rPr>
                <w:rFonts w:ascii="Verdana" w:eastAsia="Verdana" w:hAnsi="Verdana" w:cs="Verdana"/>
                <w:sz w:val="18"/>
                <w:szCs w:val="18"/>
              </w:rPr>
              <w:t>technicznej</w:t>
            </w:r>
            <w:r>
              <w:rPr>
                <w:rFonts w:ascii="Verdana" w:eastAsia="Verdana" w:hAnsi="Verdana" w:cs="Verdana"/>
                <w:sz w:val="18"/>
                <w:szCs w:val="18"/>
              </w:rPr>
              <w:t>.</w:t>
            </w:r>
          </w:p>
          <w:p w:rsidR="00CA7184" w:rsidRDefault="00CA7184" w:rsidP="00CA7184">
            <w:pPr>
              <w:pStyle w:val="Tekstpodstawowy"/>
              <w:jc w:val="both"/>
              <w:rPr>
                <w:rFonts w:ascii="Verdana" w:eastAsia="Verdana" w:hAnsi="Verdana" w:cs="Verdana"/>
                <w:sz w:val="18"/>
                <w:szCs w:val="18"/>
              </w:rPr>
            </w:pPr>
            <w:r w:rsidRPr="00CA7184">
              <w:rPr>
                <w:rFonts w:ascii="Verdana" w:eastAsia="Verdana" w:hAnsi="Verdana" w:cs="Verdana"/>
                <w:sz w:val="18"/>
                <w:szCs w:val="18"/>
              </w:rPr>
              <w:t>Ze względu na dydaktyczny charakter stanowisk, przewidywany wieloletni</w:t>
            </w:r>
            <w:r>
              <w:rPr>
                <w:rFonts w:ascii="Verdana" w:eastAsia="Verdana" w:hAnsi="Verdana" w:cs="Verdana"/>
                <w:sz w:val="18"/>
                <w:szCs w:val="18"/>
              </w:rPr>
              <w:t xml:space="preserve"> </w:t>
            </w:r>
            <w:r w:rsidRPr="00CA7184">
              <w:rPr>
                <w:rFonts w:ascii="Verdana" w:eastAsia="Verdana" w:hAnsi="Verdana" w:cs="Verdana"/>
                <w:sz w:val="18"/>
                <w:szCs w:val="18"/>
              </w:rPr>
              <w:t>okres ich eksploatacji oraz konieczność zapewnienia ciągłości</w:t>
            </w:r>
            <w:r>
              <w:rPr>
                <w:rFonts w:ascii="Verdana" w:eastAsia="Verdana" w:hAnsi="Verdana" w:cs="Verdana"/>
                <w:sz w:val="18"/>
                <w:szCs w:val="18"/>
              </w:rPr>
              <w:t xml:space="preserve"> s</w:t>
            </w:r>
            <w:r w:rsidRPr="00CA7184">
              <w:rPr>
                <w:rFonts w:ascii="Verdana" w:eastAsia="Verdana" w:hAnsi="Verdana" w:cs="Verdana"/>
                <w:sz w:val="18"/>
                <w:szCs w:val="18"/>
              </w:rPr>
              <w:t>erwisu, dostępu do części zamiennych, oprogramowania, aktualizacji i</w:t>
            </w:r>
            <w:r>
              <w:rPr>
                <w:rFonts w:ascii="Verdana" w:eastAsia="Verdana" w:hAnsi="Verdana" w:cs="Verdana"/>
                <w:sz w:val="18"/>
                <w:szCs w:val="18"/>
              </w:rPr>
              <w:t xml:space="preserve"> </w:t>
            </w:r>
            <w:r w:rsidRPr="00CA7184">
              <w:rPr>
                <w:rFonts w:ascii="Verdana" w:eastAsia="Verdana" w:hAnsi="Verdana" w:cs="Verdana"/>
                <w:sz w:val="18"/>
                <w:szCs w:val="18"/>
              </w:rPr>
              <w:t>wsparcia technicznego, oferowane roboty muszą być przeznaczone do</w:t>
            </w:r>
            <w:r>
              <w:rPr>
                <w:rFonts w:ascii="Verdana" w:eastAsia="Verdana" w:hAnsi="Verdana" w:cs="Verdana"/>
                <w:sz w:val="18"/>
                <w:szCs w:val="18"/>
              </w:rPr>
              <w:t xml:space="preserve"> </w:t>
            </w:r>
            <w:r w:rsidRPr="00CA7184">
              <w:rPr>
                <w:rFonts w:ascii="Verdana" w:eastAsia="Verdana" w:hAnsi="Verdana" w:cs="Verdana"/>
                <w:sz w:val="18"/>
                <w:szCs w:val="18"/>
              </w:rPr>
              <w:t>zastosowań w robotyce przemysłowej oraz umożliwiać ich eksploatację</w:t>
            </w:r>
            <w:r>
              <w:rPr>
                <w:rFonts w:ascii="Verdana" w:eastAsia="Verdana" w:hAnsi="Verdana" w:cs="Verdana"/>
                <w:sz w:val="18"/>
                <w:szCs w:val="18"/>
              </w:rPr>
              <w:t xml:space="preserve"> </w:t>
            </w:r>
            <w:r w:rsidRPr="00CA7184">
              <w:rPr>
                <w:rFonts w:ascii="Verdana" w:eastAsia="Verdana" w:hAnsi="Verdana" w:cs="Verdana"/>
                <w:sz w:val="18"/>
                <w:szCs w:val="18"/>
              </w:rPr>
              <w:t>w warunkach przemysłowych.</w:t>
            </w:r>
          </w:p>
          <w:p w:rsidR="002D6605" w:rsidRDefault="002D6605" w:rsidP="00CA7184">
            <w:pPr>
              <w:pStyle w:val="Tekstpodstawowy"/>
              <w:jc w:val="both"/>
              <w:rPr>
                <w:rFonts w:ascii="Verdana" w:eastAsia="Verdana" w:hAnsi="Verdana" w:cs="Verdana"/>
                <w:sz w:val="18"/>
                <w:szCs w:val="18"/>
              </w:rPr>
            </w:pPr>
          </w:p>
          <w:p w:rsidR="00CA7184" w:rsidRDefault="00CA7184" w:rsidP="00CA7184">
            <w:pPr>
              <w:pStyle w:val="Tekstpodstawowy"/>
              <w:jc w:val="both"/>
              <w:rPr>
                <w:rFonts w:ascii="Verdana" w:eastAsia="Verdana" w:hAnsi="Verdana" w:cs="Verdana"/>
                <w:sz w:val="18"/>
                <w:szCs w:val="18"/>
              </w:rPr>
            </w:pPr>
            <w:bookmarkStart w:id="0" w:name="_GoBack"/>
            <w:bookmarkEnd w:id="0"/>
            <w:r w:rsidRPr="00CA7184">
              <w:rPr>
                <w:rFonts w:ascii="Verdana" w:eastAsia="Verdana" w:hAnsi="Verdana" w:cs="Verdana"/>
                <w:sz w:val="18"/>
                <w:szCs w:val="18"/>
              </w:rPr>
              <w:t>Wymaga się, aby w odniesieniu do oferowanych robotów:</w:t>
            </w:r>
          </w:p>
          <w:p w:rsidR="00CA7184" w:rsidRDefault="00CA7184" w:rsidP="00CA7184">
            <w:pPr>
              <w:pStyle w:val="Tekstpodstawowy"/>
              <w:numPr>
                <w:ilvl w:val="0"/>
                <w:numId w:val="8"/>
              </w:numPr>
              <w:ind w:left="456" w:hanging="284"/>
              <w:jc w:val="both"/>
              <w:rPr>
                <w:rFonts w:ascii="Verdana" w:eastAsia="Verdana" w:hAnsi="Verdana" w:cs="Verdana"/>
                <w:sz w:val="18"/>
                <w:szCs w:val="18"/>
              </w:rPr>
            </w:pPr>
            <w:r w:rsidRPr="00CA7184">
              <w:rPr>
                <w:rFonts w:ascii="Verdana" w:eastAsia="Verdana" w:hAnsi="Verdana" w:cs="Verdana"/>
                <w:sz w:val="18"/>
                <w:szCs w:val="18"/>
              </w:rPr>
              <w:t>była zapewniona możliwość uzyskania wsparcia technicznego w</w:t>
            </w:r>
            <w:r>
              <w:rPr>
                <w:rFonts w:ascii="Verdana" w:eastAsia="Verdana" w:hAnsi="Verdana" w:cs="Verdana"/>
                <w:sz w:val="18"/>
                <w:szCs w:val="18"/>
              </w:rPr>
              <w:t xml:space="preserve"> </w:t>
            </w:r>
            <w:r w:rsidRPr="00CA7184">
              <w:rPr>
                <w:rFonts w:ascii="Verdana" w:eastAsia="Verdana" w:hAnsi="Verdana" w:cs="Verdana"/>
                <w:sz w:val="18"/>
                <w:szCs w:val="18"/>
              </w:rPr>
              <w:t>języku polskim;</w:t>
            </w:r>
            <w:r>
              <w:rPr>
                <w:rFonts w:ascii="Verdana" w:eastAsia="Verdana" w:hAnsi="Verdana" w:cs="Verdana"/>
                <w:sz w:val="18"/>
                <w:szCs w:val="18"/>
              </w:rPr>
              <w:t xml:space="preserve"> </w:t>
            </w:r>
          </w:p>
          <w:p w:rsidR="00CA7184" w:rsidRDefault="00CA7184" w:rsidP="00CA7184">
            <w:pPr>
              <w:pStyle w:val="Tekstpodstawowy"/>
              <w:numPr>
                <w:ilvl w:val="0"/>
                <w:numId w:val="8"/>
              </w:numPr>
              <w:ind w:left="456" w:hanging="284"/>
              <w:jc w:val="both"/>
              <w:rPr>
                <w:rFonts w:ascii="Verdana" w:eastAsia="Verdana" w:hAnsi="Verdana" w:cs="Verdana"/>
                <w:sz w:val="18"/>
                <w:szCs w:val="18"/>
              </w:rPr>
            </w:pPr>
            <w:r w:rsidRPr="00CA7184">
              <w:rPr>
                <w:rFonts w:ascii="Verdana" w:eastAsia="Verdana" w:hAnsi="Verdana" w:cs="Verdana"/>
                <w:sz w:val="18"/>
                <w:szCs w:val="18"/>
              </w:rPr>
              <w:t>była zapewniona na terenie Polski możliwość przeprowadzania</w:t>
            </w:r>
            <w:r>
              <w:rPr>
                <w:rFonts w:ascii="Verdana" w:eastAsia="Verdana" w:hAnsi="Verdana" w:cs="Verdana"/>
                <w:sz w:val="18"/>
                <w:szCs w:val="18"/>
              </w:rPr>
              <w:t xml:space="preserve"> </w:t>
            </w:r>
            <w:r w:rsidRPr="00CA7184">
              <w:rPr>
                <w:rFonts w:ascii="Verdana" w:eastAsia="Verdana" w:hAnsi="Verdana" w:cs="Verdana"/>
                <w:sz w:val="18"/>
                <w:szCs w:val="18"/>
              </w:rPr>
              <w:t>szkoleń z zakresu obsługi, programowania i diagnostyki robotów;</w:t>
            </w:r>
            <w:r>
              <w:rPr>
                <w:rFonts w:ascii="Verdana" w:eastAsia="Verdana" w:hAnsi="Verdana" w:cs="Verdana"/>
                <w:sz w:val="18"/>
                <w:szCs w:val="18"/>
              </w:rPr>
              <w:t xml:space="preserve"> </w:t>
            </w:r>
          </w:p>
          <w:p w:rsidR="00CA7184" w:rsidRDefault="00CA7184" w:rsidP="00CA7184">
            <w:pPr>
              <w:pStyle w:val="Tekstpodstawowy"/>
              <w:numPr>
                <w:ilvl w:val="0"/>
                <w:numId w:val="8"/>
              </w:numPr>
              <w:ind w:left="456" w:hanging="284"/>
              <w:jc w:val="both"/>
              <w:rPr>
                <w:rFonts w:ascii="Verdana" w:eastAsia="Verdana" w:hAnsi="Verdana" w:cs="Verdana"/>
                <w:sz w:val="18"/>
                <w:szCs w:val="18"/>
              </w:rPr>
            </w:pPr>
            <w:r w:rsidRPr="00CA7184">
              <w:rPr>
                <w:rFonts w:ascii="Verdana" w:eastAsia="Verdana" w:hAnsi="Verdana" w:cs="Verdana"/>
                <w:sz w:val="18"/>
                <w:szCs w:val="18"/>
              </w:rPr>
              <w:t>był zapewniony dostęp do części zamiennych, oprogramowania,</w:t>
            </w:r>
            <w:r>
              <w:rPr>
                <w:rFonts w:ascii="Verdana" w:eastAsia="Verdana" w:hAnsi="Verdana" w:cs="Verdana"/>
                <w:sz w:val="18"/>
                <w:szCs w:val="18"/>
              </w:rPr>
              <w:t xml:space="preserve"> </w:t>
            </w:r>
            <w:r w:rsidRPr="00CA7184">
              <w:rPr>
                <w:rFonts w:ascii="Verdana" w:eastAsia="Verdana" w:hAnsi="Verdana" w:cs="Verdana"/>
                <w:sz w:val="18"/>
                <w:szCs w:val="18"/>
              </w:rPr>
              <w:t>licencji, aktualizacji i wsparcia technicznego przez okres co najmniej</w:t>
            </w:r>
            <w:r>
              <w:rPr>
                <w:rFonts w:ascii="Verdana" w:eastAsia="Verdana" w:hAnsi="Verdana" w:cs="Verdana"/>
                <w:sz w:val="18"/>
                <w:szCs w:val="18"/>
              </w:rPr>
              <w:t xml:space="preserve"> </w:t>
            </w:r>
            <w:r w:rsidRPr="00CA7184">
              <w:rPr>
                <w:rFonts w:ascii="Verdana" w:eastAsia="Verdana" w:hAnsi="Verdana" w:cs="Verdana"/>
                <w:sz w:val="18"/>
                <w:szCs w:val="18"/>
              </w:rPr>
              <w:t>10 lat od daty dostawy stanowisk.</w:t>
            </w:r>
          </w:p>
          <w:p w:rsidR="00CA7184" w:rsidRDefault="00CA7184" w:rsidP="00CA7184">
            <w:pPr>
              <w:pStyle w:val="Tekstpodstawowy"/>
              <w:ind w:left="172"/>
              <w:jc w:val="both"/>
              <w:rPr>
                <w:rFonts w:ascii="Verdana" w:eastAsia="Verdana" w:hAnsi="Verdana" w:cs="Verdana"/>
                <w:sz w:val="18"/>
                <w:szCs w:val="18"/>
              </w:rPr>
            </w:pPr>
          </w:p>
          <w:p w:rsidR="00CA7184" w:rsidRDefault="00CA7184" w:rsidP="00CA7184">
            <w:pPr>
              <w:pStyle w:val="Tekstpodstawowy"/>
              <w:ind w:left="172"/>
              <w:jc w:val="both"/>
              <w:rPr>
                <w:rFonts w:ascii="Verdana" w:eastAsia="Verdana" w:hAnsi="Verdana" w:cs="Verdana"/>
                <w:sz w:val="18"/>
                <w:szCs w:val="18"/>
              </w:rPr>
            </w:pPr>
            <w:r w:rsidRPr="00CA7184">
              <w:rPr>
                <w:rFonts w:ascii="Verdana" w:eastAsia="Verdana" w:hAnsi="Verdana" w:cs="Verdana"/>
                <w:sz w:val="18"/>
                <w:szCs w:val="18"/>
              </w:rPr>
              <w:t>Wykonawca zobowiązany jest zapewnić spełnienie powyższych wymagań</w:t>
            </w:r>
            <w:r>
              <w:rPr>
                <w:rFonts w:ascii="Verdana" w:eastAsia="Verdana" w:hAnsi="Verdana" w:cs="Verdana"/>
                <w:sz w:val="18"/>
                <w:szCs w:val="18"/>
              </w:rPr>
              <w:t xml:space="preserve"> </w:t>
            </w:r>
            <w:r w:rsidRPr="00CA7184">
              <w:rPr>
                <w:rFonts w:ascii="Verdana" w:eastAsia="Verdana" w:hAnsi="Verdana" w:cs="Verdana"/>
                <w:sz w:val="18"/>
                <w:szCs w:val="18"/>
              </w:rPr>
              <w:t>przez cały okres eksploatacji wskazany w niniejszym opisie.</w:t>
            </w:r>
          </w:p>
          <w:p w:rsidR="00CA7184" w:rsidRDefault="00CA7184" w:rsidP="00CA7184">
            <w:pPr>
              <w:pStyle w:val="Tekstpodstawowy"/>
              <w:jc w:val="both"/>
              <w:rPr>
                <w:rFonts w:ascii="Verdana" w:eastAsia="Verdana" w:hAnsi="Verdana" w:cs="Verdana"/>
                <w:sz w:val="18"/>
                <w:szCs w:val="18"/>
              </w:rPr>
            </w:pPr>
          </w:p>
          <w:p w:rsidR="00CA7184" w:rsidRDefault="00CA7184" w:rsidP="00CA7184">
            <w:pPr>
              <w:pStyle w:val="Tekstpodstawowy"/>
              <w:jc w:val="both"/>
              <w:rPr>
                <w:rFonts w:ascii="Verdana" w:eastAsia="Verdana" w:hAnsi="Verdana" w:cs="Verdana"/>
                <w:sz w:val="18"/>
                <w:szCs w:val="18"/>
              </w:rPr>
            </w:pPr>
          </w:p>
          <w:p w:rsidR="006D34C2" w:rsidRPr="006D34C2" w:rsidRDefault="006D34C2" w:rsidP="00CA7184">
            <w:pPr>
              <w:pStyle w:val="Tekstpodstawowy"/>
              <w:jc w:val="both"/>
              <w:rPr>
                <w:rFonts w:ascii="Verdana" w:hAnsi="Verdana"/>
                <w:sz w:val="18"/>
                <w:szCs w:val="18"/>
              </w:rPr>
            </w:pPr>
          </w:p>
        </w:tc>
      </w:tr>
    </w:tbl>
    <w:p w:rsidR="00BE7BFD" w:rsidRPr="006D34C2" w:rsidRDefault="00BE7BFD" w:rsidP="00520165">
      <w:pPr>
        <w:jc w:val="both"/>
        <w:rPr>
          <w:rFonts w:ascii="Verdana" w:hAnsi="Verdana"/>
          <w:sz w:val="18"/>
          <w:szCs w:val="18"/>
        </w:rPr>
      </w:pPr>
    </w:p>
    <w:sectPr w:rsidR="00BE7BFD" w:rsidRPr="006D34C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3FC0" w:rsidRDefault="00AA3FC0">
      <w:r>
        <w:separator/>
      </w:r>
    </w:p>
  </w:endnote>
  <w:endnote w:type="continuationSeparator" w:id="0">
    <w:p w:rsidR="00AA3FC0" w:rsidRDefault="00AA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3FC0" w:rsidRDefault="00AA3FC0">
      <w:r>
        <w:separator/>
      </w:r>
    </w:p>
  </w:footnote>
  <w:footnote w:type="continuationSeparator" w:id="0">
    <w:p w:rsidR="00AA3FC0" w:rsidRDefault="00AA3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B8E" w:rsidRDefault="00A27B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B8E" w:rsidRDefault="00A27B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B8E" w:rsidRDefault="00A27B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0DB7B2A"/>
    <w:multiLevelType w:val="hybridMultilevel"/>
    <w:tmpl w:val="7E3083A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3FC0"/>
    <w:rsid w:val="00031374"/>
    <w:rsid w:val="000A1097"/>
    <w:rsid w:val="000E2A8F"/>
    <w:rsid w:val="0012774F"/>
    <w:rsid w:val="00144B7A"/>
    <w:rsid w:val="00180C6E"/>
    <w:rsid w:val="001D75AC"/>
    <w:rsid w:val="0029606A"/>
    <w:rsid w:val="002D6605"/>
    <w:rsid w:val="00446E44"/>
    <w:rsid w:val="004848F3"/>
    <w:rsid w:val="004A75F2"/>
    <w:rsid w:val="005144A9"/>
    <w:rsid w:val="00520165"/>
    <w:rsid w:val="0053062D"/>
    <w:rsid w:val="005B1B08"/>
    <w:rsid w:val="00632C3C"/>
    <w:rsid w:val="00662BDB"/>
    <w:rsid w:val="006A5DF1"/>
    <w:rsid w:val="006B7198"/>
    <w:rsid w:val="006D34C2"/>
    <w:rsid w:val="006D4AB3"/>
    <w:rsid w:val="006F3B81"/>
    <w:rsid w:val="007D6860"/>
    <w:rsid w:val="007D7198"/>
    <w:rsid w:val="00870F9F"/>
    <w:rsid w:val="008804B6"/>
    <w:rsid w:val="00893499"/>
    <w:rsid w:val="00897AB0"/>
    <w:rsid w:val="008A3553"/>
    <w:rsid w:val="00947A50"/>
    <w:rsid w:val="009B3429"/>
    <w:rsid w:val="009C31AF"/>
    <w:rsid w:val="00A27B8E"/>
    <w:rsid w:val="00A905AC"/>
    <w:rsid w:val="00AA3FC0"/>
    <w:rsid w:val="00B66043"/>
    <w:rsid w:val="00BA6584"/>
    <w:rsid w:val="00BB55D0"/>
    <w:rsid w:val="00BE7BFD"/>
    <w:rsid w:val="00C370F2"/>
    <w:rsid w:val="00C44EEC"/>
    <w:rsid w:val="00CA7184"/>
    <w:rsid w:val="00CF0649"/>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6FEB4D4"/>
  <w15:chartTrackingRefBased/>
  <w15:docId w15:val="{DD73B44D-D988-4E84-87A5-0DA6C1F73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6D34C2"/>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2</Pages>
  <Words>881</Words>
  <Characters>6038</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Jolanta Oleksy</cp:lastModifiedBy>
  <cp:revision>5</cp:revision>
  <cp:lastPrinted>2001-02-10T14:28:00Z</cp:lastPrinted>
  <dcterms:created xsi:type="dcterms:W3CDTF">2026-10-13T07:04:00Z</dcterms:created>
  <dcterms:modified xsi:type="dcterms:W3CDTF">2026-10-13T07:24:00Z</dcterms:modified>
</cp:coreProperties>
</file>