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5D4D5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D4D5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D4D56">
        <w:rPr>
          <w:sz w:val="22"/>
          <w:szCs w:val="22"/>
        </w:rPr>
        <w:t>2026-10-13</w:t>
      </w:r>
    </w:p>
    <w:p w:rsidR="005D4D56" w:rsidRPr="005D4D56" w:rsidRDefault="005D4D56" w:rsidP="00890B92">
      <w:pPr>
        <w:rPr>
          <w:b/>
          <w:bCs/>
          <w:sz w:val="22"/>
          <w:szCs w:val="22"/>
        </w:rPr>
      </w:pPr>
      <w:r w:rsidRPr="005D4D56">
        <w:rPr>
          <w:b/>
          <w:bCs/>
          <w:sz w:val="22"/>
          <w:szCs w:val="22"/>
        </w:rPr>
        <w:t>Akademia Górniczo - Hutnicza</w:t>
      </w:r>
    </w:p>
    <w:p w:rsidR="005D4D56" w:rsidRPr="005D4D56" w:rsidRDefault="005D4D56" w:rsidP="00890B92">
      <w:pPr>
        <w:rPr>
          <w:b/>
          <w:bCs/>
          <w:sz w:val="22"/>
          <w:szCs w:val="22"/>
        </w:rPr>
      </w:pPr>
      <w:r w:rsidRPr="005D4D56">
        <w:rPr>
          <w:b/>
          <w:bCs/>
          <w:sz w:val="22"/>
          <w:szCs w:val="22"/>
        </w:rPr>
        <w:t>im. Stanisława Staszica w Krakowie</w:t>
      </w:r>
    </w:p>
    <w:p w:rsidR="00890B92" w:rsidRPr="00D91931" w:rsidRDefault="005D4D56" w:rsidP="00890B92">
      <w:pPr>
        <w:rPr>
          <w:b/>
          <w:bCs/>
          <w:sz w:val="22"/>
          <w:szCs w:val="22"/>
        </w:rPr>
      </w:pPr>
      <w:r w:rsidRPr="005D4D56">
        <w:rPr>
          <w:b/>
          <w:bCs/>
          <w:sz w:val="22"/>
          <w:szCs w:val="22"/>
        </w:rPr>
        <w:t>Dział Zamówień Publicznych</w:t>
      </w:r>
    </w:p>
    <w:p w:rsidR="00890B92" w:rsidRPr="00BD5546" w:rsidRDefault="005D4D56" w:rsidP="00890B92">
      <w:pPr>
        <w:rPr>
          <w:sz w:val="22"/>
          <w:szCs w:val="22"/>
        </w:rPr>
      </w:pPr>
      <w:r w:rsidRPr="005D4D5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D4D56">
        <w:rPr>
          <w:sz w:val="22"/>
          <w:szCs w:val="22"/>
        </w:rPr>
        <w:t>30</w:t>
      </w:r>
    </w:p>
    <w:p w:rsidR="00890B92" w:rsidRPr="00BD5546" w:rsidRDefault="005D4D56" w:rsidP="00890B92">
      <w:pPr>
        <w:rPr>
          <w:sz w:val="22"/>
          <w:szCs w:val="22"/>
        </w:rPr>
      </w:pPr>
      <w:r w:rsidRPr="005D4D5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D4D5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4D56" w:rsidRPr="005D4D56">
        <w:rPr>
          <w:b/>
          <w:sz w:val="22"/>
          <w:szCs w:val="22"/>
        </w:rPr>
        <w:t>KC-DE-zp.25.431.2026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D4D56" w:rsidRPr="005D4D5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5D4D5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D4D56">
        <w:rPr>
          <w:b/>
          <w:sz w:val="22"/>
          <w:szCs w:val="22"/>
        </w:rPr>
        <w:t>Dostawa i montaż mebli biurowych, laboratoryjnych oraz wyposażenia do budynku S-1 AGH w Krakowie  - KC-DE-zp.25.431.2026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5D4D56" w:rsidP="00A80738">
      <w:pPr>
        <w:spacing w:before="120" w:after="120"/>
        <w:jc w:val="both"/>
        <w:rPr>
          <w:sz w:val="22"/>
          <w:szCs w:val="22"/>
        </w:rPr>
      </w:pPr>
      <w:r w:rsidRPr="005D4D56">
        <w:rPr>
          <w:b/>
          <w:sz w:val="22"/>
          <w:szCs w:val="22"/>
        </w:rPr>
        <w:t>2 200 000.00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774" w:rsidRDefault="00C17774">
      <w:r>
        <w:separator/>
      </w:r>
    </w:p>
  </w:endnote>
  <w:endnote w:type="continuationSeparator" w:id="0">
    <w:p w:rsidR="00C17774" w:rsidRDefault="00C17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774" w:rsidRDefault="00C17774">
      <w:r>
        <w:separator/>
      </w:r>
    </w:p>
  </w:footnote>
  <w:footnote w:type="continuationSeparator" w:id="0">
    <w:p w:rsidR="00C17774" w:rsidRDefault="00C17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D56" w:rsidRDefault="005D4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D56" w:rsidRDefault="005D4D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D56" w:rsidRDefault="005D4D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774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5D4D56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17774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FAFE3F-CBA1-43B6-B3BE-0CC04B79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2026-10-13T08:29:00Z</dcterms:created>
  <dcterms:modified xsi:type="dcterms:W3CDTF">2026-10-13T08:29:00Z</dcterms:modified>
</cp:coreProperties>
</file>