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972A2" w14:textId="77777777" w:rsidR="007E0FC6" w:rsidRPr="00D10538" w:rsidRDefault="007E0FC6">
      <w:pPr>
        <w:rPr>
          <w:sz w:val="24"/>
        </w:rPr>
      </w:pPr>
    </w:p>
    <w:p w14:paraId="508F7B1B" w14:textId="77777777" w:rsidR="007E0FC6" w:rsidRPr="00D10538" w:rsidRDefault="00C760A6">
      <w:pPr>
        <w:jc w:val="center"/>
        <w:rPr>
          <w:color w:val="000000"/>
          <w:sz w:val="24"/>
        </w:rPr>
      </w:pPr>
      <w:r w:rsidRPr="00D10538">
        <w:rPr>
          <w:color w:val="000000"/>
          <w:sz w:val="24"/>
        </w:rPr>
        <w:t>Arkusz asortymentowo - cenowy</w:t>
      </w:r>
    </w:p>
    <w:p w14:paraId="2B7294E0" w14:textId="77777777" w:rsidR="007E0FC6" w:rsidRPr="00D10538" w:rsidRDefault="007E0FC6">
      <w:pPr>
        <w:rPr>
          <w:sz w:val="24"/>
        </w:rPr>
      </w:pPr>
    </w:p>
    <w:tbl>
      <w:tblPr>
        <w:tblW w:w="4770" w:type="pct"/>
        <w:tblInd w:w="-24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55"/>
        <w:gridCol w:w="3922"/>
        <w:gridCol w:w="1042"/>
        <w:gridCol w:w="1043"/>
        <w:gridCol w:w="1276"/>
        <w:gridCol w:w="710"/>
        <w:gridCol w:w="1416"/>
        <w:gridCol w:w="1325"/>
        <w:gridCol w:w="1192"/>
        <w:gridCol w:w="1594"/>
      </w:tblGrid>
      <w:tr w:rsidR="007E0FC6" w:rsidRPr="00D10538" w14:paraId="2BAB0F31" w14:textId="77777777" w:rsidTr="00D10538">
        <w:trPr>
          <w:trHeight w:hRule="exact" w:val="1334"/>
        </w:trPr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C61596" w14:textId="77777777" w:rsidR="007E0FC6" w:rsidRPr="00D10538" w:rsidRDefault="00C760A6">
            <w:pPr>
              <w:shd w:val="clear" w:color="auto" w:fill="FFFFFF"/>
              <w:jc w:val="center"/>
              <w:rPr>
                <w:sz w:val="24"/>
              </w:rPr>
            </w:pPr>
            <w:r w:rsidRPr="00D10538">
              <w:rPr>
                <w:color w:val="000000"/>
                <w:sz w:val="24"/>
              </w:rPr>
              <w:t>Lp.</w:t>
            </w:r>
          </w:p>
        </w:tc>
        <w:tc>
          <w:tcPr>
            <w:tcW w:w="3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370EE1" w14:textId="77777777" w:rsidR="007E0FC6" w:rsidRPr="00D10538" w:rsidRDefault="00C760A6">
            <w:pPr>
              <w:shd w:val="clear" w:color="auto" w:fill="FFFFFF"/>
              <w:ind w:left="101"/>
              <w:jc w:val="center"/>
              <w:rPr>
                <w:sz w:val="24"/>
              </w:rPr>
            </w:pPr>
            <w:r w:rsidRPr="00D10538">
              <w:rPr>
                <w:color w:val="000000"/>
                <w:spacing w:val="-4"/>
                <w:sz w:val="24"/>
              </w:rPr>
              <w:t xml:space="preserve">Asortyment 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42C374" w14:textId="77777777" w:rsidR="007E0FC6" w:rsidRPr="00D10538" w:rsidRDefault="00C760A6">
            <w:pPr>
              <w:shd w:val="clear" w:color="auto" w:fill="FFFFFF"/>
              <w:jc w:val="center"/>
              <w:rPr>
                <w:color w:val="000000"/>
                <w:spacing w:val="8"/>
                <w:sz w:val="24"/>
              </w:rPr>
            </w:pPr>
            <w:r w:rsidRPr="00D10538">
              <w:rPr>
                <w:color w:val="000000"/>
                <w:spacing w:val="8"/>
                <w:sz w:val="24"/>
              </w:rPr>
              <w:t xml:space="preserve">Nazwa </w:t>
            </w:r>
          </w:p>
          <w:p w14:paraId="3E50FA67" w14:textId="77777777" w:rsidR="007E0FC6" w:rsidRPr="00D10538" w:rsidRDefault="00C760A6">
            <w:pPr>
              <w:shd w:val="clear" w:color="auto" w:fill="FFFFFF"/>
              <w:jc w:val="center"/>
              <w:rPr>
                <w:sz w:val="24"/>
              </w:rPr>
            </w:pPr>
            <w:r w:rsidRPr="00D10538">
              <w:rPr>
                <w:color w:val="000000"/>
                <w:spacing w:val="8"/>
                <w:sz w:val="24"/>
              </w:rPr>
              <w:t>/typ/ symbol</w:t>
            </w: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A32346" w14:textId="77777777" w:rsidR="007E0FC6" w:rsidRPr="00D10538" w:rsidRDefault="00C760A6">
            <w:pPr>
              <w:jc w:val="center"/>
              <w:rPr>
                <w:sz w:val="24"/>
              </w:rPr>
            </w:pPr>
            <w:r w:rsidRPr="00D10538">
              <w:rPr>
                <w:sz w:val="24"/>
              </w:rPr>
              <w:t>Nr katalog.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8D16CF" w14:textId="77777777" w:rsidR="007E0FC6" w:rsidRPr="00D10538" w:rsidRDefault="00C760A6">
            <w:pPr>
              <w:jc w:val="center"/>
              <w:rPr>
                <w:sz w:val="24"/>
              </w:rPr>
            </w:pPr>
            <w:r w:rsidRPr="00D10538">
              <w:rPr>
                <w:sz w:val="24"/>
              </w:rPr>
              <w:t>Producent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B0F000" w14:textId="77777777" w:rsidR="007E0FC6" w:rsidRPr="00D10538" w:rsidRDefault="00C760A6">
            <w:pPr>
              <w:jc w:val="center"/>
              <w:rPr>
                <w:sz w:val="24"/>
              </w:rPr>
            </w:pPr>
            <w:r w:rsidRPr="00D10538">
              <w:rPr>
                <w:sz w:val="24"/>
              </w:rPr>
              <w:t>Ilość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F3D997" w14:textId="77777777" w:rsidR="007E0FC6" w:rsidRPr="00D10538" w:rsidRDefault="00C760A6">
            <w:pPr>
              <w:jc w:val="center"/>
              <w:rPr>
                <w:sz w:val="24"/>
              </w:rPr>
            </w:pPr>
            <w:r w:rsidRPr="00D10538">
              <w:rPr>
                <w:sz w:val="24"/>
              </w:rPr>
              <w:t>Cena jednostkowa</w:t>
            </w:r>
          </w:p>
          <w:p w14:paraId="76EF220F" w14:textId="77777777" w:rsidR="007E0FC6" w:rsidRPr="00D10538" w:rsidRDefault="00C760A6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4"/>
              </w:rPr>
            </w:pPr>
            <w:r w:rsidRPr="00D10538">
              <w:rPr>
                <w:sz w:val="24"/>
              </w:rPr>
              <w:t>netto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FAA018" w14:textId="77777777" w:rsidR="007E0FC6" w:rsidRPr="00D10538" w:rsidRDefault="00C760A6">
            <w:pPr>
              <w:shd w:val="clear" w:color="auto" w:fill="FFFFFF"/>
              <w:jc w:val="center"/>
              <w:rPr>
                <w:sz w:val="24"/>
              </w:rPr>
            </w:pPr>
            <w:r w:rsidRPr="00D10538">
              <w:rPr>
                <w:sz w:val="24"/>
              </w:rPr>
              <w:t>Wartość netto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DCA24A" w14:textId="77777777" w:rsidR="007E0FC6" w:rsidRPr="00D10538" w:rsidRDefault="00C760A6">
            <w:pPr>
              <w:shd w:val="clear" w:color="auto" w:fill="FFFFFF"/>
              <w:ind w:left="-43"/>
              <w:jc w:val="center"/>
              <w:rPr>
                <w:sz w:val="24"/>
              </w:rPr>
            </w:pPr>
            <w:r w:rsidRPr="00D10538">
              <w:rPr>
                <w:sz w:val="24"/>
              </w:rPr>
              <w:t>Podatek VAT i % podatku</w:t>
            </w: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4AEE76" w14:textId="77777777" w:rsidR="007E0FC6" w:rsidRPr="00D10538" w:rsidRDefault="00C760A6">
            <w:pPr>
              <w:shd w:val="clear" w:color="auto" w:fill="FFFFFF"/>
              <w:ind w:left="-35"/>
              <w:jc w:val="center"/>
              <w:rPr>
                <w:sz w:val="24"/>
              </w:rPr>
            </w:pPr>
            <w:r w:rsidRPr="00D10538">
              <w:rPr>
                <w:sz w:val="24"/>
              </w:rPr>
              <w:t>Wartość brutto</w:t>
            </w:r>
          </w:p>
        </w:tc>
      </w:tr>
      <w:tr w:rsidR="007E0FC6" w:rsidRPr="00D10538" w14:paraId="673D2A1F" w14:textId="77777777" w:rsidTr="00D10538">
        <w:trPr>
          <w:trHeight w:val="276"/>
        </w:trPr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729AF9" w14:textId="77777777" w:rsidR="007E0FC6" w:rsidRPr="00D10538" w:rsidRDefault="00C760A6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 w:rsidRPr="00D10538">
              <w:rPr>
                <w:color w:val="000000"/>
                <w:sz w:val="24"/>
              </w:rPr>
              <w:t>1</w:t>
            </w:r>
          </w:p>
        </w:tc>
        <w:tc>
          <w:tcPr>
            <w:tcW w:w="3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B029EF" w14:textId="77777777" w:rsidR="007E0FC6" w:rsidRPr="00D10538" w:rsidRDefault="00D10538">
            <w:pPr>
              <w:autoSpaceDE w:val="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Aparat USG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4589BF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C228A5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9E2DFD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571A0E" w14:textId="77777777" w:rsidR="007E0FC6" w:rsidRPr="00D10538" w:rsidRDefault="00C760A6">
            <w:pPr>
              <w:autoSpaceDE w:val="0"/>
              <w:jc w:val="center"/>
              <w:rPr>
                <w:color w:val="000000"/>
                <w:sz w:val="24"/>
              </w:rPr>
            </w:pPr>
            <w:r w:rsidRPr="00D10538">
              <w:rPr>
                <w:color w:val="000000"/>
                <w:sz w:val="24"/>
              </w:rPr>
              <w:t>1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8F4815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CCFB8F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DB840D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65BE29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  <w:tr w:rsidR="007E0FC6" w:rsidRPr="00D10538" w14:paraId="6FC1ECC1" w14:textId="77777777" w:rsidTr="00D10538">
        <w:trPr>
          <w:trHeight w:val="276"/>
        </w:trPr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85D196" w14:textId="77777777" w:rsidR="007E0FC6" w:rsidRPr="00D10538" w:rsidRDefault="00C760A6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 w:rsidRPr="00D10538">
              <w:rPr>
                <w:color w:val="000000"/>
                <w:sz w:val="24"/>
              </w:rPr>
              <w:t>a</w:t>
            </w:r>
          </w:p>
        </w:tc>
        <w:tc>
          <w:tcPr>
            <w:tcW w:w="3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C637AB" w14:textId="77777777" w:rsidR="007E0FC6" w:rsidRPr="00D10538" w:rsidRDefault="00C760A6">
            <w:pPr>
              <w:autoSpaceDE w:val="0"/>
              <w:rPr>
                <w:color w:val="000000"/>
                <w:sz w:val="24"/>
              </w:rPr>
            </w:pPr>
            <w:r w:rsidRPr="00D10538">
              <w:rPr>
                <w:color w:val="000000"/>
                <w:sz w:val="24"/>
              </w:rPr>
              <w:t xml:space="preserve">Głowica </w:t>
            </w:r>
            <w:proofErr w:type="spellStart"/>
            <w:r w:rsidRPr="00D10538">
              <w:rPr>
                <w:color w:val="000000"/>
                <w:sz w:val="24"/>
              </w:rPr>
              <w:t>convex</w:t>
            </w:r>
            <w:proofErr w:type="spellEnd"/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525C3D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A93DB7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0B1801A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8C5192" w14:textId="77777777" w:rsidR="007E0FC6" w:rsidRPr="00D10538" w:rsidRDefault="00C760A6">
            <w:pPr>
              <w:autoSpaceDE w:val="0"/>
              <w:jc w:val="center"/>
              <w:rPr>
                <w:color w:val="000000"/>
                <w:sz w:val="24"/>
              </w:rPr>
            </w:pPr>
            <w:r w:rsidRPr="00D10538">
              <w:rPr>
                <w:color w:val="000000"/>
                <w:sz w:val="24"/>
              </w:rPr>
              <w:t>1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2205A2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23F0F83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42F181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379E55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  <w:tr w:rsidR="007E0FC6" w:rsidRPr="00D10538" w14:paraId="798AFA60" w14:textId="77777777" w:rsidTr="00D10538">
        <w:trPr>
          <w:trHeight w:val="276"/>
        </w:trPr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A4AC0F" w14:textId="77777777" w:rsidR="007E0FC6" w:rsidRPr="00D10538" w:rsidRDefault="00C760A6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 w:rsidRPr="00D10538">
              <w:rPr>
                <w:color w:val="000000"/>
                <w:sz w:val="24"/>
              </w:rPr>
              <w:t>b</w:t>
            </w:r>
          </w:p>
        </w:tc>
        <w:tc>
          <w:tcPr>
            <w:tcW w:w="3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169B6B5" w14:textId="77777777" w:rsidR="007E0FC6" w:rsidRPr="00D10538" w:rsidRDefault="00C760A6">
            <w:pPr>
              <w:autoSpaceDE w:val="0"/>
              <w:rPr>
                <w:color w:val="000000"/>
                <w:sz w:val="24"/>
              </w:rPr>
            </w:pPr>
            <w:r w:rsidRPr="00D10538">
              <w:rPr>
                <w:color w:val="000000"/>
                <w:sz w:val="24"/>
              </w:rPr>
              <w:t xml:space="preserve">Głowica </w:t>
            </w:r>
            <w:proofErr w:type="spellStart"/>
            <w:r w:rsidRPr="00D10538">
              <w:rPr>
                <w:color w:val="000000"/>
                <w:sz w:val="24"/>
              </w:rPr>
              <w:t>convex</w:t>
            </w:r>
            <w:proofErr w:type="spellEnd"/>
            <w:r w:rsidRPr="00D10538">
              <w:rPr>
                <w:color w:val="000000"/>
                <w:sz w:val="24"/>
              </w:rPr>
              <w:t xml:space="preserve"> wysokiej częstotliwości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930FF3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D7C116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171A5E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5B7CE3" w14:textId="77777777" w:rsidR="007E0FC6" w:rsidRPr="00D10538" w:rsidRDefault="00C760A6">
            <w:pPr>
              <w:autoSpaceDE w:val="0"/>
              <w:jc w:val="center"/>
              <w:rPr>
                <w:color w:val="000000"/>
                <w:sz w:val="24"/>
              </w:rPr>
            </w:pPr>
            <w:r w:rsidRPr="00D10538">
              <w:rPr>
                <w:color w:val="000000"/>
                <w:sz w:val="24"/>
              </w:rPr>
              <w:t>1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D2EA4F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738403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9C1A1E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A2BF20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  <w:tr w:rsidR="007E0FC6" w:rsidRPr="00D10538" w14:paraId="0E801303" w14:textId="77777777" w:rsidTr="00D10538">
        <w:trPr>
          <w:trHeight w:val="276"/>
        </w:trPr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B42737" w14:textId="77777777" w:rsidR="007E0FC6" w:rsidRPr="00D10538" w:rsidRDefault="00C760A6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 w:rsidRPr="00D10538">
              <w:rPr>
                <w:color w:val="000000"/>
                <w:sz w:val="24"/>
              </w:rPr>
              <w:t>c</w:t>
            </w:r>
          </w:p>
        </w:tc>
        <w:tc>
          <w:tcPr>
            <w:tcW w:w="3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514A04" w14:textId="77777777" w:rsidR="007E0FC6" w:rsidRPr="00D10538" w:rsidRDefault="00C760A6">
            <w:pPr>
              <w:autoSpaceDE w:val="0"/>
              <w:rPr>
                <w:color w:val="000000"/>
                <w:sz w:val="24"/>
              </w:rPr>
            </w:pPr>
            <w:r w:rsidRPr="00D10538">
              <w:rPr>
                <w:color w:val="000000"/>
                <w:sz w:val="24"/>
              </w:rPr>
              <w:t xml:space="preserve">Głowica </w:t>
            </w:r>
            <w:proofErr w:type="spellStart"/>
            <w:r w:rsidRPr="00D10538">
              <w:rPr>
                <w:color w:val="000000"/>
                <w:sz w:val="24"/>
              </w:rPr>
              <w:t>endowaginalna</w:t>
            </w:r>
            <w:proofErr w:type="spellEnd"/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91378B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0CC343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ABAD3E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521FD6F" w14:textId="77777777" w:rsidR="007E0FC6" w:rsidRPr="00D10538" w:rsidRDefault="00C760A6">
            <w:pPr>
              <w:autoSpaceDE w:val="0"/>
              <w:jc w:val="center"/>
              <w:rPr>
                <w:color w:val="000000"/>
                <w:sz w:val="24"/>
              </w:rPr>
            </w:pPr>
            <w:r w:rsidRPr="00D10538">
              <w:rPr>
                <w:color w:val="000000"/>
                <w:sz w:val="24"/>
              </w:rPr>
              <w:t>1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048A53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3B8DC9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BB269F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C569FD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  <w:tr w:rsidR="007E0FC6" w:rsidRPr="00D10538" w14:paraId="2AB68CF0" w14:textId="77777777" w:rsidTr="00D10538">
        <w:trPr>
          <w:trHeight w:val="276"/>
        </w:trPr>
        <w:tc>
          <w:tcPr>
            <w:tcW w:w="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66168E" w14:textId="77777777" w:rsidR="007E0FC6" w:rsidRPr="00D10538" w:rsidRDefault="00C760A6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 w:rsidRPr="00D10538">
              <w:rPr>
                <w:color w:val="000000"/>
                <w:sz w:val="24"/>
              </w:rPr>
              <w:t>d</w:t>
            </w:r>
          </w:p>
        </w:tc>
        <w:tc>
          <w:tcPr>
            <w:tcW w:w="3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7C35D5" w14:textId="77777777" w:rsidR="007E0FC6" w:rsidRPr="00D10538" w:rsidRDefault="00C760A6">
            <w:pPr>
              <w:autoSpaceDE w:val="0"/>
              <w:rPr>
                <w:color w:val="000000"/>
                <w:sz w:val="24"/>
              </w:rPr>
            </w:pPr>
            <w:r w:rsidRPr="00D10538">
              <w:rPr>
                <w:color w:val="000000"/>
                <w:sz w:val="24"/>
              </w:rPr>
              <w:t>Głowica liniowa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29E39B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30D5FC5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1FB8DC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303992A" w14:textId="77777777" w:rsidR="007E0FC6" w:rsidRPr="00D10538" w:rsidRDefault="00C760A6">
            <w:pPr>
              <w:autoSpaceDE w:val="0"/>
              <w:jc w:val="center"/>
              <w:rPr>
                <w:color w:val="000000"/>
                <w:sz w:val="24"/>
              </w:rPr>
            </w:pPr>
            <w:r w:rsidRPr="00D10538">
              <w:rPr>
                <w:color w:val="000000"/>
                <w:sz w:val="24"/>
              </w:rPr>
              <w:t>1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C17D32A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0CA775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810BFE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B5FCF8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  <w:tr w:rsidR="007E0FC6" w:rsidRPr="00D10538" w14:paraId="2D8A4503" w14:textId="77777777" w:rsidTr="00D10538">
        <w:trPr>
          <w:trHeight w:val="276"/>
        </w:trPr>
        <w:tc>
          <w:tcPr>
            <w:tcW w:w="1006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499AAB" w14:textId="77777777" w:rsidR="007E0FC6" w:rsidRPr="00D10538" w:rsidRDefault="00C760A6">
            <w:pPr>
              <w:autoSpaceDE w:val="0"/>
              <w:jc w:val="right"/>
              <w:rPr>
                <w:color w:val="000000"/>
                <w:sz w:val="24"/>
              </w:rPr>
            </w:pPr>
            <w:r w:rsidRPr="00D10538">
              <w:rPr>
                <w:color w:val="000000"/>
                <w:sz w:val="24"/>
              </w:rPr>
              <w:t>Razem:</w:t>
            </w:r>
          </w:p>
        </w:tc>
        <w:tc>
          <w:tcPr>
            <w:tcW w:w="1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BF76E5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413B29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5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87530F" w14:textId="77777777" w:rsidR="007E0FC6" w:rsidRPr="00D10538" w:rsidRDefault="007E0FC6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</w:tbl>
    <w:p w14:paraId="2C864069" w14:textId="77777777" w:rsidR="007E0FC6" w:rsidRPr="00D10538" w:rsidRDefault="007E0FC6">
      <w:pPr>
        <w:rPr>
          <w:sz w:val="24"/>
        </w:rPr>
      </w:pPr>
    </w:p>
    <w:p w14:paraId="3561B817" w14:textId="77777777" w:rsidR="007E0FC6" w:rsidRPr="00D10538" w:rsidRDefault="00C760A6">
      <w:pPr>
        <w:rPr>
          <w:sz w:val="24"/>
        </w:rPr>
      </w:pPr>
      <w:r w:rsidRPr="00D10538">
        <w:rPr>
          <w:sz w:val="24"/>
        </w:rPr>
        <w:t>Wartość brutto słownie: ………………………………………</w:t>
      </w:r>
      <w:r w:rsidRPr="00D10538">
        <w:br w:type="page"/>
      </w:r>
    </w:p>
    <w:p w14:paraId="00E009D3" w14:textId="77777777" w:rsidR="007E0FC6" w:rsidRPr="00D10538" w:rsidRDefault="007E0FC6"/>
    <w:tbl>
      <w:tblPr>
        <w:tblW w:w="148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10422"/>
      </w:tblGrid>
      <w:tr w:rsidR="007E0FC6" w:rsidRPr="00D10538" w14:paraId="5B06489E" w14:textId="77777777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5915C" w14:textId="77777777" w:rsidR="007E0FC6" w:rsidRPr="00D10538" w:rsidRDefault="00D10538">
            <w:pPr>
              <w:pStyle w:val="Nagwek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APARAT USG</w:t>
            </w:r>
            <w:r w:rsidR="00C760A6" w:rsidRPr="00D10538">
              <w:rPr>
                <w:sz w:val="22"/>
                <w:szCs w:val="22"/>
              </w:rPr>
              <w:t xml:space="preserve"> – 1 SZTUKA</w:t>
            </w:r>
          </w:p>
        </w:tc>
      </w:tr>
      <w:tr w:rsidR="007E0FC6" w:rsidRPr="00D10538" w14:paraId="4BAFDCF0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CC4B5" w14:textId="77777777" w:rsidR="007E0FC6" w:rsidRPr="00D10538" w:rsidRDefault="00C760A6">
            <w:pPr>
              <w:pStyle w:val="Tekstpodstawowy"/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>Nazwa urządzenia (podać dostępne dane):</w:t>
            </w:r>
          </w:p>
          <w:p w14:paraId="39B313BE" w14:textId="77777777" w:rsidR="007E0FC6" w:rsidRPr="00D10538" w:rsidRDefault="00C760A6">
            <w:pPr>
              <w:pStyle w:val="Tekstpodstawowy"/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>model, nr katalogowy, klasa wyrobu medycznego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93E83" w14:textId="77777777" w:rsidR="007E0FC6" w:rsidRPr="00D10538" w:rsidRDefault="007E0FC6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7E0FC6" w:rsidRPr="00D10538" w14:paraId="545F06CD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BC99E" w14:textId="77777777" w:rsidR="007E0FC6" w:rsidRPr="00D10538" w:rsidRDefault="00C760A6">
            <w:pPr>
              <w:pStyle w:val="Tekstpodstawowy"/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>Producent:</w:t>
            </w:r>
          </w:p>
          <w:p w14:paraId="2332717D" w14:textId="77777777" w:rsidR="007E0FC6" w:rsidRPr="00D10538" w:rsidRDefault="00C760A6">
            <w:pPr>
              <w:pStyle w:val="Tekstpodstawowy"/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8A000" w14:textId="77777777" w:rsidR="007E0FC6" w:rsidRPr="00D10538" w:rsidRDefault="007E0FC6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7E0FC6" w:rsidRPr="00D10538" w14:paraId="69FF47E0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4C867" w14:textId="77777777" w:rsidR="007E0FC6" w:rsidRPr="00D10538" w:rsidRDefault="00C760A6">
            <w:pPr>
              <w:pStyle w:val="Tekstpodstawowy"/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>Niepowtarzalny kod identyfikacyjny wyrobu (UDI):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900C4" w14:textId="77777777" w:rsidR="007E0FC6" w:rsidRPr="00D10538" w:rsidRDefault="007E0FC6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7E0FC6" w:rsidRPr="00D10538" w14:paraId="61D0F8F6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55311" w14:textId="77777777" w:rsidR="007E0FC6" w:rsidRPr="00D10538" w:rsidRDefault="00C760A6">
            <w:pPr>
              <w:pStyle w:val="Tekstpodstawowy"/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>Kraj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05BDE" w14:textId="77777777" w:rsidR="007E0FC6" w:rsidRPr="00D10538" w:rsidRDefault="007E0FC6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7E0FC6" w:rsidRPr="00D10538" w14:paraId="1C16170F" w14:textId="7777777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BEC3E" w14:textId="77777777" w:rsidR="007E0FC6" w:rsidRPr="00D10538" w:rsidRDefault="00C760A6">
            <w:pPr>
              <w:pStyle w:val="Tekstpodstawowy"/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>Rok produkcji: ≥2026 – parametr wymagany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2D3D9" w14:textId="77777777" w:rsidR="007E0FC6" w:rsidRPr="00D10538" w:rsidRDefault="007E0FC6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</w:tbl>
    <w:p w14:paraId="167F4B3B" w14:textId="77777777" w:rsidR="007E0FC6" w:rsidRPr="00D10538" w:rsidRDefault="007E0FC6">
      <w:pPr>
        <w:rPr>
          <w:szCs w:val="18"/>
          <w:u w:val="single"/>
        </w:rPr>
      </w:pPr>
    </w:p>
    <w:p w14:paraId="2C75D36D" w14:textId="77777777" w:rsidR="007E0FC6" w:rsidRPr="00D10538" w:rsidRDefault="007E0FC6">
      <w:pPr>
        <w:rPr>
          <w:szCs w:val="18"/>
          <w:u w:val="single"/>
        </w:rPr>
      </w:pPr>
    </w:p>
    <w:tbl>
      <w:tblPr>
        <w:tblW w:w="148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4992"/>
        <w:gridCol w:w="1984"/>
        <w:gridCol w:w="4108"/>
        <w:gridCol w:w="1699"/>
        <w:gridCol w:w="1440"/>
      </w:tblGrid>
      <w:tr w:rsidR="007E0FC6" w:rsidRPr="00D10538" w14:paraId="1A51B3D3" w14:textId="77777777">
        <w:trPr>
          <w:cantSplit/>
          <w:tblHeader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CD0E4" w14:textId="77777777" w:rsidR="007E0FC6" w:rsidRPr="00D10538" w:rsidRDefault="00C760A6">
            <w:pPr>
              <w:pStyle w:val="Nagwek6"/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>Lp.</w:t>
            </w: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6A1EF" w14:textId="77777777" w:rsidR="007E0FC6" w:rsidRPr="00D10538" w:rsidRDefault="00C760A6">
            <w:pPr>
              <w:jc w:val="center"/>
              <w:rPr>
                <w:b/>
                <w:szCs w:val="18"/>
              </w:rPr>
            </w:pPr>
            <w:r w:rsidRPr="00D10538">
              <w:rPr>
                <w:b/>
                <w:szCs w:val="18"/>
              </w:rPr>
              <w:t xml:space="preserve">Parametr [jednostka]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EFEE7" w14:textId="77777777" w:rsidR="007E0FC6" w:rsidRPr="00D10538" w:rsidRDefault="00C760A6">
            <w:pPr>
              <w:jc w:val="center"/>
              <w:rPr>
                <w:b/>
                <w:szCs w:val="18"/>
              </w:rPr>
            </w:pPr>
            <w:r w:rsidRPr="00D10538">
              <w:rPr>
                <w:b/>
                <w:szCs w:val="18"/>
              </w:rPr>
              <w:t>Parametr wymagany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5BCC9" w14:textId="77777777" w:rsidR="007E0FC6" w:rsidRPr="00D10538" w:rsidRDefault="00C760A6">
            <w:pPr>
              <w:jc w:val="center"/>
              <w:rPr>
                <w:b/>
                <w:szCs w:val="18"/>
              </w:rPr>
            </w:pPr>
            <w:r w:rsidRPr="00D10538">
              <w:rPr>
                <w:b/>
                <w:szCs w:val="18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82ED4" w14:textId="77777777" w:rsidR="007E0FC6" w:rsidRPr="00D10538" w:rsidRDefault="00C760A6">
            <w:pPr>
              <w:jc w:val="center"/>
              <w:rPr>
                <w:b/>
                <w:szCs w:val="18"/>
              </w:rPr>
            </w:pPr>
            <w:r w:rsidRPr="00D10538">
              <w:rPr>
                <w:b/>
                <w:szCs w:val="18"/>
              </w:rPr>
              <w:t>Punktacja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9639D" w14:textId="77777777" w:rsidR="007E0FC6" w:rsidRPr="00D10538" w:rsidRDefault="00C760A6">
            <w:pPr>
              <w:pStyle w:val="Nagwek2"/>
              <w:jc w:val="center"/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 xml:space="preserve">Ocena Komisji </w:t>
            </w:r>
          </w:p>
          <w:p w14:paraId="5B2F6DC0" w14:textId="77777777" w:rsidR="007E0FC6" w:rsidRPr="00D10538" w:rsidRDefault="00C760A6">
            <w:pPr>
              <w:pStyle w:val="Nagwek2"/>
              <w:jc w:val="center"/>
              <w:rPr>
                <w:b w:val="0"/>
                <w:sz w:val="18"/>
                <w:szCs w:val="18"/>
              </w:rPr>
            </w:pPr>
            <w:r w:rsidRPr="00D10538">
              <w:rPr>
                <w:b w:val="0"/>
                <w:sz w:val="18"/>
                <w:szCs w:val="18"/>
              </w:rPr>
              <w:t xml:space="preserve">spełnia / </w:t>
            </w:r>
          </w:p>
          <w:p w14:paraId="45925849" w14:textId="77777777" w:rsidR="007E0FC6" w:rsidRPr="00D10538" w:rsidRDefault="00C760A6">
            <w:pPr>
              <w:pStyle w:val="Nagwek2"/>
              <w:jc w:val="center"/>
              <w:rPr>
                <w:b w:val="0"/>
                <w:sz w:val="18"/>
                <w:szCs w:val="18"/>
              </w:rPr>
            </w:pPr>
            <w:r w:rsidRPr="00D10538">
              <w:rPr>
                <w:b w:val="0"/>
                <w:sz w:val="18"/>
                <w:szCs w:val="18"/>
              </w:rPr>
              <w:t>nie spełnia</w:t>
            </w:r>
          </w:p>
        </w:tc>
      </w:tr>
      <w:tr w:rsidR="007E0FC6" w:rsidRPr="00D10538" w14:paraId="19CBD452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C6E2F" w14:textId="77777777" w:rsidR="007E0FC6" w:rsidRPr="00D10538" w:rsidRDefault="00C760A6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>INFORMACJE OGÓLNE</w:t>
            </w:r>
          </w:p>
        </w:tc>
      </w:tr>
      <w:tr w:rsidR="00AC464D" w:rsidRPr="00AC464D" w14:paraId="01D3E75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D2010" w14:textId="77777777" w:rsidR="007E0FC6" w:rsidRPr="00AC464D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3CA3A" w14:textId="3D0092D8" w:rsidR="007E0FC6" w:rsidRPr="00AC464D" w:rsidRDefault="00C760A6">
            <w:pPr>
              <w:rPr>
                <w:szCs w:val="18"/>
              </w:rPr>
            </w:pPr>
            <w:r w:rsidRPr="00AC464D">
              <w:rPr>
                <w:szCs w:val="18"/>
              </w:rPr>
              <w:t>Fabrycznie nowy ultrasonograf, niepochodzący z wystaw i niepoddawany procesom odnowienia (</w:t>
            </w:r>
            <w:proofErr w:type="spellStart"/>
            <w:r w:rsidRPr="00AC464D">
              <w:rPr>
                <w:szCs w:val="18"/>
              </w:rPr>
              <w:t>rekondycjonowaniu</w:t>
            </w:r>
            <w:proofErr w:type="spellEnd"/>
            <w:r w:rsidRPr="00AC464D">
              <w:rPr>
                <w:szCs w:val="18"/>
              </w:rPr>
              <w:t>), wyprodukowany nie wcześniej niż w 2026 r.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1C053" w14:textId="77777777" w:rsidR="007E0FC6" w:rsidRPr="00AC464D" w:rsidRDefault="00C760A6">
            <w:pPr>
              <w:jc w:val="center"/>
              <w:rPr>
                <w:szCs w:val="18"/>
              </w:rPr>
            </w:pPr>
            <w:r w:rsidRPr="00AC464D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C2544" w14:textId="77777777" w:rsidR="007E0FC6" w:rsidRPr="00AC464D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E77DF" w14:textId="77777777" w:rsidR="007E0FC6" w:rsidRPr="00AC464D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97B81" w14:textId="77777777" w:rsidR="007E0FC6" w:rsidRPr="00AC464D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21BD381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FE361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2DF1A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Ultrasonograf wyposażony w:</w:t>
            </w:r>
          </w:p>
          <w:p w14:paraId="3955B147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 xml:space="preserve">- głowicę </w:t>
            </w:r>
            <w:proofErr w:type="spellStart"/>
            <w:r w:rsidRPr="00D10538">
              <w:rPr>
                <w:szCs w:val="18"/>
              </w:rPr>
              <w:t>convex</w:t>
            </w:r>
            <w:proofErr w:type="spellEnd"/>
            <w:r w:rsidRPr="00D10538">
              <w:rPr>
                <w:szCs w:val="18"/>
              </w:rPr>
              <w:t xml:space="preserve"> do badań położniczych, ginekologicznych i jamy brzusznej</w:t>
            </w:r>
          </w:p>
          <w:p w14:paraId="277EB98D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 xml:space="preserve">- głowicę </w:t>
            </w:r>
            <w:proofErr w:type="spellStart"/>
            <w:r w:rsidRPr="00D10538">
              <w:rPr>
                <w:szCs w:val="18"/>
              </w:rPr>
              <w:t>convex</w:t>
            </w:r>
            <w:proofErr w:type="spellEnd"/>
            <w:r w:rsidRPr="00D10538">
              <w:rPr>
                <w:szCs w:val="18"/>
              </w:rPr>
              <w:t xml:space="preserve"> wysokiej częstotliwości do badań wczesnej ciąży, ginekologicznych i pediatrycznych</w:t>
            </w:r>
          </w:p>
          <w:p w14:paraId="43A11803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 xml:space="preserve">- głowicę </w:t>
            </w:r>
            <w:proofErr w:type="spellStart"/>
            <w:r w:rsidRPr="00D10538">
              <w:rPr>
                <w:szCs w:val="18"/>
              </w:rPr>
              <w:t>endowaginalną</w:t>
            </w:r>
            <w:proofErr w:type="spellEnd"/>
          </w:p>
          <w:p w14:paraId="1622F100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- głowicę liniową</w:t>
            </w:r>
          </w:p>
          <w:p w14:paraId="55845288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 xml:space="preserve">- </w:t>
            </w:r>
            <w:proofErr w:type="spellStart"/>
            <w:r w:rsidRPr="00D10538">
              <w:rPr>
                <w:szCs w:val="18"/>
              </w:rPr>
              <w:t>videoprinter</w:t>
            </w:r>
            <w:proofErr w:type="spellEnd"/>
          </w:p>
          <w:p w14:paraId="505F1AD3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- zasilanie akumulatorowe</w:t>
            </w:r>
          </w:p>
          <w:p w14:paraId="6B94EE4F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- podgrzewacz żelu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74ED9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8C84E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91A46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1C345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54818CF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D6DF2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FC178" w14:textId="77777777" w:rsidR="007E0FC6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Interfejs użytkownika (menu, komunikaty) w języku polskim lub angielskim. Podać język</w:t>
            </w:r>
          </w:p>
          <w:p w14:paraId="367DE971" w14:textId="77777777" w:rsidR="004F6D6A" w:rsidRPr="00D10538" w:rsidRDefault="004F6D6A">
            <w:pPr>
              <w:rPr>
                <w:szCs w:val="18"/>
              </w:rPr>
            </w:pPr>
            <w:r>
              <w:rPr>
                <w:szCs w:val="18"/>
              </w:rPr>
              <w:t>Obsługa polskich znaków diakrytycznych w modułach opisowych i raportach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16D85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33625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11770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CF00B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2AA9DAE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AD28E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C42BC" w14:textId="77777777" w:rsidR="007E0FC6" w:rsidRPr="00D10538" w:rsidRDefault="00C760A6">
            <w:pPr>
              <w:spacing w:line="257" w:lineRule="auto"/>
            </w:pPr>
            <w:r w:rsidRPr="00D10538">
              <w:rPr>
                <w:szCs w:val="18"/>
              </w:rPr>
              <w:t>Skonfigurowanie aparatu do współpracy z systemem PACS Zamawiającego (konfiguracja tylko dostarczanego aparatu, Zamawiający nie wymaga od Wykonawcy żadnych dodatkowych licencji)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92C7E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CC3E7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43E80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E7637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64134C1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05963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21A03" w14:textId="77777777" w:rsidR="007E0FC6" w:rsidRPr="00D10538" w:rsidRDefault="00C760A6">
            <w:pPr>
              <w:spacing w:after="160" w:line="257" w:lineRule="auto"/>
            </w:pPr>
            <w:r w:rsidRPr="00D10538">
              <w:t>Urządzenie oznakowane znakiem CE wraz z czterocyfrowym numerem identyfikacyjnym jednostki notyfikowanej biorącej udział w ocenie zgodności. Należy załączyć certyfikat UE jednostki notyfikowanej oraz deklarację zgodności producenta potwierdzającą, że oferowany wyrób spełnia wymagania Rozporządzenia (UE) 2017/745 (MDR).</w:t>
            </w:r>
          </w:p>
          <w:p w14:paraId="479C9FE9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W przypadku wyrobów wprowadzanych do obrotu na podstawie przepisów przejściowych MDR (art. 120 ust. 3a–3c MDR, w brzmieniu nadanym rozporządzeniem (UE) 2023/607) dopuszcza się złożenie ważnego certyfikatu wydanego na zgodność z dyrektywą 93/42/EEC oraz odpowiadającej mu deklaracji zgodności, wraz z oświadczeniem producenta o spełnieniu warunków określonych w art. 120 ust. 3c MDR (w tym o zawarciu z jednostką notyfikowaną pisemnej umowy o przeprowadzenie oceny zgodności wg MDR), uprawniających do wprowadzania wyrobu do obrotu nie dłużej niż do dnia 31 grudnia 2028 r.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F77AC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załączyć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EED03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7324D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1A63E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4A5DA2C4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A4D8B" w14:textId="77777777" w:rsidR="007E0FC6" w:rsidRPr="00D10538" w:rsidRDefault="00C760A6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>KONSTRUKCJA, MOBILNOŚĆ I ERGONOMIA</w:t>
            </w:r>
          </w:p>
        </w:tc>
      </w:tr>
      <w:tr w:rsidR="007E0FC6" w:rsidRPr="00D10538" w14:paraId="68863D2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A07CF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A3212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Aparat ultrasonograficzny na podstawie jezdnej z 4 kołami skrętnymi wyposażonymi w blokadę, o zwartej konstrukcji umożliwiającej łatwe przemieszczanie między gabinetami przez jedną osobę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F93EA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A3467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91654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A7639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69B0237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4CFD9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660AB" w14:textId="77777777" w:rsidR="007E0FC6" w:rsidRPr="00D10538" w:rsidRDefault="004F6D6A">
            <w:pPr>
              <w:rPr>
                <w:szCs w:val="18"/>
              </w:rPr>
            </w:pPr>
            <w:r>
              <w:rPr>
                <w:szCs w:val="18"/>
              </w:rPr>
              <w:t>Kompaktowa budowa: s</w:t>
            </w:r>
            <w:r w:rsidR="00C760A6" w:rsidRPr="00D10538">
              <w:rPr>
                <w:szCs w:val="18"/>
              </w:rPr>
              <w:t xml:space="preserve">zerokość aparatu nie większa niż 65 cm – umożliwiająca </w:t>
            </w:r>
            <w:r>
              <w:rPr>
                <w:szCs w:val="18"/>
              </w:rPr>
              <w:t>swobodne manewrowanie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759BD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A6FE4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35B91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C8611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02CFA54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CD47C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06D7F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Masa aparatu bez głowic i urządzeń peryferyjnych nie większa niż 160 kg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54973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F8FF9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3436F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≤ 100 kg – 3 pkt.</w:t>
            </w:r>
          </w:p>
          <w:p w14:paraId="2F0EDC75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&gt; 100 kg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C33E4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729A1E1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50490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CEBBF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Pulpit operatora (panel sterowania) z regulacją wysokości oraz możliwością obrotu, umożliwiający pracę w pozycji siedzącej i stojącej. Podać zakres i sposób regulacji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CCA4B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952CD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A34C0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Elektryczna regulacja wysokości – 2 pkt.</w:t>
            </w:r>
          </w:p>
          <w:p w14:paraId="49A67F05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Ręczna regulacja wysokości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3B16B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575823B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1A92F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42C8B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Kolorowy monitor LCD/LED lub OLED na ruchomym ramieniu, z możliwością obrotu, pochylenia i zmiany wysokości względem pulpitu; przekątna min. 21,5″, rozdzielczość min. 1920 × 1080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D9A60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83275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4ADAF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Przekątna ≥ 23″ – 2 pkt.</w:t>
            </w:r>
          </w:p>
          <w:p w14:paraId="7FC80416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Przekątna &lt; 23″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1C750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393A4BE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E697C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1A3A0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Dotykowy ekran do sterowania funkcjami aparatu; przekątna min. 13″, rozdzielczość min. 1920 × 1080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EE20D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2FE03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7AB81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B5BB8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65565ED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DCCC2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4F608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Intuicyjny interfejs użytkownika: czytelne menu, sterowanie z pulpitu i ekranu dotykowego, możliwość personalizacji przez użytkownika (przypisanie funkcji do przycisków i/lub konfiguracja układu ekranu dotykowego) oraz zapis własnych ustawień (</w:t>
            </w:r>
            <w:proofErr w:type="spellStart"/>
            <w:r w:rsidRPr="00D10538">
              <w:rPr>
                <w:szCs w:val="18"/>
              </w:rPr>
              <w:t>presetów</w:t>
            </w:r>
            <w:proofErr w:type="spellEnd"/>
            <w:r w:rsidRPr="00D10538">
              <w:rPr>
                <w:szCs w:val="18"/>
              </w:rPr>
              <w:t>) badań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F7CA8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opisać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DF427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C3BB5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B69CB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1D4E28C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08278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A09D1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Klawiatura alfanumeryczna do wprowadzania danych pacjenta i opisów – sprzętowa lub wyświetlana na ekranie dotykowym. Podać rodzaj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750B2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F983A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FC190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178A5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00AFE1C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F6E80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F0947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Funkcja automatycznej optymalizacji obrazu w trybie B oraz spektrum dopplerowskiego uruchamiana jednym przyciskiem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3CE65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1DE39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6E8FB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4A877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AC464D" w:rsidRPr="00AC464D" w14:paraId="09B1AC0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57591" w14:textId="77777777" w:rsidR="00FD03EC" w:rsidRPr="00AC464D" w:rsidRDefault="00FD03E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C398F" w14:textId="77777777" w:rsidR="00FD03EC" w:rsidRPr="00AC464D" w:rsidRDefault="007C1541">
            <w:pPr>
              <w:rPr>
                <w:szCs w:val="18"/>
              </w:rPr>
            </w:pPr>
            <w:r w:rsidRPr="00AC464D">
              <w:rPr>
                <w:szCs w:val="18"/>
              </w:rPr>
              <w:t>Cyfrowa regulacja wzmocnienia strefowego (TGC) dostępna na ekranie dotykowym, z funkcją zapamiętywania preferowanych ustawień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8E7F6" w14:textId="77537E25" w:rsidR="00FD03EC" w:rsidRPr="00AC464D" w:rsidRDefault="007C1541">
            <w:pPr>
              <w:jc w:val="center"/>
              <w:rPr>
                <w:szCs w:val="18"/>
              </w:rPr>
            </w:pPr>
            <w:r w:rsidRPr="00AC464D">
              <w:rPr>
                <w:szCs w:val="18"/>
              </w:rPr>
              <w:t>Tak / Nie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78702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32BE0" w14:textId="77777777" w:rsidR="00FD03EC" w:rsidRPr="00AC464D" w:rsidRDefault="007C1541">
            <w:pPr>
              <w:snapToGrid w:val="0"/>
              <w:rPr>
                <w:szCs w:val="18"/>
              </w:rPr>
            </w:pPr>
            <w:r w:rsidRPr="00AC464D">
              <w:t>Tak – 2 pkt.</w:t>
            </w:r>
          </w:p>
          <w:p w14:paraId="4696E32D" w14:textId="77777777" w:rsidR="00FD03EC" w:rsidRPr="00AC464D" w:rsidRDefault="007C1541">
            <w:pPr>
              <w:snapToGrid w:val="0"/>
              <w:rPr>
                <w:szCs w:val="18"/>
              </w:rPr>
            </w:pPr>
            <w:r w:rsidRPr="00AC464D"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61508" w14:textId="77777777" w:rsidR="00FD03EC" w:rsidRPr="00AC464D" w:rsidRDefault="00FD03EC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2633833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12D0A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9775B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Zintegrowany (wbudowany w aparat) podgrzewacz żelu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4A3AB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7B582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B3F33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474D8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4714344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CF167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5C6E6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 xml:space="preserve">Uchwyty na głowice po stronie operatora, w tym uchwyt przeznaczony do głowicy </w:t>
            </w:r>
            <w:proofErr w:type="spellStart"/>
            <w:r w:rsidRPr="00D10538">
              <w:rPr>
                <w:szCs w:val="18"/>
              </w:rPr>
              <w:t>endowaginalnej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C2E2A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3B51D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7C153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051F0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60FDBD9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6B506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BA597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Liczba aktywnych, równoważnych gniazd głowic obrazowych – min. 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C2F74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54550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10101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04F44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AC464D" w:rsidRPr="00AC464D" w14:paraId="4E5CDE3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02F0B" w14:textId="77777777" w:rsidR="00FD03EC" w:rsidRPr="00AC464D" w:rsidRDefault="00FD03E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967E6" w14:textId="77777777" w:rsidR="00FD03EC" w:rsidRPr="00AC464D" w:rsidRDefault="007C1541">
            <w:pPr>
              <w:rPr>
                <w:szCs w:val="18"/>
              </w:rPr>
            </w:pPr>
            <w:r w:rsidRPr="00AC464D">
              <w:rPr>
                <w:szCs w:val="18"/>
              </w:rPr>
              <w:t>Wbudowane oprogramowanie do kontroli jakości (sprawności) głowic obrazowych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3D785" w14:textId="2CA13CDD" w:rsidR="00FD03EC" w:rsidRPr="00AC464D" w:rsidRDefault="007C1541">
            <w:pPr>
              <w:jc w:val="center"/>
              <w:rPr>
                <w:szCs w:val="18"/>
              </w:rPr>
            </w:pPr>
            <w:r w:rsidRPr="00AC464D">
              <w:rPr>
                <w:szCs w:val="18"/>
              </w:rPr>
              <w:t>Tak / Nie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FDD02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E91CE" w14:textId="77777777" w:rsidR="00FD03EC" w:rsidRPr="00AC464D" w:rsidRDefault="007C1541">
            <w:pPr>
              <w:snapToGrid w:val="0"/>
              <w:rPr>
                <w:szCs w:val="18"/>
              </w:rPr>
            </w:pPr>
            <w:r w:rsidRPr="00AC464D">
              <w:t>Tak – 2 pkt.</w:t>
            </w:r>
          </w:p>
          <w:p w14:paraId="6EFC843E" w14:textId="77777777" w:rsidR="00FD03EC" w:rsidRPr="00AC464D" w:rsidRDefault="007C1541">
            <w:pPr>
              <w:snapToGrid w:val="0"/>
              <w:rPr>
                <w:szCs w:val="18"/>
              </w:rPr>
            </w:pPr>
            <w:r w:rsidRPr="00AC464D"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A3AC1" w14:textId="77777777" w:rsidR="00FD03EC" w:rsidRPr="00AC464D" w:rsidRDefault="00FD03EC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6EE05F2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6F273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FFE44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Zasilanie akumulatorowe (wbudowana bateria lub zintegrowany z aparatem zasilacz awaryjny) umożliwiające pracę aparatu bez podłączenia do sieci elektrycznej oraz przemieszczanie aparatu między gabinetami bez konieczności jego wyłączania. Podać czas pracy (skanowania) na zasilaniu akumulatorowym [min]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A6465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A73E5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D060A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≥ 60 min – 3 pkt.</w:t>
            </w:r>
          </w:p>
          <w:p w14:paraId="46ED6C33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30–59 min – 1 pkt.</w:t>
            </w:r>
          </w:p>
          <w:p w14:paraId="1D5CADB5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&lt; 30 min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0AFAE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65E36B2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F5D2B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61A27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 xml:space="preserve">Zasilanie 230 V / 50 </w:t>
            </w:r>
            <w:proofErr w:type="spellStart"/>
            <w:r w:rsidRPr="00D10538">
              <w:rPr>
                <w:szCs w:val="18"/>
              </w:rPr>
              <w:t>Hz</w:t>
            </w:r>
            <w:proofErr w:type="spellEnd"/>
            <w:r w:rsidRPr="00D10538">
              <w:rPr>
                <w:szCs w:val="18"/>
              </w:rPr>
              <w:t>. Podać pobór mocy [VA]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63AB5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72B36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01A151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66D14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5A379B3D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1F382" w14:textId="77777777" w:rsidR="007E0FC6" w:rsidRPr="00D10538" w:rsidRDefault="00C760A6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>PARAMETRY SYSTEMU I TRYBY OBRAZOWANIA</w:t>
            </w:r>
          </w:p>
        </w:tc>
      </w:tr>
      <w:tr w:rsidR="007E0FC6" w:rsidRPr="00D10538" w14:paraId="717CD72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B6B46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F166D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W pełni cyfrowy układ formowania wiązki ultradźwiękowej. Liczba kanałów przetwarzania (wg nomenklatury producenta) min. 10 000 000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C1DB3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C4E86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D0CC7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FD436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65E6562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6887E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E40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Dynamika systemu min. 3</w:t>
            </w:r>
            <w:r w:rsidR="006C0F5D">
              <w:rPr>
                <w:szCs w:val="18"/>
              </w:rPr>
              <w:t>7</w:t>
            </w:r>
            <w:r w:rsidRPr="00D10538">
              <w:rPr>
                <w:szCs w:val="18"/>
              </w:rPr>
              <w:t xml:space="preserve">0 </w:t>
            </w:r>
            <w:proofErr w:type="spellStart"/>
            <w:r w:rsidRPr="00D10538">
              <w:rPr>
                <w:szCs w:val="18"/>
              </w:rPr>
              <w:t>dB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E3D58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4289E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71275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C0346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17A702D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38861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3E141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Zakres częstotliwości pracy głowic możliwych do podłączenia obejmujący min. 2–13 MHz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569A8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33337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08F02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B2B40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3091591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44AEA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AF348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Tryb B. Maksymalna głębokość obrazowania min. 40 cm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41028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CCA3D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75BBB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6D90B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1687AD9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4400B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9BAAA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Maksymalna częstotliwość odświeżania obrazu (</w:t>
            </w:r>
            <w:proofErr w:type="spellStart"/>
            <w:r w:rsidRPr="00D10538">
              <w:rPr>
                <w:szCs w:val="18"/>
              </w:rPr>
              <w:t>frame</w:t>
            </w:r>
            <w:proofErr w:type="spellEnd"/>
            <w:r w:rsidRPr="00D10538">
              <w:rPr>
                <w:szCs w:val="18"/>
              </w:rPr>
              <w:t xml:space="preserve"> </w:t>
            </w:r>
            <w:proofErr w:type="spellStart"/>
            <w:r w:rsidRPr="00D10538">
              <w:rPr>
                <w:szCs w:val="18"/>
              </w:rPr>
              <w:t>rate</w:t>
            </w:r>
            <w:proofErr w:type="spellEnd"/>
            <w:r w:rsidRPr="00D10538">
              <w:rPr>
                <w:szCs w:val="18"/>
              </w:rPr>
              <w:t>) w trybie B min. 2000 obrazów/s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AEF57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C9F71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D8CCA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EF9F4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2AA883B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AD97C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66F46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Obrazowanie harmoniczne na wszystkich oferowanych głowicach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78268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2AF8A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52038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1CB14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008D419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238A9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466D1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 xml:space="preserve">Obrazowanie krzyżowe (emisja i odbiór wiązek pod wieloma kątami) na głowicach </w:t>
            </w:r>
            <w:proofErr w:type="spellStart"/>
            <w:r w:rsidRPr="00D10538">
              <w:rPr>
                <w:szCs w:val="18"/>
              </w:rPr>
              <w:t>convex</w:t>
            </w:r>
            <w:proofErr w:type="spellEnd"/>
            <w:r w:rsidRPr="00D10538">
              <w:rPr>
                <w:szCs w:val="18"/>
              </w:rPr>
              <w:t xml:space="preserve"> i liniowej – min. 4 stopnie ustawienia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914FB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6855F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78372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AA8DF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5230264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AEC44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6CA71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 xml:space="preserve">Adaptacyjny filtr redukcji szumów </w:t>
            </w:r>
            <w:proofErr w:type="spellStart"/>
            <w:r w:rsidRPr="00D10538">
              <w:rPr>
                <w:szCs w:val="18"/>
              </w:rPr>
              <w:t>specklowych</w:t>
            </w:r>
            <w:proofErr w:type="spellEnd"/>
            <w:r w:rsidRPr="00D10538">
              <w:rPr>
                <w:szCs w:val="18"/>
              </w:rPr>
              <w:t>, wygładzający ziarnistość obrazu B bez utraty rozdzielczości i uwydatniający granice tkanek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118E8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55D8B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24822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60165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01A6762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9608A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95371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Obrazowanie w trybie B z redukcją cieni akustycznych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2F091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3AE56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3F3E7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0DCE2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AC464D" w:rsidRPr="00AC464D" w14:paraId="6C9E4BC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FD53D" w14:textId="77777777" w:rsidR="00FD03EC" w:rsidRPr="00AC464D" w:rsidRDefault="00FD03E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476E6" w14:textId="77777777" w:rsidR="00FD03EC" w:rsidRPr="00AC464D" w:rsidRDefault="007C1541">
            <w:pPr>
              <w:rPr>
                <w:szCs w:val="18"/>
              </w:rPr>
            </w:pPr>
            <w:r w:rsidRPr="00AC464D">
              <w:rPr>
                <w:szCs w:val="18"/>
              </w:rPr>
              <w:t>Funkcja poprawiająca wizualizację igły biopsyjnej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256E2" w14:textId="675D6418" w:rsidR="00FD03EC" w:rsidRPr="00AC464D" w:rsidRDefault="007C1541">
            <w:pPr>
              <w:jc w:val="center"/>
              <w:rPr>
                <w:szCs w:val="18"/>
              </w:rPr>
            </w:pPr>
            <w:r w:rsidRPr="00AC464D">
              <w:rPr>
                <w:szCs w:val="18"/>
              </w:rPr>
              <w:t>Tak / Nie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BE35C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E104B" w14:textId="77777777" w:rsidR="00FD03EC" w:rsidRPr="00AC464D" w:rsidRDefault="007C1541">
            <w:pPr>
              <w:snapToGrid w:val="0"/>
              <w:rPr>
                <w:szCs w:val="18"/>
              </w:rPr>
            </w:pPr>
            <w:r w:rsidRPr="00AC464D">
              <w:t>Tak – 2 pkt.</w:t>
            </w:r>
          </w:p>
          <w:p w14:paraId="0523FF37" w14:textId="77777777" w:rsidR="00FD03EC" w:rsidRPr="00AC464D" w:rsidRDefault="007C1541">
            <w:pPr>
              <w:snapToGrid w:val="0"/>
              <w:rPr>
                <w:szCs w:val="18"/>
              </w:rPr>
            </w:pPr>
            <w:r w:rsidRPr="00AC464D"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29F18" w14:textId="77777777" w:rsidR="00FD03EC" w:rsidRPr="00AC464D" w:rsidRDefault="00FD03EC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694D759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F3A37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906C1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Powiększenie (zoom) obrazów „na żywo” i zatrzymanych. Całkowita wielkość powiększenia min. 20x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4EB7C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AD7EC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A7DCE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≥ 40x – 1 pkt.</w:t>
            </w:r>
          </w:p>
          <w:p w14:paraId="6BC93873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&lt; 40x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79435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1FA3A88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6095C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1FBE5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Podział ekranu na min. 2 obrazy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94221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ABFD6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E320A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24D12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3AB209D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4E655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539EC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Pamięć dynamiczna obrazów (CINE) min. 10 000 obrazów w trybie B; maksymalna długość zapisu min. 150 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BF3EA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94866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B5C94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B6657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25015EB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189ED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521BE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Tryb M, anatomiczny tryb M oraz tryb M z Dopplerem kolorowym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C24EF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18D10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D670C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6EEBC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45CD93A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A6F37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959F5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Doppler kolorowy (CD). Maksymalna częstotliwość odświeżania obrazu min. 300 obrazów/s; zakres PRF obejmujący min. 1–18 kHz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D0910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16470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6C3F4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82203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47E207E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70B5E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C05D6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Doppler mocy (Power Doppler), w tym z detekcją kierunku przepływu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8EA23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B233F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3FC42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137AF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AC464D" w:rsidRPr="00AC464D" w14:paraId="2E9D2DA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5B56E" w14:textId="77777777" w:rsidR="00FD03EC" w:rsidRPr="00AC464D" w:rsidRDefault="00FD03E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E239E" w14:textId="77777777" w:rsidR="00FD03EC" w:rsidRPr="00AC464D" w:rsidRDefault="007C1541">
            <w:pPr>
              <w:rPr>
                <w:szCs w:val="18"/>
              </w:rPr>
            </w:pPr>
            <w:r w:rsidRPr="00AC464D">
              <w:rPr>
                <w:szCs w:val="18"/>
              </w:rPr>
              <w:t>Kolorowy Doppler tkankowy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91208" w14:textId="77777777" w:rsidR="00FD03EC" w:rsidRPr="00AC464D" w:rsidRDefault="007C1541">
            <w:pPr>
              <w:jc w:val="center"/>
              <w:rPr>
                <w:szCs w:val="18"/>
              </w:rPr>
            </w:pPr>
            <w:r w:rsidRPr="00AC464D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58822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46848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1433B" w14:textId="77777777" w:rsidR="00FD03EC" w:rsidRPr="00AC464D" w:rsidRDefault="00FD03EC">
            <w:pPr>
              <w:snapToGrid w:val="0"/>
              <w:jc w:val="center"/>
              <w:rPr>
                <w:szCs w:val="18"/>
              </w:rPr>
            </w:pPr>
          </w:p>
        </w:tc>
      </w:tr>
      <w:tr w:rsidR="00AC464D" w:rsidRPr="00AC464D" w14:paraId="4117061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D96B7" w14:textId="77777777" w:rsidR="007E0FC6" w:rsidRPr="00AC464D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BE104" w14:textId="77777777" w:rsidR="007E0FC6" w:rsidRPr="00AC464D" w:rsidRDefault="00C760A6">
            <w:pPr>
              <w:rPr>
                <w:szCs w:val="18"/>
              </w:rPr>
            </w:pPr>
            <w:r w:rsidRPr="00AC464D">
              <w:rPr>
                <w:szCs w:val="18"/>
              </w:rPr>
              <w:t>Doppler pulsacyjny (PWD). Maksymalna mierzona prędkość przepływu przy zerowym kącie korekcji min. 7,8 m/s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43DEE" w14:textId="77777777" w:rsidR="007E0FC6" w:rsidRPr="00AC464D" w:rsidRDefault="00C760A6">
            <w:pPr>
              <w:jc w:val="center"/>
              <w:rPr>
                <w:szCs w:val="18"/>
              </w:rPr>
            </w:pPr>
            <w:r w:rsidRPr="00AC464D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8A762" w14:textId="77777777" w:rsidR="007E0FC6" w:rsidRPr="00AC464D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A1EDC" w14:textId="77777777" w:rsidR="007E0FC6" w:rsidRPr="00AC464D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EC9F8" w14:textId="77777777" w:rsidR="007E0FC6" w:rsidRPr="00AC464D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66C1FEE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14F69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04BAE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Regulacja wielkości bramki Dopplera pulsacyjnego w zakresie obejmującym min. 0,5–20 mm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43890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ACACD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2CFD3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B91B8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5F6D243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DEE6A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03F50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Korekcja kąta bramki dopplerowskiej w zakresie min. ±70°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99BA1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458D6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0F26A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0C333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4848A40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31DA8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5A167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 xml:space="preserve">Tryb </w:t>
            </w:r>
            <w:proofErr w:type="spellStart"/>
            <w:r w:rsidRPr="00D10538">
              <w:rPr>
                <w:szCs w:val="18"/>
              </w:rPr>
              <w:t>Triplex</w:t>
            </w:r>
            <w:proofErr w:type="spellEnd"/>
            <w:r w:rsidRPr="00D10538">
              <w:rPr>
                <w:szCs w:val="18"/>
              </w:rPr>
              <w:t xml:space="preserve"> (B + CD/PD + PWD) w czasie rzeczywistym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DD17E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AD053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6DC3D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BF311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2BF18BF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953A5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AB623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Prezentacja przepływów z efektem przestrzennym (</w:t>
            </w:r>
            <w:proofErr w:type="spellStart"/>
            <w:r w:rsidR="006C0F5D">
              <w:rPr>
                <w:szCs w:val="18"/>
              </w:rPr>
              <w:t>pseudotrójwymiarowym</w:t>
            </w:r>
            <w:proofErr w:type="spellEnd"/>
            <w:r w:rsidRPr="00D10538">
              <w:rPr>
                <w:szCs w:val="18"/>
              </w:rPr>
              <w:t>) w trybie Dopplera kolorowego lub Dopplera mocy, ułatwiająca ocenę przebiegu naczyń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A2459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136AF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BB4EF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91B1A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4B851E8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33C33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95694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 xml:space="preserve">Tryb obrazowania </w:t>
            </w:r>
            <w:proofErr w:type="spellStart"/>
            <w:r w:rsidRPr="00D10538">
              <w:rPr>
                <w:szCs w:val="18"/>
              </w:rPr>
              <w:t>mikroprzepływów</w:t>
            </w:r>
            <w:proofErr w:type="spellEnd"/>
            <w:r w:rsidRPr="00D10538">
              <w:rPr>
                <w:szCs w:val="18"/>
              </w:rPr>
              <w:t xml:space="preserve"> (bardzo wolnych przepływów w drobnych naczyniach) o czułości wyższej niż klasyczny Doppler kolorowy i Doppler mocy, dostępny co najmniej na jednej z oferowanych głowic do badań położniczo-ginekologicznych. Podać głowice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B54E4" w14:textId="3492313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  <w:r w:rsidR="00E42734">
              <w:rPr>
                <w:szCs w:val="18"/>
              </w:rPr>
              <w:t>/Nie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4829A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2760B" w14:textId="77777777" w:rsidR="007E0FC6" w:rsidRDefault="00E4273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Tak – 5 pkt.</w:t>
            </w:r>
          </w:p>
          <w:p w14:paraId="47430445" w14:textId="5E03C970" w:rsidR="00E42734" w:rsidRPr="00D10538" w:rsidRDefault="00E42734">
            <w:pPr>
              <w:snapToGrid w:val="0"/>
              <w:rPr>
                <w:szCs w:val="18"/>
              </w:rPr>
            </w:pPr>
            <w:r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798FD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7B86C3D0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7474A" w14:textId="77777777" w:rsidR="007E0FC6" w:rsidRPr="00D10538" w:rsidRDefault="00C760A6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>OPROGRAMOWANIE POMIAROWO-OBLICZENIOWE</w:t>
            </w:r>
          </w:p>
        </w:tc>
      </w:tr>
      <w:tr w:rsidR="007E0FC6" w:rsidRPr="00D10538" w14:paraId="52C262A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2EBE9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13277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Pomiary podstawowe: odległość, obwód, pole powierzchni, objętość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A03EE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58F51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7BF56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426D5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43AC929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FF0D3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672B1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Pomiary ginekologiczne: macica (długość, szerokość, wysokość), objętość jajników (z trzech wymiarów liniowych), endometrium, długość szyjki macicy, pomiary pęcherzyków, tętnice jajnikowe (PS, ED, RI)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AD84E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8E04E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20479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284C6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1D6E8B1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FC16E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C835D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Pomiary i kalkulacje położnicze, w tym AFI i szacowana masa płodu, z graficzną prezentacją wyników na siatkach centylowych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83790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872AA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3DE6B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86F9C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3C37989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BB067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B233A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Automatyczne pomiary biometryczne płodu – min. BPD, HC, AC, FL (automatyczny obrys i wyznaczenie wartości)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350AC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A9FD8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2CE47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04518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6FA4668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69248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6A66E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Automatyczny lub półautomatyczny pomiar przezierności karkowej (NT) – wyznaczenie granic i wartości NT we wskazanym obszarze. Dodatkowo punktowany automatyczny pomiar przezierności wewnątrzczaszkowej (IT)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B8E5F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1A623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F351B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 xml:space="preserve">Automatyczny pomiar IT – </w:t>
            </w:r>
            <w:r>
              <w:rPr>
                <w:szCs w:val="18"/>
              </w:rPr>
              <w:t>2</w:t>
            </w:r>
            <w:r w:rsidRPr="00D10538">
              <w:rPr>
                <w:szCs w:val="18"/>
              </w:rPr>
              <w:t xml:space="preserve"> pkt.</w:t>
            </w:r>
          </w:p>
          <w:p w14:paraId="0F34FC9E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Brak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BE886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7961F001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EEB18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DB04B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Automatyczny obrys spektrum dopplerowskiego i automatyczne wyznaczanie parametrów przepływu (min. PI, RI, HR)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0E60B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601B2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BF15D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7659D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6B9F105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14A81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3FF53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Pomiary echokardiografii płodowej z oceną Z-</w:t>
            </w:r>
            <w:proofErr w:type="spellStart"/>
            <w:r w:rsidRPr="00D10538">
              <w:rPr>
                <w:szCs w:val="18"/>
              </w:rPr>
              <w:t>score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6B911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69792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8012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B300C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2B900C9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33E49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95E72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 xml:space="preserve">Zaimplementowany protokół IOTA do oceny ryzyka złośliwości guzów przydatków – co najmniej jeden z modeli: Simple </w:t>
            </w:r>
            <w:proofErr w:type="spellStart"/>
            <w:r w:rsidRPr="00D10538">
              <w:rPr>
                <w:szCs w:val="18"/>
              </w:rPr>
              <w:t>Rules</w:t>
            </w:r>
            <w:proofErr w:type="spellEnd"/>
            <w:r w:rsidRPr="00D10538">
              <w:rPr>
                <w:szCs w:val="18"/>
              </w:rPr>
              <w:t>, LR2, ADNEX. Podać modele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912C7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2548E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29384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2172E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068CED4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FBE44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3267F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Raporty z badań: ginekologicznego, położniczego oraz położniczego w ciąży mnogiej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8B047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F5AF9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1F1BA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33C4A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4D47861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78326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F3825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Aplikacje i ustawienia fabryczne (</w:t>
            </w:r>
            <w:proofErr w:type="spellStart"/>
            <w:r w:rsidRPr="00D10538">
              <w:rPr>
                <w:szCs w:val="18"/>
              </w:rPr>
              <w:t>presety</w:t>
            </w:r>
            <w:proofErr w:type="spellEnd"/>
            <w:r w:rsidRPr="00D10538">
              <w:rPr>
                <w:szCs w:val="18"/>
              </w:rPr>
              <w:t>) oraz oprogramowanie pomiarowe do badań: położniczych, ginekologicznych, jamy brzusznej, małych narządów, naczyniowych i pediatrycznych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9E07F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6481F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99AE3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7D732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AC464D" w:rsidRPr="00AC464D" w14:paraId="2EB37B1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0BE0E" w14:textId="77777777" w:rsidR="00FD03EC" w:rsidRPr="00AC464D" w:rsidRDefault="00FD03E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80FC7" w14:textId="77777777" w:rsidR="00FD03EC" w:rsidRPr="00AC464D" w:rsidRDefault="007C1541">
            <w:pPr>
              <w:rPr>
                <w:szCs w:val="18"/>
              </w:rPr>
            </w:pPr>
            <w:r w:rsidRPr="00AC464D">
              <w:rPr>
                <w:szCs w:val="18"/>
              </w:rPr>
              <w:t>Możliwość tworzenia własnych pomiarów i formuł obliczeniowych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22653" w14:textId="77777777" w:rsidR="00FD03EC" w:rsidRPr="00AC464D" w:rsidRDefault="007C1541">
            <w:pPr>
              <w:jc w:val="center"/>
              <w:rPr>
                <w:szCs w:val="18"/>
              </w:rPr>
            </w:pPr>
            <w:r w:rsidRPr="00AC464D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520B0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3ADF1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4E49F" w14:textId="77777777" w:rsidR="00FD03EC" w:rsidRPr="00AC464D" w:rsidRDefault="00FD03EC">
            <w:pPr>
              <w:snapToGrid w:val="0"/>
              <w:jc w:val="center"/>
              <w:rPr>
                <w:szCs w:val="18"/>
              </w:rPr>
            </w:pPr>
          </w:p>
        </w:tc>
      </w:tr>
      <w:tr w:rsidR="00AC464D" w:rsidRPr="00AC464D" w14:paraId="085490B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5ADDF" w14:textId="77777777" w:rsidR="00FD03EC" w:rsidRPr="00AC464D" w:rsidRDefault="00FD03E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C044D" w14:textId="77777777" w:rsidR="00FD03EC" w:rsidRPr="00AC464D" w:rsidRDefault="007C1541">
            <w:pPr>
              <w:rPr>
                <w:szCs w:val="18"/>
              </w:rPr>
            </w:pPr>
            <w:r w:rsidRPr="00AC464D">
              <w:rPr>
                <w:szCs w:val="18"/>
              </w:rPr>
              <w:t>Funkcja powiększenia obszaru znacznika pomiarowego (lupa), ułatwiająca precyzyjne ustawienie znaczników bez powiększania całego obrazu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DD1F7" w14:textId="77777777" w:rsidR="00FD03EC" w:rsidRPr="00AC464D" w:rsidRDefault="007C1541">
            <w:pPr>
              <w:jc w:val="center"/>
              <w:rPr>
                <w:szCs w:val="18"/>
              </w:rPr>
            </w:pPr>
            <w:r w:rsidRPr="00AC464D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CE253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34BB8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C82D9" w14:textId="77777777" w:rsidR="00FD03EC" w:rsidRPr="00AC464D" w:rsidRDefault="00FD03EC">
            <w:pPr>
              <w:snapToGrid w:val="0"/>
              <w:jc w:val="center"/>
              <w:rPr>
                <w:szCs w:val="18"/>
              </w:rPr>
            </w:pPr>
          </w:p>
        </w:tc>
      </w:tr>
      <w:tr w:rsidR="00AC464D" w:rsidRPr="00AC464D" w14:paraId="0EAEED4A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134DE" w14:textId="77777777" w:rsidR="00FD03EC" w:rsidRPr="00AC464D" w:rsidRDefault="00FD03E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607CE" w14:textId="77777777" w:rsidR="00FD03EC" w:rsidRPr="00AC464D" w:rsidRDefault="007C1541">
            <w:pPr>
              <w:rPr>
                <w:szCs w:val="18"/>
              </w:rPr>
            </w:pPr>
            <w:r w:rsidRPr="00AC464D">
              <w:rPr>
                <w:szCs w:val="18"/>
              </w:rPr>
              <w:t>Możliwość tworzenia przez użytkownika protokołów badań – sekwencji kolejnych kroków badania (np. projekcje, pomiary)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65DE6" w14:textId="77777777" w:rsidR="00FD03EC" w:rsidRPr="00AC464D" w:rsidRDefault="007C1541">
            <w:pPr>
              <w:jc w:val="center"/>
              <w:rPr>
                <w:szCs w:val="18"/>
              </w:rPr>
            </w:pPr>
            <w:r w:rsidRPr="00AC464D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D2855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10E50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EC6D6" w14:textId="77777777" w:rsidR="00FD03EC" w:rsidRPr="00AC464D" w:rsidRDefault="00FD03EC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7D422D1A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1F8C9" w14:textId="77777777" w:rsidR="007E0FC6" w:rsidRPr="00D10538" w:rsidRDefault="00C760A6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>GŁOWICE</w:t>
            </w:r>
          </w:p>
        </w:tc>
      </w:tr>
      <w:tr w:rsidR="007E0FC6" w:rsidRPr="00D10538" w14:paraId="6339098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948D6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C2677" w14:textId="77777777" w:rsidR="007E0FC6" w:rsidRPr="00D10538" w:rsidRDefault="00C760A6">
            <w:pPr>
              <w:rPr>
                <w:szCs w:val="18"/>
              </w:rPr>
            </w:pPr>
            <w:r w:rsidRPr="00C760A6">
              <w:rPr>
                <w:b/>
                <w:bCs/>
                <w:szCs w:val="18"/>
              </w:rPr>
              <w:t xml:space="preserve">Głowica elektroniczna </w:t>
            </w:r>
            <w:proofErr w:type="spellStart"/>
            <w:r w:rsidRPr="00C760A6">
              <w:rPr>
                <w:b/>
                <w:bCs/>
                <w:szCs w:val="18"/>
              </w:rPr>
              <w:t>convex</w:t>
            </w:r>
            <w:proofErr w:type="spellEnd"/>
            <w:r w:rsidRPr="00C760A6">
              <w:rPr>
                <w:b/>
                <w:bCs/>
                <w:szCs w:val="18"/>
              </w:rPr>
              <w:t xml:space="preserve"> do badań położniczych, ginekologicznych i jamy brzusznej</w:t>
            </w:r>
            <w:r w:rsidRPr="00D10538">
              <w:rPr>
                <w:szCs w:val="18"/>
              </w:rPr>
              <w:t xml:space="preserve"> – 1 szt.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C6C48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 typ (model)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30A2E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A62A6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74F45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53C14EF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F0C1C" w14:textId="77777777" w:rsidR="007E0FC6" w:rsidRPr="00D10538" w:rsidRDefault="007E0FC6" w:rsidP="00C760A6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77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04B04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 xml:space="preserve">Wykonana w technologii monokryształu (single </w:t>
            </w:r>
            <w:proofErr w:type="spellStart"/>
            <w:r w:rsidRPr="00D10538">
              <w:rPr>
                <w:szCs w:val="18"/>
              </w:rPr>
              <w:t>crystal</w:t>
            </w:r>
            <w:proofErr w:type="spellEnd"/>
            <w:r w:rsidRPr="00D10538">
              <w:rPr>
                <w:szCs w:val="18"/>
              </w:rPr>
              <w:t>) lub matrycowej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A9ECF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B5A8B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D5D30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CDA5A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451E10B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024C4" w14:textId="77777777" w:rsidR="007E0FC6" w:rsidRPr="00D10538" w:rsidRDefault="007E0FC6" w:rsidP="00C760A6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77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F47CC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Zakres częstotliwości pracy obejmujący min. 2–5 MHz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239B9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D352A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D669F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6BDD9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45BC439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4F382" w14:textId="77777777" w:rsidR="007E0FC6" w:rsidRPr="00D10538" w:rsidRDefault="007E0FC6" w:rsidP="00C760A6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77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E9BB0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Liczba elementów min. 160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7AA7F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491D8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BDECB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≥ 192 – 1 pkt.</w:t>
            </w:r>
          </w:p>
          <w:p w14:paraId="796EC49F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&lt; 192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9EE6B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3F4BDBC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97442" w14:textId="77777777" w:rsidR="007E0FC6" w:rsidRPr="00D10538" w:rsidRDefault="007E0FC6" w:rsidP="00C760A6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77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DEC9A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Kąt pola obrazowania w trybie B min. 70°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ACDF9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CB73B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E09E1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≥ 100° – 2 pkt.</w:t>
            </w:r>
          </w:p>
          <w:p w14:paraId="0CFDE677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&lt; 100°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F2219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AC464D" w:rsidRPr="00AC464D" w14:paraId="2336358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AE15E" w14:textId="77777777" w:rsidR="00FD03EC" w:rsidRPr="00AC464D" w:rsidRDefault="00FD03E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4B3F4" w14:textId="77777777" w:rsidR="00FD03EC" w:rsidRPr="00AC464D" w:rsidRDefault="007C1541">
            <w:pPr>
              <w:rPr>
                <w:szCs w:val="18"/>
              </w:rPr>
            </w:pPr>
            <w:r w:rsidRPr="00AC464D">
              <w:rPr>
                <w:szCs w:val="18"/>
              </w:rPr>
              <w:t>Możliwość podłączenia przystawki biopsyjnej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88B8E" w14:textId="77777777" w:rsidR="00FD03EC" w:rsidRPr="00AC464D" w:rsidRDefault="007C1541">
            <w:pPr>
              <w:jc w:val="center"/>
              <w:rPr>
                <w:szCs w:val="18"/>
              </w:rPr>
            </w:pPr>
            <w:r w:rsidRPr="00AC464D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EA059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A6766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D9191" w14:textId="77777777" w:rsidR="00FD03EC" w:rsidRPr="00AC464D" w:rsidRDefault="00FD03EC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7E700CE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04B50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64303" w14:textId="77777777" w:rsidR="007E0FC6" w:rsidRPr="00D10538" w:rsidRDefault="00C760A6">
            <w:pPr>
              <w:rPr>
                <w:szCs w:val="18"/>
              </w:rPr>
            </w:pPr>
            <w:r w:rsidRPr="00C760A6">
              <w:rPr>
                <w:b/>
                <w:bCs/>
                <w:szCs w:val="18"/>
              </w:rPr>
              <w:t xml:space="preserve">Głowica elektroniczna </w:t>
            </w:r>
            <w:proofErr w:type="spellStart"/>
            <w:r w:rsidRPr="00C760A6">
              <w:rPr>
                <w:b/>
                <w:bCs/>
                <w:szCs w:val="18"/>
              </w:rPr>
              <w:t>convex</w:t>
            </w:r>
            <w:proofErr w:type="spellEnd"/>
            <w:r w:rsidRPr="00C760A6">
              <w:rPr>
                <w:b/>
                <w:bCs/>
                <w:szCs w:val="18"/>
              </w:rPr>
              <w:t xml:space="preserve"> wysokiej częstotliwości do badań położniczych (w tym wczesnej ciąży), ginekologicznych i pediatrycznych</w:t>
            </w:r>
            <w:r w:rsidRPr="00D10538">
              <w:rPr>
                <w:szCs w:val="18"/>
              </w:rPr>
              <w:t xml:space="preserve"> – 1 szt.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582D0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 typ (model)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82C4B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82512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2E5A1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772AA81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BFBB2" w14:textId="77777777" w:rsidR="007E0FC6" w:rsidRPr="00D10538" w:rsidRDefault="007E0FC6" w:rsidP="00C760A6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77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3B1C1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 xml:space="preserve">Wykonana w technologii monokryształu (single </w:t>
            </w:r>
            <w:proofErr w:type="spellStart"/>
            <w:r w:rsidRPr="00D10538">
              <w:rPr>
                <w:szCs w:val="18"/>
              </w:rPr>
              <w:t>crystal</w:t>
            </w:r>
            <w:proofErr w:type="spellEnd"/>
            <w:r w:rsidRPr="00D10538">
              <w:rPr>
                <w:szCs w:val="18"/>
              </w:rPr>
              <w:t>) lub matrycowej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72E00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C9DA0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7E4FB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85390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7C2004F2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00A1F" w14:textId="77777777" w:rsidR="007E0FC6" w:rsidRPr="00D10538" w:rsidRDefault="007E0FC6" w:rsidP="00C760A6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77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119E8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Zakres częstotliwości pracy obejmujący min. 3–9 MHz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BC088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606C8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F1DB8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3E760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2A58D94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AA528" w14:textId="77777777" w:rsidR="007E0FC6" w:rsidRPr="00D10538" w:rsidRDefault="007E0FC6" w:rsidP="00C760A6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77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EE970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Liczba elementów min. 190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E5BE8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8B48A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2E322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05063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4C3A2529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4678A" w14:textId="77777777" w:rsidR="007E0FC6" w:rsidRPr="00D10538" w:rsidRDefault="007E0FC6" w:rsidP="00C760A6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77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4DE71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Kąt pola obrazowania w trybie B min. 55°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66F91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2D156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5AAE9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A57E1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AC464D" w:rsidRPr="00AC464D" w14:paraId="12AC30C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0683D" w14:textId="77777777" w:rsidR="00FD03EC" w:rsidRPr="00AC464D" w:rsidRDefault="00FD03E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BDDE7" w14:textId="77777777" w:rsidR="00FD03EC" w:rsidRPr="00AC464D" w:rsidRDefault="007C1541">
            <w:pPr>
              <w:rPr>
                <w:szCs w:val="18"/>
              </w:rPr>
            </w:pPr>
            <w:r w:rsidRPr="00AC464D">
              <w:rPr>
                <w:szCs w:val="18"/>
              </w:rPr>
              <w:t>Możliwość podłączenia przystawki biopsyjnej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CB691" w14:textId="77777777" w:rsidR="00FD03EC" w:rsidRPr="00AC464D" w:rsidRDefault="007C1541">
            <w:pPr>
              <w:jc w:val="center"/>
              <w:rPr>
                <w:szCs w:val="18"/>
              </w:rPr>
            </w:pPr>
            <w:r w:rsidRPr="00AC464D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4B5BC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CDE10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FF3E3" w14:textId="77777777" w:rsidR="00FD03EC" w:rsidRPr="00AC464D" w:rsidRDefault="00FD03EC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103256C8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7BF38" w14:textId="77777777" w:rsidR="007E0FC6" w:rsidRPr="00D10538" w:rsidRDefault="007E0FC6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FB663" w14:textId="77777777" w:rsidR="007E0FC6" w:rsidRPr="00D10538" w:rsidRDefault="00C760A6">
            <w:pPr>
              <w:rPr>
                <w:szCs w:val="18"/>
              </w:rPr>
            </w:pPr>
            <w:r w:rsidRPr="00C760A6">
              <w:rPr>
                <w:b/>
                <w:bCs/>
                <w:szCs w:val="18"/>
              </w:rPr>
              <w:t xml:space="preserve">Głowica elektroniczna </w:t>
            </w:r>
            <w:proofErr w:type="spellStart"/>
            <w:r w:rsidRPr="00C760A6">
              <w:rPr>
                <w:b/>
                <w:bCs/>
                <w:szCs w:val="18"/>
              </w:rPr>
              <w:t>endowaginalna</w:t>
            </w:r>
            <w:proofErr w:type="spellEnd"/>
            <w:r w:rsidRPr="00C760A6">
              <w:rPr>
                <w:b/>
                <w:bCs/>
                <w:szCs w:val="18"/>
              </w:rPr>
              <w:t xml:space="preserve"> do badań ginekologicznych i położniczych</w:t>
            </w:r>
            <w:r w:rsidRPr="00D10538">
              <w:rPr>
                <w:szCs w:val="18"/>
              </w:rPr>
              <w:t xml:space="preserve"> – 1 szt.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4D54D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 typ (model)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79C93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E96AE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784E6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1F880E9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7E76E" w14:textId="77777777" w:rsidR="007E0FC6" w:rsidRPr="00D10538" w:rsidRDefault="007E0FC6" w:rsidP="00C760A6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77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670AE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Zakres częstotliwości pracy obejmujący min. 4–9 MHz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D97A8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FD6B4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CACF5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3E654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485FB42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57EAB" w14:textId="77777777" w:rsidR="007E0FC6" w:rsidRPr="00D10538" w:rsidRDefault="007E0FC6" w:rsidP="00C760A6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77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9339A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Liczba elementów min. 190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D4760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82310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5F9F3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2B0A6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0C41469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04DC9" w14:textId="77777777" w:rsidR="007E0FC6" w:rsidRPr="00D10538" w:rsidRDefault="007E0FC6" w:rsidP="00C760A6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77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4E246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Kąt pola obrazowania w trybie B min. 150°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9717F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3D559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CAABA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≥ 175° – 2 pkt.</w:t>
            </w:r>
          </w:p>
          <w:p w14:paraId="457E4A8E" w14:textId="77777777" w:rsidR="007E0FC6" w:rsidRPr="00D10538" w:rsidRDefault="00C760A6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&lt; 175°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F1124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AC464D" w:rsidRPr="00AC464D" w14:paraId="1F9D290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E6873" w14:textId="77777777" w:rsidR="00FD03EC" w:rsidRPr="00AC464D" w:rsidRDefault="00FD03E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9C9D6" w14:textId="77777777" w:rsidR="00FD03EC" w:rsidRPr="00AC464D" w:rsidRDefault="007C1541">
            <w:pPr>
              <w:rPr>
                <w:szCs w:val="18"/>
              </w:rPr>
            </w:pPr>
            <w:r w:rsidRPr="00AC464D">
              <w:rPr>
                <w:szCs w:val="18"/>
              </w:rPr>
              <w:t>Promień czoła głowicy w zakresie 9–12 mm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0EA36" w14:textId="77777777" w:rsidR="00FD03EC" w:rsidRPr="00AC464D" w:rsidRDefault="007C1541">
            <w:pPr>
              <w:jc w:val="center"/>
              <w:rPr>
                <w:szCs w:val="18"/>
              </w:rPr>
            </w:pPr>
            <w:r w:rsidRPr="00AC464D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600CC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94A27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EB546" w14:textId="77777777" w:rsidR="00FD03EC" w:rsidRPr="00AC464D" w:rsidRDefault="00FD03EC">
            <w:pPr>
              <w:snapToGrid w:val="0"/>
              <w:jc w:val="center"/>
              <w:rPr>
                <w:szCs w:val="18"/>
              </w:rPr>
            </w:pPr>
          </w:p>
        </w:tc>
      </w:tr>
      <w:tr w:rsidR="007E0FC6" w:rsidRPr="00D10538" w14:paraId="51DE33B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CC3D8" w14:textId="77777777" w:rsidR="007E0FC6" w:rsidRPr="00D10538" w:rsidRDefault="007E0FC6" w:rsidP="00C760A6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77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2136F" w14:textId="77777777" w:rsidR="007E0FC6" w:rsidRPr="00D10538" w:rsidRDefault="00C760A6">
            <w:pPr>
              <w:rPr>
                <w:szCs w:val="18"/>
              </w:rPr>
            </w:pPr>
            <w:r w:rsidRPr="00D10538">
              <w:rPr>
                <w:szCs w:val="18"/>
              </w:rPr>
              <w:t>Tryby pracy: B, M, Doppler pulsacyjny, Doppler kolorowy, Doppler mocy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03469" w14:textId="77777777" w:rsidR="007E0FC6" w:rsidRPr="00D10538" w:rsidRDefault="00C760A6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764A2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C4F14" w14:textId="77777777" w:rsidR="007E0FC6" w:rsidRPr="00D10538" w:rsidRDefault="007E0FC6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27CE4" w14:textId="77777777" w:rsidR="007E0FC6" w:rsidRPr="00D10538" w:rsidRDefault="007E0FC6">
            <w:pPr>
              <w:snapToGrid w:val="0"/>
              <w:jc w:val="center"/>
              <w:rPr>
                <w:szCs w:val="18"/>
              </w:rPr>
            </w:pPr>
          </w:p>
        </w:tc>
      </w:tr>
      <w:tr w:rsidR="00AC464D" w:rsidRPr="00AC464D" w14:paraId="07D580C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38558" w14:textId="77777777" w:rsidR="00FD03EC" w:rsidRPr="00AC464D" w:rsidRDefault="00FD03EC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F56D6" w14:textId="77777777" w:rsidR="00FD03EC" w:rsidRPr="00AC464D" w:rsidRDefault="007C1541">
            <w:pPr>
              <w:rPr>
                <w:szCs w:val="18"/>
              </w:rPr>
            </w:pPr>
            <w:r w:rsidRPr="00AC464D">
              <w:rPr>
                <w:szCs w:val="18"/>
              </w:rPr>
              <w:t>Na wyposażeniu przystawka biopsyjna wielorazowego użytku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32FBA" w14:textId="77777777" w:rsidR="00FD03EC" w:rsidRPr="00AC464D" w:rsidRDefault="007C1541">
            <w:pPr>
              <w:jc w:val="center"/>
              <w:rPr>
                <w:szCs w:val="18"/>
              </w:rPr>
            </w:pPr>
            <w:r w:rsidRPr="00AC464D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AC045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EFEC4" w14:textId="77777777" w:rsidR="00FD03EC" w:rsidRPr="00AC464D" w:rsidRDefault="00FD03EC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08E07" w14:textId="77777777" w:rsidR="00FD03EC" w:rsidRPr="00AC464D" w:rsidRDefault="00FD03EC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AC464D" w14:paraId="53E74DE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F0D44" w14:textId="77777777" w:rsidR="00D701C3" w:rsidRPr="00AC464D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CC02C" w14:textId="2C99C0C6" w:rsidR="00D701C3" w:rsidRPr="00AC464D" w:rsidRDefault="00D701C3" w:rsidP="00D701C3">
            <w:pPr>
              <w:rPr>
                <w:szCs w:val="18"/>
              </w:rPr>
            </w:pPr>
            <w:r w:rsidRPr="00D701C3">
              <w:rPr>
                <w:b/>
                <w:bCs/>
                <w:szCs w:val="18"/>
              </w:rPr>
              <w:t>Głowica elektroniczna liniowa szerokopasmowa do badań małych narządów, piersi, naczyń i pediatrycznych</w:t>
            </w:r>
            <w:r w:rsidRPr="00D10538">
              <w:rPr>
                <w:szCs w:val="18"/>
              </w:rPr>
              <w:t xml:space="preserve"> – 1 szt.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522FE" w14:textId="21853A4F" w:rsidR="00D701C3" w:rsidRPr="00AC464D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 typ (model)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C16EF" w14:textId="77777777" w:rsidR="00D701C3" w:rsidRPr="00AC464D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88C31" w14:textId="77777777" w:rsidR="00D701C3" w:rsidRPr="00AC464D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70492" w14:textId="77777777" w:rsidR="00D701C3" w:rsidRPr="00AC464D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10520B5F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BAFBE" w14:textId="77777777" w:rsidR="00D701C3" w:rsidRPr="00D10538" w:rsidRDefault="00D701C3" w:rsidP="00D701C3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77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1EC87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Zakres częstotliwości pracy obejmujący min. 4–10 MHz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BF572" w14:textId="77777777" w:rsidR="00D701C3" w:rsidRPr="00D10538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400BE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D22E9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10CBA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5B9B8A8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B0026" w14:textId="77777777" w:rsidR="00D701C3" w:rsidRPr="00D10538" w:rsidRDefault="00D701C3" w:rsidP="00D701C3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77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173F8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Liczba elementów min. 192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AB37C" w14:textId="77777777" w:rsidR="00D701C3" w:rsidRPr="00D10538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44CFA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9DDC0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≥ 250 – 1 pkt.</w:t>
            </w:r>
          </w:p>
          <w:p w14:paraId="53ECDACD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&lt; 250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2D253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5654EFF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F193D" w14:textId="77777777" w:rsidR="00D701C3" w:rsidRPr="00D10538" w:rsidRDefault="00D701C3" w:rsidP="00D701C3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77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82715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Szerokość pola obrazowania min. 38 mm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01616" w14:textId="77777777" w:rsidR="00D701C3" w:rsidRPr="00D10538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C3272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7FAFB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≥ 50 mm – 2 pkt.</w:t>
            </w:r>
          </w:p>
          <w:p w14:paraId="40545888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&lt; 50 mm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54214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5F1DE30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632B1" w14:textId="77777777" w:rsidR="00D701C3" w:rsidRPr="00D10538" w:rsidRDefault="00D701C3" w:rsidP="00D701C3">
            <w:pPr>
              <w:pStyle w:val="Podpis2"/>
              <w:numPr>
                <w:ilvl w:val="1"/>
                <w:numId w:val="3"/>
              </w:numPr>
              <w:tabs>
                <w:tab w:val="left" w:pos="343"/>
              </w:tabs>
              <w:snapToGrid w:val="0"/>
              <w:spacing w:before="0" w:after="0"/>
              <w:ind w:left="777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37BFB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Obrazowanie trapezowe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81132" w14:textId="77777777" w:rsidR="00D701C3" w:rsidRPr="00D10538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869CE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FD7FB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D9159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AC464D" w14:paraId="5F6A960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AE892" w14:textId="77777777" w:rsidR="00D701C3" w:rsidRPr="00AC464D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8F3E5" w14:textId="77777777" w:rsidR="00D701C3" w:rsidRPr="00AC464D" w:rsidRDefault="00D701C3" w:rsidP="00D701C3">
            <w:pPr>
              <w:rPr>
                <w:szCs w:val="18"/>
              </w:rPr>
            </w:pPr>
            <w:r w:rsidRPr="00AC464D">
              <w:rPr>
                <w:szCs w:val="18"/>
              </w:rPr>
              <w:t>Możliwość podłączenia przystawki biopsyjnej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15D46" w14:textId="77777777" w:rsidR="00D701C3" w:rsidRPr="00AC464D" w:rsidRDefault="00D701C3" w:rsidP="00D701C3">
            <w:pPr>
              <w:jc w:val="center"/>
              <w:rPr>
                <w:szCs w:val="18"/>
              </w:rPr>
            </w:pPr>
            <w:r w:rsidRPr="00AC464D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43267" w14:textId="77777777" w:rsidR="00D701C3" w:rsidRPr="00AC464D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E6970" w14:textId="77777777" w:rsidR="00D701C3" w:rsidRPr="00AC464D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FED97" w14:textId="77777777" w:rsidR="00D701C3" w:rsidRPr="00AC464D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75E1C03D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A0154" w14:textId="77777777" w:rsidR="00D701C3" w:rsidRPr="00D10538" w:rsidRDefault="00D701C3" w:rsidP="00D701C3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>ARCHIWIZACJA I KOMUNIKACJA</w:t>
            </w:r>
          </w:p>
        </w:tc>
      </w:tr>
      <w:tr w:rsidR="00D701C3" w:rsidRPr="00D10538" w14:paraId="73A7DF8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8E45C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D9588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Drukarka termiczna (</w:t>
            </w:r>
            <w:proofErr w:type="spellStart"/>
            <w:r w:rsidRPr="00D10538">
              <w:rPr>
                <w:szCs w:val="18"/>
              </w:rPr>
              <w:t>videoprinter</w:t>
            </w:r>
            <w:proofErr w:type="spellEnd"/>
            <w:r w:rsidRPr="00D10538">
              <w:rPr>
                <w:szCs w:val="18"/>
              </w:rPr>
              <w:t>) czarno-biała małego formatu, sterowana z aparatu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E62D7" w14:textId="77777777" w:rsidR="00D701C3" w:rsidRPr="00D10538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2A32D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AE3B7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ED2C0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159DAB5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7E8DC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D0216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Zintegrowany system archiwizacji danych pacjentów, raportów, obrazów i pętli obrazowych na wbudowanym dysku SSD o pojemności min. 500 GB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5C861" w14:textId="77777777" w:rsidR="00D701C3" w:rsidRPr="00D10538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50888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51455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≥ 1 TB – 2 pkt.</w:t>
            </w:r>
          </w:p>
          <w:p w14:paraId="2799F34C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  <w:r w:rsidRPr="00D10538">
              <w:rPr>
                <w:szCs w:val="18"/>
              </w:rPr>
              <w:t>&lt; 1 TB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76C2C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4FFE424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36D97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02826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Eksport obrazów i pętli obrazowych na pamięci USB w formatach min. JPG i AVI oraz DICOM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12208" w14:textId="77777777" w:rsidR="00D701C3" w:rsidRPr="00D10538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359C8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8356F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6ACC0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AC464D" w14:paraId="157C362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07EDE" w14:textId="77777777" w:rsidR="00D701C3" w:rsidRPr="00AC464D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000E4" w14:textId="04D5E030" w:rsidR="00D701C3" w:rsidRPr="00AC464D" w:rsidRDefault="00D701C3" w:rsidP="00D701C3">
            <w:pPr>
              <w:rPr>
                <w:szCs w:val="18"/>
              </w:rPr>
            </w:pPr>
            <w:r w:rsidRPr="00AC464D">
              <w:rPr>
                <w:szCs w:val="18"/>
              </w:rPr>
              <w:t>Możliwość kopiowania archiwum (obrazy, pętle obrazowe, wyniki pomiarów, raporty) na zewnętrzne dyski przez gniazdo USB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ED011" w14:textId="77777777" w:rsidR="00D701C3" w:rsidRPr="00AC464D" w:rsidRDefault="00D701C3" w:rsidP="00D701C3">
            <w:pPr>
              <w:jc w:val="center"/>
              <w:rPr>
                <w:szCs w:val="18"/>
              </w:rPr>
            </w:pPr>
            <w:r w:rsidRPr="00AC464D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10094" w14:textId="77777777" w:rsidR="00D701C3" w:rsidRPr="00AC464D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016E5" w14:textId="77777777" w:rsidR="00D701C3" w:rsidRPr="00AC464D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AFCAB" w14:textId="77777777" w:rsidR="00D701C3" w:rsidRPr="00AC464D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288BB28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5CD08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79077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Porty USB – min. 2, w tym min. 1 dostępny z przodu lub z boku aparatu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DCF91" w14:textId="77777777" w:rsidR="00D701C3" w:rsidRPr="00D10538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0B935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DEAF7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BCEDC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1D332E8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DA2E4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ECC3C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 xml:space="preserve">Cyfrowe wyjście sygnału wideo (HDMI lub DVI lub </w:t>
            </w:r>
            <w:proofErr w:type="spellStart"/>
            <w:r w:rsidRPr="00D10538">
              <w:rPr>
                <w:szCs w:val="18"/>
              </w:rPr>
              <w:t>DisplayPort</w:t>
            </w:r>
            <w:proofErr w:type="spellEnd"/>
            <w:r w:rsidRPr="00D10538">
              <w:rPr>
                <w:szCs w:val="18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DF79C" w14:textId="77777777" w:rsidR="00D701C3" w:rsidRPr="00D10538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0DF08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91B10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FFBFE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197D003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D5A38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AFA5F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Interfejs sieciowy Ethernet oraz komunikacja w standardzie DICOM 3.0 – min. Storage (</w:t>
            </w:r>
            <w:proofErr w:type="spellStart"/>
            <w:r w:rsidRPr="00D10538">
              <w:rPr>
                <w:szCs w:val="18"/>
              </w:rPr>
              <w:t>Send</w:t>
            </w:r>
            <w:proofErr w:type="spellEnd"/>
            <w:r w:rsidRPr="00D10538">
              <w:rPr>
                <w:szCs w:val="18"/>
              </w:rPr>
              <w:t xml:space="preserve">), </w:t>
            </w:r>
            <w:proofErr w:type="spellStart"/>
            <w:r w:rsidRPr="00D10538">
              <w:rPr>
                <w:szCs w:val="18"/>
              </w:rPr>
              <w:t>Worklist</w:t>
            </w:r>
            <w:proofErr w:type="spellEnd"/>
            <w:r w:rsidRPr="00D10538">
              <w:rPr>
                <w:szCs w:val="18"/>
              </w:rPr>
              <w:t xml:space="preserve">, </w:t>
            </w:r>
            <w:proofErr w:type="spellStart"/>
            <w:r w:rsidRPr="00D10538">
              <w:rPr>
                <w:szCs w:val="18"/>
              </w:rPr>
              <w:t>Print</w:t>
            </w:r>
            <w:proofErr w:type="spellEnd"/>
            <w:r w:rsidRPr="00D10538">
              <w:rPr>
                <w:szCs w:val="18"/>
              </w:rPr>
              <w:t>, Query/</w:t>
            </w:r>
            <w:proofErr w:type="spellStart"/>
            <w:r w:rsidRPr="00D10538">
              <w:rPr>
                <w:szCs w:val="18"/>
              </w:rPr>
              <w:t>Retrieve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3FB29" w14:textId="77777777" w:rsidR="00D701C3" w:rsidRPr="00D10538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7160E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5FFD6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48C09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AC464D" w14:paraId="46EE51B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D7094" w14:textId="77777777" w:rsidR="00D701C3" w:rsidRPr="00AC464D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4C59E" w14:textId="77777777" w:rsidR="00D701C3" w:rsidRPr="00AC464D" w:rsidRDefault="00D701C3" w:rsidP="00D701C3">
            <w:pPr>
              <w:rPr>
                <w:szCs w:val="18"/>
              </w:rPr>
            </w:pPr>
            <w:r w:rsidRPr="00AC464D">
              <w:rPr>
                <w:szCs w:val="18"/>
              </w:rPr>
              <w:t>Zarządzanie kontami użytkowników: indywidualne logowanie oraz zróżnicowane poziomy uprawnień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E0EF2" w14:textId="77777777" w:rsidR="00D701C3" w:rsidRPr="00AC464D" w:rsidRDefault="00D701C3" w:rsidP="00D701C3">
            <w:pPr>
              <w:jc w:val="center"/>
              <w:rPr>
                <w:szCs w:val="18"/>
              </w:rPr>
            </w:pPr>
            <w:r w:rsidRPr="00AC464D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03DDF" w14:textId="77777777" w:rsidR="00D701C3" w:rsidRPr="00AC464D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25354" w14:textId="77777777" w:rsidR="00D701C3" w:rsidRPr="00AC464D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383A6" w14:textId="77777777" w:rsidR="00D701C3" w:rsidRPr="00AC464D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0E84A7D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2C914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8E30D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Możliwość podłączenia bezpośrednio do aparatu drukarki do wydruku raportów i obrazów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B3AF2" w14:textId="77777777" w:rsidR="00D701C3" w:rsidRPr="00D10538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12BDB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C5782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60618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04DF4F8D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73314" w14:textId="77777777" w:rsidR="00D701C3" w:rsidRPr="00D10538" w:rsidRDefault="00D701C3" w:rsidP="00D701C3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>MOŻLIWOŚĆ ROZBUDOWY APARATU (DOSTĘPNA NA DZIEŃ SKŁADANIA OFERT)</w:t>
            </w:r>
          </w:p>
        </w:tc>
      </w:tr>
      <w:tr w:rsidR="00D701C3" w:rsidRPr="00D10538" w14:paraId="42E31C9D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B7A11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6873D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 xml:space="preserve">Możliwość rozbudowy o obrazowanie objętościowe 3D/4D wraz z głowicami objętościowymi: </w:t>
            </w:r>
            <w:proofErr w:type="spellStart"/>
            <w:r w:rsidRPr="00D10538">
              <w:rPr>
                <w:szCs w:val="18"/>
              </w:rPr>
              <w:t>convex</w:t>
            </w:r>
            <w:proofErr w:type="spellEnd"/>
            <w:r w:rsidRPr="00D10538">
              <w:rPr>
                <w:szCs w:val="18"/>
              </w:rPr>
              <w:t xml:space="preserve"> i </w:t>
            </w:r>
            <w:proofErr w:type="spellStart"/>
            <w:r w:rsidRPr="00D10538">
              <w:rPr>
                <w:szCs w:val="18"/>
              </w:rPr>
              <w:t>endowaginalną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EF752" w14:textId="77777777" w:rsidR="00D701C3" w:rsidRPr="00D10538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2B531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DFFAE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678BF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6130298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D9C16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9C4CA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Możliwość rozbudowy o głowicę sektorową (</w:t>
            </w:r>
            <w:proofErr w:type="spellStart"/>
            <w:r w:rsidRPr="00D10538">
              <w:rPr>
                <w:szCs w:val="18"/>
              </w:rPr>
              <w:t>phased</w:t>
            </w:r>
            <w:proofErr w:type="spellEnd"/>
            <w:r w:rsidRPr="00D10538">
              <w:rPr>
                <w:szCs w:val="18"/>
              </w:rPr>
              <w:t xml:space="preserve"> </w:t>
            </w:r>
            <w:proofErr w:type="spellStart"/>
            <w:r w:rsidRPr="00D10538">
              <w:rPr>
                <w:szCs w:val="18"/>
              </w:rPr>
              <w:t>array</w:t>
            </w:r>
            <w:proofErr w:type="spellEnd"/>
            <w:r w:rsidRPr="00D10538">
              <w:rPr>
                <w:szCs w:val="18"/>
              </w:rPr>
              <w:t>) oraz Doppler fali ciągłej (CW)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F808D" w14:textId="77777777" w:rsidR="00D701C3" w:rsidRPr="00D10538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39523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D397A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2EE62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7500E004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6DB1F" w14:textId="77777777" w:rsidR="00D701C3" w:rsidRPr="00D10538" w:rsidRDefault="00D701C3" w:rsidP="00D701C3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lastRenderedPageBreak/>
              <w:t>OGÓLNE WARUNKI SERWISU I GWARANCJI</w:t>
            </w:r>
          </w:p>
        </w:tc>
      </w:tr>
      <w:tr w:rsidR="00D701C3" w:rsidRPr="00D10538" w14:paraId="5C2A1A3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EFCA7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F6E9C" w14:textId="77777777" w:rsidR="00D701C3" w:rsidRPr="00D10538" w:rsidRDefault="00D701C3" w:rsidP="00D701C3">
            <w:pPr>
              <w:suppressLineNumbers/>
              <w:tabs>
                <w:tab w:val="left" w:pos="1155"/>
              </w:tabs>
              <w:snapToGrid w:val="0"/>
              <w:rPr>
                <w:szCs w:val="20"/>
              </w:rPr>
            </w:pPr>
            <w:r w:rsidRPr="00D10538">
              <w:rPr>
                <w:szCs w:val="18"/>
              </w:rPr>
              <w:t xml:space="preserve">Zapewnienie okresu pełnej gwarancji przez producenta / autoryzowanego wykonawcę na zainstalowane urządzenie w cenie sprzętu w okresie ≥ </w:t>
            </w:r>
            <w:r w:rsidRPr="00D10538">
              <w:rPr>
                <w:b/>
                <w:szCs w:val="18"/>
              </w:rPr>
              <w:t>24 miesięcy</w:t>
            </w:r>
            <w:r w:rsidRPr="00D10538">
              <w:rPr>
                <w:szCs w:val="18"/>
              </w:rPr>
              <w:t xml:space="preserve"> w cenie dostawy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30547" w14:textId="77777777" w:rsidR="00D701C3" w:rsidRPr="00D10538" w:rsidRDefault="00D701C3" w:rsidP="00D701C3">
            <w:pPr>
              <w:suppressLineNumbers/>
              <w:snapToGrid w:val="0"/>
              <w:jc w:val="center"/>
              <w:rPr>
                <w:szCs w:val="20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E4DE2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EAFD1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24 m-ce  – 0 pkt.</w:t>
            </w:r>
          </w:p>
          <w:p w14:paraId="57ABC129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25 – 30 m-</w:t>
            </w:r>
            <w:proofErr w:type="spellStart"/>
            <w:r w:rsidRPr="00D10538">
              <w:rPr>
                <w:szCs w:val="18"/>
              </w:rPr>
              <w:t>cy</w:t>
            </w:r>
            <w:proofErr w:type="spellEnd"/>
            <w:r w:rsidRPr="00D10538">
              <w:rPr>
                <w:szCs w:val="18"/>
              </w:rPr>
              <w:t xml:space="preserve"> – 1 pkt.</w:t>
            </w:r>
          </w:p>
          <w:p w14:paraId="731E32BC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31 – 36 m-</w:t>
            </w:r>
            <w:proofErr w:type="spellStart"/>
            <w:r w:rsidRPr="00D10538">
              <w:rPr>
                <w:szCs w:val="18"/>
              </w:rPr>
              <w:t>cy</w:t>
            </w:r>
            <w:proofErr w:type="spellEnd"/>
            <w:r w:rsidRPr="00D10538">
              <w:rPr>
                <w:szCs w:val="18"/>
              </w:rPr>
              <w:t xml:space="preserve"> – 2 pkt.</w:t>
            </w:r>
          </w:p>
          <w:p w14:paraId="688D4543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37 – 42 m-</w:t>
            </w:r>
            <w:proofErr w:type="spellStart"/>
            <w:r w:rsidRPr="00D10538">
              <w:rPr>
                <w:szCs w:val="18"/>
              </w:rPr>
              <w:t>cy</w:t>
            </w:r>
            <w:proofErr w:type="spellEnd"/>
            <w:r w:rsidRPr="00D10538">
              <w:rPr>
                <w:szCs w:val="18"/>
              </w:rPr>
              <w:t xml:space="preserve"> – 3 pkt.</w:t>
            </w:r>
          </w:p>
          <w:p w14:paraId="0EA71BFF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43 – 48 m-</w:t>
            </w:r>
            <w:proofErr w:type="spellStart"/>
            <w:r w:rsidRPr="00D10538">
              <w:rPr>
                <w:szCs w:val="18"/>
              </w:rPr>
              <w:t>cy</w:t>
            </w:r>
            <w:proofErr w:type="spellEnd"/>
            <w:r w:rsidRPr="00D10538">
              <w:rPr>
                <w:szCs w:val="18"/>
              </w:rPr>
              <w:t xml:space="preserve"> – 4 pkt.</w:t>
            </w:r>
          </w:p>
          <w:p w14:paraId="3BE9B464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49 – 54 m-</w:t>
            </w:r>
            <w:proofErr w:type="spellStart"/>
            <w:r w:rsidRPr="00D10538">
              <w:rPr>
                <w:szCs w:val="18"/>
              </w:rPr>
              <w:t>cy</w:t>
            </w:r>
            <w:proofErr w:type="spellEnd"/>
            <w:r w:rsidRPr="00D10538">
              <w:rPr>
                <w:szCs w:val="18"/>
              </w:rPr>
              <w:t xml:space="preserve"> – 6 pkt.</w:t>
            </w:r>
          </w:p>
          <w:p w14:paraId="0FBA475C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55 – 60 m-</w:t>
            </w:r>
            <w:proofErr w:type="spellStart"/>
            <w:r w:rsidRPr="00D10538">
              <w:rPr>
                <w:szCs w:val="18"/>
              </w:rPr>
              <w:t>cy</w:t>
            </w:r>
            <w:proofErr w:type="spellEnd"/>
            <w:r w:rsidRPr="00D10538">
              <w:rPr>
                <w:szCs w:val="18"/>
              </w:rPr>
              <w:t xml:space="preserve"> – 8 pkt.</w:t>
            </w:r>
          </w:p>
          <w:p w14:paraId="78503E87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≥ 61  m-</w:t>
            </w:r>
            <w:proofErr w:type="spellStart"/>
            <w:r w:rsidRPr="00D10538">
              <w:rPr>
                <w:szCs w:val="18"/>
              </w:rPr>
              <w:t>cy</w:t>
            </w:r>
            <w:proofErr w:type="spellEnd"/>
            <w:r w:rsidRPr="00D10538">
              <w:rPr>
                <w:szCs w:val="18"/>
              </w:rPr>
              <w:t xml:space="preserve">   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BC465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1A20D57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C099E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9CC3C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Gwarancja obejmuje aparat, wszystkie głowice oraz wyposażenie dostarczone w ramach zamówienia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D11D6" w14:textId="77777777" w:rsidR="00D701C3" w:rsidRPr="00D10538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F1C5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4E0CA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09780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13A8159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A8A33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4C169" w14:textId="77777777" w:rsidR="00D701C3" w:rsidRPr="00D10538" w:rsidRDefault="00D701C3" w:rsidP="00D701C3">
            <w:pPr>
              <w:suppressLineNumbers/>
              <w:tabs>
                <w:tab w:val="left" w:pos="1155"/>
              </w:tabs>
              <w:snapToGrid w:val="0"/>
              <w:rPr>
                <w:szCs w:val="18"/>
                <w:lang w:eastAsia="ar-SA"/>
              </w:rPr>
            </w:pPr>
            <w:r w:rsidRPr="00D10538">
              <w:rPr>
                <w:szCs w:val="18"/>
                <w:lang w:eastAsia="ar-SA"/>
              </w:rPr>
              <w:t xml:space="preserve">Wykonywanie w ramach udzielonej gwarancji wszystkich cyklicznych przeglądów technicznych zgodnie z wytycznymi DTR producenta, w pełni na koszt Wykonawcy. (Włączając robociznę, pakiety naprawcze oraz zużywające się części zamienne). </w:t>
            </w:r>
          </w:p>
          <w:p w14:paraId="1CFCAECA" w14:textId="77777777" w:rsidR="00D701C3" w:rsidRPr="00D10538" w:rsidRDefault="00D701C3" w:rsidP="00D701C3">
            <w:pPr>
              <w:suppressLineNumbers/>
              <w:tabs>
                <w:tab w:val="left" w:pos="1155"/>
              </w:tabs>
              <w:snapToGrid w:val="0"/>
              <w:rPr>
                <w:szCs w:val="20"/>
              </w:rPr>
            </w:pPr>
            <w:r w:rsidRPr="00D10538">
              <w:rPr>
                <w:szCs w:val="18"/>
              </w:rPr>
              <w:t>Każdy przegląd potwierdzony wpisem do paszportu technicznego urządzenia.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A4677" w14:textId="77777777" w:rsidR="00D701C3" w:rsidRPr="00D10538" w:rsidRDefault="00D701C3" w:rsidP="00D701C3">
            <w:pPr>
              <w:suppressLineNumbers/>
              <w:snapToGrid w:val="0"/>
              <w:jc w:val="center"/>
              <w:rPr>
                <w:szCs w:val="20"/>
              </w:rPr>
            </w:pPr>
            <w:r w:rsidRPr="00D10538">
              <w:rPr>
                <w:szCs w:val="20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DF6DA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40F2A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6B5C6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1C5DFC2C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21A14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F41C7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Bezpłatne aktualizacje oprogramowania aparatu w okresie gwarancji, w tym aktualizacje bezpieczeństwa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B3C95" w14:textId="77777777" w:rsidR="00D701C3" w:rsidRPr="00D10538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FF4B0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AC9EB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12F3D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38796A3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FE29F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5E844" w14:textId="77777777" w:rsidR="00D701C3" w:rsidRPr="00D10538" w:rsidRDefault="00D701C3" w:rsidP="00D701C3">
            <w:pPr>
              <w:suppressLineNumbers/>
              <w:tabs>
                <w:tab w:val="left" w:pos="1155"/>
              </w:tabs>
              <w:snapToGrid w:val="0"/>
              <w:rPr>
                <w:szCs w:val="20"/>
              </w:rPr>
            </w:pPr>
            <w:r w:rsidRPr="00D10538">
              <w:rPr>
                <w:szCs w:val="20"/>
              </w:rPr>
              <w:t>Czas reakcji serwisu (od momentu przyjęcia zgłoszenia od personelu poprzez mail/telefon do fizycznego stawiennictwa inżyniera / podjęcia naprawy zdalnej) nie dłuższy niż 24 godzin roboczych.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C783B" w14:textId="77777777" w:rsidR="00D701C3" w:rsidRPr="00D10538" w:rsidRDefault="00D701C3" w:rsidP="00D701C3">
            <w:pPr>
              <w:suppressLineNumbers/>
              <w:snapToGrid w:val="0"/>
              <w:jc w:val="center"/>
              <w:rPr>
                <w:szCs w:val="20"/>
              </w:rPr>
            </w:pPr>
            <w:r w:rsidRPr="00D10538">
              <w:rPr>
                <w:szCs w:val="20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D4F45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6C9C2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6DA16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4ECBEB3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B985E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11B52" w14:textId="77777777" w:rsidR="00D701C3" w:rsidRPr="00D10538" w:rsidRDefault="00D701C3" w:rsidP="00D701C3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D10538">
              <w:rPr>
                <w:rFonts w:eastAsia="Calibri"/>
                <w:szCs w:val="18"/>
                <w:lang w:eastAsia="en-US"/>
              </w:rPr>
              <w:t>Zakończenie naprawy i przywrócenie sprzętu do stanu użytku w terminie maksymalnie do 3 dni roboczych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21C70" w14:textId="77777777" w:rsidR="00D701C3" w:rsidRPr="00D10538" w:rsidRDefault="00D701C3" w:rsidP="00D701C3">
            <w:pPr>
              <w:suppressLineNumbers/>
              <w:snapToGrid w:val="0"/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9D412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99925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4FBC7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220034C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C7D39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CA30F" w14:textId="77777777" w:rsidR="00D701C3" w:rsidRPr="00D10538" w:rsidRDefault="00D701C3" w:rsidP="00D701C3">
            <w:pPr>
              <w:rPr>
                <w:szCs w:val="18"/>
              </w:rPr>
            </w:pPr>
            <w:r w:rsidRPr="00D10538">
              <w:rPr>
                <w:szCs w:val="18"/>
              </w:rPr>
              <w:t>W przypadku braku możliwości zakończenia naprawy w terminie określonym powyżej Wykonawca dostarczy na czas naprawy urządzenie zastępcze (aparat lub głowicę) o parametrach nie gorszych niż urządzenie naprawiane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86EDD" w14:textId="77777777" w:rsidR="00D701C3" w:rsidRPr="00D10538" w:rsidRDefault="00D701C3" w:rsidP="00D701C3">
            <w:pPr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1D181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F04B2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421C5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02CF51D5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537DD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D125E" w14:textId="77777777" w:rsidR="00D701C3" w:rsidRPr="00D10538" w:rsidRDefault="00D701C3" w:rsidP="00D701C3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D10538">
              <w:rPr>
                <w:rFonts w:eastAsia="Calibri"/>
                <w:szCs w:val="18"/>
                <w:lang w:eastAsia="en-US"/>
              </w:rPr>
              <w:t>Minimalny 10-letni okres zagwarantowania dostępności części zamiennych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68E5F" w14:textId="77777777" w:rsidR="00D701C3" w:rsidRPr="00D10538" w:rsidRDefault="00D701C3" w:rsidP="00D701C3">
            <w:pPr>
              <w:suppressLineNumbers/>
              <w:snapToGrid w:val="0"/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08D68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D9FC8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78828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347A2F4E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3100C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B9AFD" w14:textId="77777777" w:rsidR="00D701C3" w:rsidRPr="00D10538" w:rsidRDefault="00D701C3" w:rsidP="00D701C3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D10538">
              <w:rPr>
                <w:rFonts w:eastAsia="Calibri"/>
                <w:szCs w:val="18"/>
                <w:lang w:eastAsia="en-US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 wpis w paszport techniczny urządzenia)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5CBB4" w14:textId="77777777" w:rsidR="00D701C3" w:rsidRPr="00D10538" w:rsidRDefault="00D701C3" w:rsidP="00D701C3">
            <w:pPr>
              <w:suppressLineNumbers/>
              <w:snapToGrid w:val="0"/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49287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63297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F93E8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5FA9F5F7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59F46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C1567" w14:textId="77777777" w:rsidR="00D701C3" w:rsidRPr="00D10538" w:rsidRDefault="00D701C3" w:rsidP="00D701C3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D10538">
              <w:rPr>
                <w:rFonts w:eastAsia="Calibri"/>
                <w:szCs w:val="18"/>
                <w:lang w:eastAsia="en-US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DC324" w14:textId="77777777" w:rsidR="00D701C3" w:rsidRPr="00D10538" w:rsidRDefault="00D701C3" w:rsidP="00D701C3">
            <w:pPr>
              <w:suppressLineNumbers/>
              <w:snapToGrid w:val="0"/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43B28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E49C5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0D50C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7F862546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DDEF2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EB810" w14:textId="77777777" w:rsidR="00D701C3" w:rsidRPr="00D10538" w:rsidRDefault="00D701C3" w:rsidP="00D701C3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D10538">
              <w:rPr>
                <w:rFonts w:eastAsia="Calibri"/>
                <w:szCs w:val="18"/>
                <w:lang w:eastAsia="en-US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828F5" w14:textId="77777777" w:rsidR="00D701C3" w:rsidRPr="00D10538" w:rsidRDefault="00D701C3" w:rsidP="00D701C3">
            <w:pPr>
              <w:suppressLineNumbers/>
              <w:snapToGrid w:val="0"/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83576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7F6BE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188B3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4ED6C3A3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0DE26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72B0D" w14:textId="77777777" w:rsidR="00D701C3" w:rsidRPr="00D10538" w:rsidRDefault="00D701C3" w:rsidP="00D701C3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D10538">
              <w:rPr>
                <w:rFonts w:eastAsia="Calibri"/>
                <w:szCs w:val="18"/>
                <w:lang w:eastAsia="en-US"/>
              </w:rPr>
              <w:t>Autoryzowany serwis gwarancyjny i pogwarancyjny producenta. Podać adres, tel., e-mail</w:t>
            </w:r>
          </w:p>
          <w:p w14:paraId="5DEB63FE" w14:textId="77777777" w:rsidR="00D701C3" w:rsidRPr="00D10538" w:rsidRDefault="00D701C3" w:rsidP="00D701C3">
            <w:pPr>
              <w:autoSpaceDE w:val="0"/>
              <w:rPr>
                <w:rFonts w:eastAsia="Calibri"/>
                <w:b/>
                <w:szCs w:val="18"/>
                <w:lang w:eastAsia="en-US"/>
              </w:rPr>
            </w:pPr>
            <w:r w:rsidRPr="00D10538">
              <w:rPr>
                <w:rFonts w:eastAsia="Calibri"/>
                <w:b/>
                <w:szCs w:val="18"/>
                <w:lang w:eastAsia="en-US"/>
              </w:rPr>
              <w:t>Dołączyć dokument potwierdzający przez producenta uprawnienia wskazanego serwisu do napraw, montażu i serwisowania urządzeń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7F20C" w14:textId="77777777" w:rsidR="00D701C3" w:rsidRPr="00D10538" w:rsidRDefault="00D701C3" w:rsidP="00D701C3">
            <w:pPr>
              <w:suppressLineNumbers/>
              <w:snapToGrid w:val="0"/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D89FA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330EF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91712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038F3340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C239A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E872F" w14:textId="77777777" w:rsidR="00D701C3" w:rsidRPr="00D10538" w:rsidRDefault="00D701C3" w:rsidP="00D701C3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D10538">
              <w:rPr>
                <w:rFonts w:eastAsia="Calibri"/>
                <w:szCs w:val="18"/>
                <w:lang w:eastAsia="en-US"/>
              </w:rPr>
              <w:t>Dołączyć wykaz wszystkich materiałów eksploatacyjnych dla oferowanych urządzeń wraz z ich kosztem jednostkowym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517C6" w14:textId="77777777" w:rsidR="00D701C3" w:rsidRPr="00D10538" w:rsidRDefault="00D701C3" w:rsidP="00D701C3">
            <w:pPr>
              <w:suppressLineNumbers/>
              <w:snapToGrid w:val="0"/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załączyć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DF0F4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19B4E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FD0F0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51342B2D" w14:textId="77777777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DCA3C" w14:textId="77777777" w:rsidR="00D701C3" w:rsidRPr="00D10538" w:rsidRDefault="00D701C3" w:rsidP="00D701C3">
            <w:pPr>
              <w:pStyle w:val="Nagwek2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D10538">
              <w:rPr>
                <w:sz w:val="18"/>
                <w:szCs w:val="18"/>
              </w:rPr>
              <w:t>SZKOLENIA</w:t>
            </w:r>
          </w:p>
        </w:tc>
      </w:tr>
      <w:tr w:rsidR="00D701C3" w:rsidRPr="00D10538" w14:paraId="79264CF4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92CD8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A4FF5" w14:textId="77777777" w:rsidR="00D701C3" w:rsidRPr="00D10538" w:rsidRDefault="00D701C3" w:rsidP="00D701C3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D10538">
              <w:rPr>
                <w:rFonts w:eastAsia="Calibri"/>
                <w:szCs w:val="18"/>
                <w:lang w:eastAsia="en-US"/>
              </w:rPr>
              <w:t>Przeszkolenie personelu medycznego i technicznego w zakresie obsługi i konserwacji w miejscu użytkowania sprzętu.</w:t>
            </w:r>
          </w:p>
          <w:p w14:paraId="620A3CA6" w14:textId="77777777" w:rsidR="00D701C3" w:rsidRPr="00D10538" w:rsidRDefault="00D701C3" w:rsidP="00D701C3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D10538">
              <w:rPr>
                <w:rFonts w:eastAsia="Calibri"/>
                <w:szCs w:val="18"/>
                <w:lang w:eastAsia="en-US"/>
              </w:rPr>
              <w:t>/ Minimum 2 terminy szkoleń/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5938E" w14:textId="77777777" w:rsidR="00D701C3" w:rsidRPr="00D10538" w:rsidRDefault="00D701C3" w:rsidP="00D701C3">
            <w:pPr>
              <w:suppressLineNumbers/>
              <w:snapToGrid w:val="0"/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Tak, podać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A93F6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B3B5B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0D69D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  <w:tr w:rsidR="00D701C3" w:rsidRPr="00D10538" w14:paraId="7568A51B" w14:textId="77777777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319A9" w14:textId="77777777" w:rsidR="00D701C3" w:rsidRPr="00D10538" w:rsidRDefault="00D701C3" w:rsidP="00D701C3">
            <w:pPr>
              <w:pStyle w:val="Podpis2"/>
              <w:numPr>
                <w:ilvl w:val="0"/>
                <w:numId w:val="3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C4D52" w14:textId="77777777" w:rsidR="00D701C3" w:rsidRPr="00D10538" w:rsidRDefault="00D701C3" w:rsidP="00D701C3">
            <w:pPr>
              <w:autoSpaceDE w:val="0"/>
              <w:rPr>
                <w:rFonts w:eastAsia="Calibri"/>
                <w:szCs w:val="18"/>
                <w:lang w:eastAsia="en-US"/>
              </w:rPr>
            </w:pPr>
            <w:r w:rsidRPr="00D10538">
              <w:rPr>
                <w:rFonts w:eastAsia="Calibri"/>
                <w:szCs w:val="18"/>
                <w:lang w:eastAsia="en-US"/>
              </w:rPr>
              <w:t>Instrukcja obsługi w języku polskim dostarczona wraz z urządzeniem – 1 egzemplarz papierowy oraz 1 egzemplarz w wersji elektronicznej na płycie CD lub pendrive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F3654" w14:textId="77777777" w:rsidR="00D701C3" w:rsidRPr="00D10538" w:rsidRDefault="00D701C3" w:rsidP="00D701C3">
            <w:pPr>
              <w:suppressLineNumbers/>
              <w:snapToGrid w:val="0"/>
              <w:jc w:val="center"/>
              <w:rPr>
                <w:szCs w:val="18"/>
              </w:rPr>
            </w:pPr>
            <w:r w:rsidRPr="00D10538">
              <w:rPr>
                <w:szCs w:val="18"/>
              </w:rPr>
              <w:t>Tak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411F4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18485" w14:textId="77777777" w:rsidR="00D701C3" w:rsidRPr="00D10538" w:rsidRDefault="00D701C3" w:rsidP="00D701C3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5DC14" w14:textId="77777777" w:rsidR="00D701C3" w:rsidRPr="00D10538" w:rsidRDefault="00D701C3" w:rsidP="00D701C3">
            <w:pPr>
              <w:snapToGrid w:val="0"/>
              <w:jc w:val="center"/>
              <w:rPr>
                <w:szCs w:val="18"/>
              </w:rPr>
            </w:pPr>
          </w:p>
        </w:tc>
      </w:tr>
    </w:tbl>
    <w:p w14:paraId="4A9305B4" w14:textId="77777777" w:rsidR="007E0FC6" w:rsidRPr="00D10538" w:rsidRDefault="007E0FC6">
      <w:pPr>
        <w:pStyle w:val="Tekstpodstawowy2"/>
        <w:rPr>
          <w:sz w:val="20"/>
          <w:szCs w:val="20"/>
        </w:rPr>
      </w:pPr>
    </w:p>
    <w:p w14:paraId="054E9ED7" w14:textId="77777777" w:rsidR="007E0FC6" w:rsidRPr="00D10538" w:rsidRDefault="00C760A6">
      <w:pPr>
        <w:pStyle w:val="Tekstpodstawowy2"/>
        <w:rPr>
          <w:sz w:val="20"/>
          <w:szCs w:val="20"/>
        </w:rPr>
      </w:pPr>
      <w:r w:rsidRPr="00D10538">
        <w:rPr>
          <w:sz w:val="20"/>
          <w:szCs w:val="20"/>
        </w:rPr>
        <w:t>UWAGA:</w:t>
      </w:r>
    </w:p>
    <w:p w14:paraId="3430466B" w14:textId="77777777" w:rsidR="007E0FC6" w:rsidRPr="00D10538" w:rsidRDefault="00C760A6">
      <w:pPr>
        <w:pStyle w:val="Tekstpodstawowy2"/>
        <w:rPr>
          <w:b w:val="0"/>
          <w:sz w:val="20"/>
          <w:szCs w:val="20"/>
        </w:rPr>
      </w:pPr>
      <w:r w:rsidRPr="00D10538">
        <w:rPr>
          <w:b w:val="0"/>
          <w:sz w:val="20"/>
          <w:szCs w:val="20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3B0A4612" w14:textId="77777777" w:rsidR="007E0FC6" w:rsidRPr="00D10538" w:rsidRDefault="00C760A6">
      <w:pPr>
        <w:pStyle w:val="Tekstpodstawowy2"/>
        <w:rPr>
          <w:b w:val="0"/>
          <w:sz w:val="20"/>
          <w:szCs w:val="20"/>
        </w:rPr>
      </w:pPr>
      <w:r w:rsidRPr="00D10538">
        <w:rPr>
          <w:b w:val="0"/>
          <w:sz w:val="20"/>
          <w:szCs w:val="20"/>
        </w:rPr>
        <w:t>Parametry określone przez Zamawiającego w kolumnie „Parametr wymagany” słowem „Tak, podać” są bezwzględnie wymagane i wymagają dodatkowego opisu.</w:t>
      </w:r>
    </w:p>
    <w:p w14:paraId="142EFA28" w14:textId="2D309BD7" w:rsidR="00FD03EC" w:rsidRPr="00AC464D" w:rsidRDefault="007C1541">
      <w:pPr>
        <w:pStyle w:val="Tekstpodstawowy2"/>
        <w:rPr>
          <w:b w:val="0"/>
          <w:sz w:val="20"/>
          <w:szCs w:val="20"/>
        </w:rPr>
      </w:pPr>
      <w:r w:rsidRPr="00AC464D">
        <w:rPr>
          <w:b w:val="0"/>
          <w:sz w:val="20"/>
          <w:szCs w:val="20"/>
        </w:rPr>
        <w:t>Parametry określone przez Zamawiającego w kolumnie „Parametr wymagany” słowami „Tak / Nie” nie są bezwzględnie wymagane – podlegają wyłącznie ocenie punktowej zgodnie z kolumną „Punktacja”.</w:t>
      </w:r>
    </w:p>
    <w:p w14:paraId="693F8D4C" w14:textId="77777777" w:rsidR="007E0FC6" w:rsidRPr="00D10538" w:rsidRDefault="00C760A6">
      <w:pPr>
        <w:pStyle w:val="Tekstpodstawowy2"/>
        <w:rPr>
          <w:b w:val="0"/>
          <w:sz w:val="20"/>
          <w:szCs w:val="20"/>
        </w:rPr>
      </w:pPr>
      <w:r w:rsidRPr="00D10538">
        <w:rPr>
          <w:b w:val="0"/>
          <w:sz w:val="20"/>
          <w:szCs w:val="20"/>
        </w:rPr>
        <w:t>Oferty, które nie spełniają tych wymagań zostaną odrzucone.</w:t>
      </w:r>
    </w:p>
    <w:p w14:paraId="461C825D" w14:textId="77777777" w:rsidR="007E0FC6" w:rsidRPr="00D10538" w:rsidRDefault="00C760A6">
      <w:pPr>
        <w:pStyle w:val="Tekstpodstawowy2"/>
        <w:rPr>
          <w:b w:val="0"/>
          <w:sz w:val="20"/>
          <w:szCs w:val="20"/>
        </w:rPr>
      </w:pPr>
      <w:r w:rsidRPr="00D10538">
        <w:rPr>
          <w:b w:val="0"/>
          <w:sz w:val="20"/>
          <w:szCs w:val="20"/>
        </w:rPr>
        <w:t xml:space="preserve">Wykonawca zobowiązany jest do podania parametrów w jednostkach wskazanych w niniejszej tabelce. </w:t>
      </w:r>
    </w:p>
    <w:p w14:paraId="4EC1F6E3" w14:textId="77777777" w:rsidR="007E0FC6" w:rsidRPr="00D10538" w:rsidRDefault="007E0FC6">
      <w:pPr>
        <w:pStyle w:val="Tekstpodstawowy2"/>
        <w:rPr>
          <w:sz w:val="20"/>
          <w:szCs w:val="20"/>
        </w:rPr>
      </w:pPr>
    </w:p>
    <w:p w14:paraId="022938C9" w14:textId="77777777" w:rsidR="007E0FC6" w:rsidRPr="00D10538" w:rsidRDefault="00C760A6">
      <w:pPr>
        <w:pStyle w:val="Tekstpodstawowy2"/>
        <w:rPr>
          <w:sz w:val="20"/>
          <w:szCs w:val="20"/>
        </w:rPr>
      </w:pPr>
      <w:r w:rsidRPr="00D10538">
        <w:rPr>
          <w:sz w:val="20"/>
          <w:szCs w:val="20"/>
        </w:rPr>
        <w:lastRenderedPageBreak/>
        <w:t xml:space="preserve">Zamawiający żąda załączenia do oferty oryginalnych kart katalogowych wytwórcy lub autoryzowanego dystrybutora w języku polskim lub angielskim w celu potwierdzenia wszystkich parametrów. W przypadku braku niektórych parametrów na karcie katalogowej dopuszcza się załączenie do oferty instrukcji obsługi sprzętu, oświadczenia wytwórcy lub autoryzowanego dystrybutora o spełnianiu wymaganych parametrów. </w:t>
      </w:r>
    </w:p>
    <w:p w14:paraId="02743417" w14:textId="77777777" w:rsidR="007E0FC6" w:rsidRPr="00D10538" w:rsidRDefault="007E0FC6">
      <w:pPr>
        <w:pStyle w:val="Tekstpodstawowy2"/>
        <w:rPr>
          <w:sz w:val="20"/>
          <w:szCs w:val="20"/>
        </w:rPr>
      </w:pPr>
    </w:p>
    <w:p w14:paraId="3EFF0B42" w14:textId="77777777" w:rsidR="007E0FC6" w:rsidRPr="00D10538" w:rsidRDefault="00C760A6">
      <w:pPr>
        <w:pStyle w:val="Tekstpodstawowy2"/>
        <w:rPr>
          <w:sz w:val="20"/>
          <w:szCs w:val="20"/>
        </w:rPr>
      </w:pPr>
      <w:r w:rsidRPr="00D10538">
        <w:rPr>
          <w:sz w:val="20"/>
          <w:szCs w:val="20"/>
        </w:rPr>
        <w:t xml:space="preserve">Zamawiający prosi, aby dla usprawnienia procedury sprawdzania oferowanych parametrów Wykonawca zaznaczył z odniesieniem do punktów niniejszej specyfikacji wszystkie oferowane parametry w załączonych do oferty dokumentach (folder, instrukcja </w:t>
      </w:r>
      <w:proofErr w:type="spellStart"/>
      <w:r w:rsidRPr="00D10538">
        <w:rPr>
          <w:sz w:val="20"/>
          <w:szCs w:val="20"/>
        </w:rPr>
        <w:t>itp</w:t>
      </w:r>
      <w:proofErr w:type="spellEnd"/>
      <w:r w:rsidRPr="00D10538">
        <w:rPr>
          <w:sz w:val="20"/>
          <w:szCs w:val="20"/>
        </w:rPr>
        <w:t xml:space="preserve">). </w:t>
      </w:r>
    </w:p>
    <w:p w14:paraId="595FB697" w14:textId="77777777" w:rsidR="007E0FC6" w:rsidRPr="00D10538" w:rsidRDefault="007E0FC6">
      <w:pPr>
        <w:pStyle w:val="Tekstpodstawowy2"/>
        <w:rPr>
          <w:sz w:val="20"/>
          <w:szCs w:val="20"/>
        </w:rPr>
      </w:pPr>
    </w:p>
    <w:p w14:paraId="47ECAC53" w14:textId="77777777" w:rsidR="007E0FC6" w:rsidRDefault="00C760A6">
      <w:pPr>
        <w:pStyle w:val="Tekstpodstawowy2"/>
        <w:rPr>
          <w:b w:val="0"/>
          <w:szCs w:val="18"/>
        </w:rPr>
      </w:pPr>
      <w:r w:rsidRPr="00D10538">
        <w:rPr>
          <w:sz w:val="20"/>
          <w:szCs w:val="20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sectPr w:rsidR="007E0FC6">
      <w:headerReference w:type="default" r:id="rId7"/>
      <w:footerReference w:type="default" r:id="rId8"/>
      <w:pgSz w:w="16838" w:h="11906" w:orient="landscape"/>
      <w:pgMar w:top="1134" w:right="641" w:bottom="765" w:left="1418" w:header="284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53A19" w14:textId="77777777" w:rsidR="00C760A6" w:rsidRPr="00D10538" w:rsidRDefault="00C760A6">
      <w:r w:rsidRPr="00D10538">
        <w:separator/>
      </w:r>
    </w:p>
  </w:endnote>
  <w:endnote w:type="continuationSeparator" w:id="0">
    <w:p w14:paraId="5DA22B66" w14:textId="77777777" w:rsidR="00C760A6" w:rsidRPr="00D10538" w:rsidRDefault="00C760A6">
      <w:r w:rsidRPr="00D1053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B27F1" w14:textId="77777777" w:rsidR="00D701C3" w:rsidRDefault="00D701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36A517D" w14:textId="7859722D" w:rsidR="007E0FC6" w:rsidRPr="00D10538" w:rsidRDefault="007E0FC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239FC" w14:textId="77777777" w:rsidR="00C760A6" w:rsidRPr="00D10538" w:rsidRDefault="00C760A6">
      <w:r w:rsidRPr="00D10538">
        <w:separator/>
      </w:r>
    </w:p>
  </w:footnote>
  <w:footnote w:type="continuationSeparator" w:id="0">
    <w:p w14:paraId="71C900B1" w14:textId="77777777" w:rsidR="00C760A6" w:rsidRPr="00D10538" w:rsidRDefault="00C760A6">
      <w:r w:rsidRPr="00D1053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ED952" w14:textId="77777777" w:rsidR="007E0FC6" w:rsidRDefault="008C2E82" w:rsidP="00D10538">
    <w:pPr>
      <w:pStyle w:val="Nagwek"/>
      <w:jc w:val="center"/>
      <w:rPr>
        <w:lang w:eastAsia="en-US"/>
      </w:rPr>
    </w:pPr>
    <w:r>
      <w:pict w14:anchorId="72A8E2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Obraz zawierający tekst, Czcionka, zrzut ekranu&#10;&#10;Zawartość wygenerowana przez AI może być niepoprawna." style="width:453.75pt;height:62.25pt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>
          <v:imagedata r:id="rId1" o:title="Obraz zawierający tekst, Czcionka, zrzut ekranu&#10;&#10;Zawartość wygenerowana przez AI może być niepoprawna"/>
        </v:shape>
      </w:pict>
    </w:r>
  </w:p>
  <w:p w14:paraId="3B441E18" w14:textId="25176BEC" w:rsidR="007E0FC6" w:rsidRPr="00D10538" w:rsidRDefault="00D10538">
    <w:pPr>
      <w:pStyle w:val="Nagwek"/>
    </w:pPr>
    <w:r>
      <w:rPr>
        <w:lang w:eastAsia="en-US"/>
      </w:rPr>
      <w:t>Z</w:t>
    </w:r>
    <w:r w:rsidR="00C760A6" w:rsidRPr="00D10538">
      <w:rPr>
        <w:lang w:eastAsia="en-US"/>
      </w:rPr>
      <w:t>P</w:t>
    </w:r>
    <w:r w:rsidR="00A050FC">
      <w:rPr>
        <w:lang w:eastAsia="en-US"/>
      </w:rPr>
      <w:t>/62</w:t>
    </w:r>
    <w:r w:rsidR="00C760A6" w:rsidRPr="00D10538">
      <w:rPr>
        <w:lang w:eastAsia="en-US"/>
      </w:rPr>
      <w:t xml:space="preserve">/2026 – </w:t>
    </w:r>
    <w:r w:rsidR="008C2E82" w:rsidRPr="008C2E82">
      <w:rPr>
        <w:lang w:eastAsia="en-US"/>
      </w:rPr>
      <w:t>Zakup specjalistycznego aparatu USG dla Poradni Ginekologiczno-Położniczej w ramach projektu grantowego "Dostępność Plus dla AOS"</w:t>
    </w:r>
    <w:r w:rsidR="008C2E82">
      <w:rPr>
        <w:lang w:eastAsia="en-US"/>
      </w:rPr>
      <w:tab/>
    </w:r>
    <w:r w:rsidRPr="00D10538">
      <w:rPr>
        <w:lang w:eastAsia="en-US"/>
      </w:rPr>
      <w:tab/>
    </w:r>
    <w:r w:rsidR="00C760A6" w:rsidRPr="00D10538">
      <w:rPr>
        <w:lang w:eastAsia="en-US"/>
      </w:rPr>
      <w:t>Załącznik n</w:t>
    </w:r>
    <w:r w:rsidRPr="00D10538">
      <w:rPr>
        <w:lang w:eastAsia="en-US"/>
      </w:rPr>
      <w:t>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855B1"/>
    <w:multiLevelType w:val="multilevel"/>
    <w:tmpl w:val="54D8740A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75724D"/>
    <w:multiLevelType w:val="multilevel"/>
    <w:tmpl w:val="2034CE8A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5013F92"/>
    <w:multiLevelType w:val="multilevel"/>
    <w:tmpl w:val="EB082DC8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E5432FC"/>
    <w:multiLevelType w:val="multilevel"/>
    <w:tmpl w:val="44ECA49E"/>
    <w:lvl w:ilvl="0">
      <w:start w:val="1"/>
      <w:numFmt w:val="decimal"/>
      <w:pStyle w:val="Lista-kontynuacja2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43637967">
    <w:abstractNumId w:val="1"/>
  </w:num>
  <w:num w:numId="2" w16cid:durableId="2091807613">
    <w:abstractNumId w:val="0"/>
  </w:num>
  <w:num w:numId="3" w16cid:durableId="803353537">
    <w:abstractNumId w:val="2"/>
  </w:num>
  <w:num w:numId="4" w16cid:durableId="14686190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FC6"/>
    <w:rsid w:val="004F6D6A"/>
    <w:rsid w:val="00501589"/>
    <w:rsid w:val="006C0F5D"/>
    <w:rsid w:val="007C1541"/>
    <w:rsid w:val="007E0FC6"/>
    <w:rsid w:val="008C2E82"/>
    <w:rsid w:val="00A050FC"/>
    <w:rsid w:val="00AC464D"/>
    <w:rsid w:val="00BA5B1F"/>
    <w:rsid w:val="00C06AC0"/>
    <w:rsid w:val="00C760A6"/>
    <w:rsid w:val="00D07B68"/>
    <w:rsid w:val="00D10538"/>
    <w:rsid w:val="00D701C3"/>
    <w:rsid w:val="00E16710"/>
    <w:rsid w:val="00E42734"/>
    <w:rsid w:val="00FD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E7FFF"/>
  <w15:docId w15:val="{B1DE3FC4-8D8F-4DAD-9DAD-B853066F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DejaVu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Arial" w:eastAsia="Times New Roman" w:hAnsi="Arial" w:cs="Arial"/>
      <w:sz w:val="18"/>
      <w:szCs w:val="24"/>
      <w:lang w:eastAsia="zh-CN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jc w:val="center"/>
      <w:outlineLvl w:val="0"/>
    </w:pPr>
    <w:rPr>
      <w:rFonts w:eastAsia="Arial Unicode MS"/>
      <w:b/>
      <w:bCs/>
      <w:sz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numPr>
        <w:ilvl w:val="2"/>
        <w:numId w:val="1"/>
      </w:numPr>
      <w:outlineLvl w:val="2"/>
    </w:pPr>
    <w:rPr>
      <w:rFonts w:eastAsia="Arial Unicode MS"/>
      <w:b/>
      <w:bCs/>
      <w:sz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numPr>
        <w:ilvl w:val="3"/>
        <w:numId w:val="1"/>
      </w:numPr>
      <w:outlineLvl w:val="3"/>
    </w:pPr>
    <w:rPr>
      <w:szCs w:val="20"/>
    </w:rPr>
  </w:style>
  <w:style w:type="paragraph" w:styleId="Nagwek5">
    <w:name w:val="heading 5"/>
    <w:basedOn w:val="Normalny"/>
    <w:next w:val="Normalny"/>
    <w:uiPriority w:val="9"/>
    <w:unhideWhenUsed/>
    <w:qFormat/>
    <w:pPr>
      <w:keepNext/>
      <w:numPr>
        <w:ilvl w:val="4"/>
        <w:numId w:val="1"/>
      </w:numPr>
      <w:outlineLvl w:val="4"/>
    </w:pPr>
    <w:rPr>
      <w:sz w:val="20"/>
      <w:szCs w:val="20"/>
    </w:rPr>
  </w:style>
  <w:style w:type="paragraph" w:styleId="Nagwek6">
    <w:name w:val="heading 6"/>
    <w:basedOn w:val="Normalny"/>
    <w:next w:val="Normalny"/>
    <w:uiPriority w:val="9"/>
    <w:unhideWhenUsed/>
    <w:qFormat/>
    <w:pPr>
      <w:keepNext/>
      <w:numPr>
        <w:ilvl w:val="5"/>
        <w:numId w:val="1"/>
      </w:numPr>
      <w:jc w:val="center"/>
      <w:outlineLvl w:val="5"/>
    </w:pPr>
    <w:rPr>
      <w:b/>
      <w:bCs/>
      <w:iCs/>
      <w:sz w:val="22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b/>
      <w:u w:val="single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qFormat/>
    <w:rPr>
      <w:rFonts w:ascii="Symbol" w:hAnsi="Symbol" w:cs="Times New Roman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10z0">
    <w:name w:val="WW8Num10z0"/>
    <w:qFormat/>
  </w:style>
  <w:style w:type="character" w:customStyle="1" w:styleId="WW8Num11z0">
    <w:name w:val="WW8Num11z0"/>
    <w:qFormat/>
  </w:style>
  <w:style w:type="character" w:styleId="Numerstrony">
    <w:name w:val="page number"/>
    <w:basedOn w:val="Domylnaczcionkaakapitu"/>
  </w:style>
  <w:style w:type="character" w:customStyle="1" w:styleId="EndnoteCharacters">
    <w:name w:val="Endnote Characters"/>
    <w:qFormat/>
    <w:rPr>
      <w:vertAlign w:val="superscript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qFormat/>
  </w:style>
  <w:style w:type="character" w:customStyle="1" w:styleId="TematkomentarzaZnak">
    <w:name w:val="Temat komentarza Znak"/>
    <w:qFormat/>
    <w:rPr>
      <w:b/>
      <w:bCs/>
    </w:rPr>
  </w:style>
  <w:style w:type="character" w:customStyle="1" w:styleId="TekstdymkaZnak1">
    <w:name w:val="Tekst dymka Znak1"/>
    <w:qFormat/>
    <w:rPr>
      <w:rFonts w:ascii="Tahoma" w:hAnsi="Tahoma" w:cs="Tahoma"/>
      <w:sz w:val="16"/>
      <w:szCs w:val="16"/>
    </w:rPr>
  </w:style>
  <w:style w:type="character" w:customStyle="1" w:styleId="grame">
    <w:name w:val="grame"/>
    <w:basedOn w:val="Domylnaczcionkaakapitu"/>
    <w:qFormat/>
  </w:style>
  <w:style w:type="character" w:customStyle="1" w:styleId="spelle">
    <w:name w:val="spelle"/>
    <w:basedOn w:val="Domylnaczcionkaakapitu"/>
    <w:qFormat/>
  </w:style>
  <w:style w:type="character" w:customStyle="1" w:styleId="WW8Num38z0">
    <w:name w:val="WW8Num38z0"/>
    <w:qFormat/>
    <w:rPr>
      <w:rFonts w:ascii="Times New Roman" w:eastAsia="Times New Roman" w:hAnsi="Times New Roman" w:cs="Times New Roman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character" w:customStyle="1" w:styleId="Nagwek8Znak">
    <w:name w:val="Nagłówek 8 Znak"/>
    <w:qFormat/>
    <w:rPr>
      <w:rFonts w:ascii="Arial" w:hAnsi="Arial" w:cs="Arial"/>
      <w:b/>
      <w:bCs/>
      <w:lang w:val="pl-PL" w:bidi="ar-SA"/>
    </w:rPr>
  </w:style>
  <w:style w:type="character" w:customStyle="1" w:styleId="TekstpodstawowyZnak">
    <w:name w:val="Tekst podstawowy Znak"/>
    <w:qFormat/>
    <w:rPr>
      <w:rFonts w:ascii="Arial" w:hAnsi="Arial" w:cs="Arial"/>
      <w:sz w:val="28"/>
      <w:szCs w:val="24"/>
    </w:rPr>
  </w:style>
  <w:style w:type="character" w:customStyle="1" w:styleId="TekstprzypisukocowegoZnak">
    <w:name w:val="Tekst przypisu końcowego Znak"/>
    <w:basedOn w:val="Domylnaczcionkaakapitu"/>
    <w:qFormat/>
  </w:style>
  <w:style w:type="character" w:customStyle="1" w:styleId="Nagwek6Znak">
    <w:name w:val="Nagłówek 6 Znak"/>
    <w:qFormat/>
    <w:rPr>
      <w:rFonts w:ascii="Arial" w:hAnsi="Arial" w:cs="Arial"/>
      <w:b/>
      <w:bCs/>
      <w:iCs/>
      <w:sz w:val="22"/>
      <w:szCs w:val="24"/>
    </w:rPr>
  </w:style>
  <w:style w:type="character" w:customStyle="1" w:styleId="NagwekZnak">
    <w:name w:val="Nagłówek Znak"/>
    <w:qFormat/>
    <w:rPr>
      <w:rFonts w:ascii="Arial" w:hAnsi="Arial" w:cs="Arial"/>
      <w:sz w:val="18"/>
      <w:szCs w:val="24"/>
    </w:rPr>
  </w:style>
  <w:style w:type="character" w:customStyle="1" w:styleId="citation-231">
    <w:name w:val="citation-231"/>
    <w:basedOn w:val="Domylnaczcionkaakapitu"/>
    <w:qFormat/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DejaVu Sans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DejaVu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DejaVu Sans"/>
      <w:i/>
      <w:iCs/>
      <w:sz w:val="24"/>
    </w:rPr>
  </w:style>
  <w:style w:type="paragraph" w:customStyle="1" w:styleId="Index">
    <w:name w:val="Index"/>
    <w:basedOn w:val="Normalny"/>
    <w:qFormat/>
    <w:pPr>
      <w:suppressLineNumbers/>
    </w:pPr>
    <w:rPr>
      <w:rFonts w:cs="DejaVu Sans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qFormat/>
    <w:rPr>
      <w:b/>
      <w:sz w:val="22"/>
    </w:rPr>
  </w:style>
  <w:style w:type="paragraph" w:customStyle="1" w:styleId="Text0">
    <w:name w:val="_Text0"/>
    <w:qFormat/>
    <w:pPr>
      <w:tabs>
        <w:tab w:val="left" w:pos="680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rFonts w:ascii="Arial" w:eastAsia="Times New Roman" w:hAnsi="Arial" w:cs="Arial"/>
      <w:sz w:val="22"/>
      <w:lang w:val="de-DE" w:eastAsia="zh-CN"/>
    </w:r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-kontynuacja2">
    <w:name w:val="List Continue 2"/>
    <w:basedOn w:val="Lista-kontynuacja"/>
    <w:qFormat/>
    <w:pPr>
      <w:numPr>
        <w:numId w:val="4"/>
      </w:numPr>
      <w:spacing w:after="160"/>
      <w:ind w:left="1080"/>
    </w:pPr>
    <w:rPr>
      <w:sz w:val="20"/>
      <w:szCs w:val="20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  <w:lang w:val="en-US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  <w:lang w:val="en-US"/>
    </w:rPr>
  </w:style>
  <w:style w:type="paragraph" w:customStyle="1" w:styleId="WW-Zawartotabeli">
    <w:name w:val="WW-Zawartość tabeli"/>
    <w:basedOn w:val="Tekstpodstawowy"/>
    <w:qFormat/>
    <w:pPr>
      <w:widowControl w:val="0"/>
      <w:suppressLineNumbers/>
      <w:spacing w:after="120"/>
    </w:pPr>
    <w:rPr>
      <w:rFonts w:ascii="Times New Roman" w:eastAsia="Arial Unicode MS" w:hAnsi="Times New Roman" w:cs="Times New Roman"/>
      <w:sz w:val="24"/>
    </w:rPr>
  </w:style>
  <w:style w:type="paragraph" w:customStyle="1" w:styleId="Podpis2">
    <w:name w:val="Podpis2"/>
    <w:basedOn w:val="Normalny"/>
    <w:qFormat/>
    <w:pPr>
      <w:suppressLineNumbers/>
      <w:spacing w:before="120" w:after="120"/>
    </w:pPr>
    <w:rPr>
      <w:rFonts w:cs="Tahoma"/>
      <w:i/>
      <w:iCs/>
      <w:kern w:val="2"/>
    </w:rPr>
  </w:style>
  <w:style w:type="paragraph" w:customStyle="1" w:styleId="Indeks">
    <w:name w:val="Indeks"/>
    <w:basedOn w:val="Normalny"/>
    <w:qFormat/>
    <w:pPr>
      <w:suppressLineNumbers/>
    </w:pPr>
    <w:rPr>
      <w:rFonts w:cs="Tahoma"/>
      <w:kern w:val="2"/>
    </w:rPr>
  </w:style>
  <w:style w:type="paragraph" w:customStyle="1" w:styleId="Lista-kontynuacja21">
    <w:name w:val="Lista - kontynuacja 21"/>
    <w:basedOn w:val="Normalny"/>
    <w:qFormat/>
    <w:pPr>
      <w:spacing w:after="160"/>
      <w:ind w:left="1080" w:hanging="360"/>
    </w:pPr>
    <w:rPr>
      <w:sz w:val="20"/>
      <w:szCs w:val="20"/>
    </w:rPr>
  </w:style>
  <w:style w:type="paragraph" w:styleId="NormalnyWeb">
    <w:name w:val="Normal (Web)"/>
    <w:basedOn w:val="Normalny"/>
    <w:qFormat/>
    <w:pPr>
      <w:widowControl w:val="0"/>
      <w:spacing w:before="280" w:after="280"/>
    </w:pPr>
    <w:rPr>
      <w:rFonts w:eastAsia="Lucida Sans Unicode"/>
    </w:rPr>
  </w:style>
  <w:style w:type="paragraph" w:styleId="Bezodstpw">
    <w:name w:val="No Spacing"/>
    <w:qFormat/>
    <w:pPr>
      <w:suppressAutoHyphens/>
    </w:pPr>
    <w:rPr>
      <w:rFonts w:ascii="Calibri" w:eastAsia="Times New Roman" w:hAnsi="Calibri" w:cs="Calibri"/>
      <w:sz w:val="22"/>
      <w:szCs w:val="22"/>
      <w:lang w:val="de-DE" w:eastAsia="zh-CN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ny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StyleNum">
    <w:name w:val="WW8StyleNum"/>
    <w:qFormat/>
  </w:style>
  <w:style w:type="character" w:customStyle="1" w:styleId="StopkaZnak">
    <w:name w:val="Stopka Znak"/>
    <w:link w:val="Stopka"/>
    <w:uiPriority w:val="99"/>
    <w:rsid w:val="00D701C3"/>
    <w:rPr>
      <w:rFonts w:ascii="Arial" w:eastAsia="Times New Roman" w:hAnsi="Arial" w:cs="Arial"/>
      <w:sz w:val="1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5999</TotalTime>
  <Pages>11</Pages>
  <Words>2437</Words>
  <Characters>14626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Tomograf komputerowy</vt:lpstr>
    </vt:vector>
  </TitlesOfParts>
  <Company/>
  <LinksUpToDate>false</LinksUpToDate>
  <CharactersWithSpaces>17029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Tomograf komputerowy</dc:title>
  <dc:subject/>
  <dc:creator>Piotr Nowakowski</dc:creator>
  <cp:keywords/>
  <dc:description/>
  <cp:lastModifiedBy>Karolina Kosek</cp:lastModifiedBy>
  <cp:revision>167</cp:revision>
  <cp:lastPrinted>2026-10-06T06:02:00Z</cp:lastPrinted>
  <dcterms:created xsi:type="dcterms:W3CDTF">2013-08-06T20:42:00Z</dcterms:created>
  <dcterms:modified xsi:type="dcterms:W3CDTF">2026-10-08T10:15:00Z</dcterms:modified>
  <dc:language>en-US</dc:language>
</cp:coreProperties>
</file>