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C9CBC" w14:textId="53355250" w:rsidR="00EB1359" w:rsidRPr="003261E7" w:rsidRDefault="00930057" w:rsidP="00EB1359">
      <w:pPr>
        <w:spacing w:after="240"/>
        <w:jc w:val="right"/>
        <w:rPr>
          <w:sz w:val="22"/>
          <w:szCs w:val="22"/>
        </w:rPr>
      </w:pPr>
      <w:r w:rsidRPr="0093005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D75434">
        <w:rPr>
          <w:sz w:val="22"/>
          <w:szCs w:val="22"/>
        </w:rPr>
        <w:t>18.08.2026 r.</w:t>
      </w:r>
    </w:p>
    <w:p w14:paraId="0FD5CFF6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897C6EB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1B6E1D7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002BEF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465A72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74F6EB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D5877D8" w14:textId="619A601A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F026AC">
        <w:rPr>
          <w:b/>
          <w:sz w:val="28"/>
          <w:szCs w:val="24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30057" w:rsidRPr="003261E7" w14:paraId="5C6F92D5" w14:textId="77777777" w:rsidTr="00063043">
        <w:trPr>
          <w:trHeight w:val="638"/>
        </w:trPr>
        <w:tc>
          <w:tcPr>
            <w:tcW w:w="959" w:type="dxa"/>
          </w:tcPr>
          <w:p w14:paraId="05FA6706" w14:textId="77777777" w:rsidR="00930057" w:rsidRPr="003261E7" w:rsidRDefault="00930057" w:rsidP="000630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24F0494" w14:textId="6967E95E" w:rsidR="00930057" w:rsidRPr="003261E7" w:rsidRDefault="00930057" w:rsidP="000630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0057">
              <w:rPr>
                <w:sz w:val="22"/>
                <w:szCs w:val="22"/>
              </w:rPr>
              <w:t>podstawowy</w:t>
            </w:r>
            <w:r w:rsidR="00F026AC">
              <w:rPr>
                <w:sz w:val="22"/>
                <w:szCs w:val="22"/>
              </w:rPr>
              <w:t>m</w:t>
            </w:r>
            <w:r w:rsidRPr="00930057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026AC">
              <w:rPr>
                <w:b/>
                <w:bCs/>
                <w:i/>
                <w:iCs/>
                <w:sz w:val="22"/>
                <w:szCs w:val="22"/>
              </w:rPr>
              <w:t>Zakup i dostawa leków do programów lekowych i innych leków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30057">
              <w:rPr>
                <w:b/>
                <w:sz w:val="22"/>
                <w:szCs w:val="22"/>
              </w:rPr>
              <w:t>ZP/47/2026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F60D2F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08A228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E5C4660" w14:textId="77777777" w:rsidR="00010B31" w:rsidRPr="00F026AC" w:rsidRDefault="00EB1359" w:rsidP="00F026AC">
      <w:pPr>
        <w:spacing w:line="276" w:lineRule="auto"/>
        <w:jc w:val="both"/>
        <w:rPr>
          <w:sz w:val="22"/>
          <w:szCs w:val="22"/>
        </w:rPr>
      </w:pPr>
      <w:r w:rsidRPr="00F026AC">
        <w:rPr>
          <w:sz w:val="22"/>
          <w:szCs w:val="22"/>
        </w:rPr>
        <w:t>Zamawiający, działając na podstawie art. 260 ustawy z dnia 11 września 2019</w:t>
      </w:r>
      <w:r w:rsidR="00775DAE" w:rsidRPr="00F026AC">
        <w:rPr>
          <w:sz w:val="22"/>
          <w:szCs w:val="22"/>
        </w:rPr>
        <w:t xml:space="preserve"> </w:t>
      </w:r>
      <w:r w:rsidRPr="00F026AC">
        <w:rPr>
          <w:sz w:val="22"/>
          <w:szCs w:val="22"/>
        </w:rPr>
        <w:t>r. Prawo zamówień publicznych</w:t>
      </w:r>
      <w:r w:rsidR="00775DAE" w:rsidRPr="00F026AC">
        <w:rPr>
          <w:sz w:val="22"/>
          <w:szCs w:val="22"/>
        </w:rPr>
        <w:t xml:space="preserve">, </w:t>
      </w:r>
      <w:r w:rsidRPr="00F026AC">
        <w:rPr>
          <w:sz w:val="22"/>
          <w:szCs w:val="22"/>
        </w:rPr>
        <w:t xml:space="preserve">zwanej dalej „ustawą Pzp”, zawiadamia, że unieważnia postępowanie o udzielenie zamówienia publicznego </w:t>
      </w:r>
      <w:r w:rsidR="00010B31" w:rsidRPr="00F026AC">
        <w:rPr>
          <w:sz w:val="22"/>
          <w:szCs w:val="22"/>
        </w:rPr>
        <w:t>na</w:t>
      </w:r>
      <w:r w:rsidRPr="00F026AC">
        <w:rPr>
          <w:sz w:val="22"/>
          <w:szCs w:val="22"/>
        </w:rPr>
        <w:t xml:space="preserve"> </w:t>
      </w:r>
      <w:r w:rsidR="00010B31" w:rsidRPr="00F026AC">
        <w:rPr>
          <w:sz w:val="22"/>
          <w:szCs w:val="22"/>
        </w:rPr>
        <w:t>stępujące części:</w:t>
      </w:r>
    </w:p>
    <w:p w14:paraId="4504B1D5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27F2A2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71F54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C962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EDF95B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30057" w:rsidRPr="00EB1359" w14:paraId="084EC3E2" w14:textId="77777777" w:rsidTr="000630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EFFF" w14:textId="77777777" w:rsidR="00930057" w:rsidRPr="00710915" w:rsidRDefault="00930057" w:rsidP="0006304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3005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AF7A" w14:textId="77777777" w:rsidR="00930057" w:rsidRPr="00EB1359" w:rsidRDefault="00930057" w:rsidP="0006304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0057">
              <w:rPr>
                <w:b/>
                <w:sz w:val="22"/>
                <w:szCs w:val="22"/>
              </w:rPr>
              <w:t>Pakiet 3 - Iohexol</w:t>
            </w:r>
          </w:p>
          <w:p w14:paraId="08B8AABF" w14:textId="0A78D51A" w:rsidR="00930057" w:rsidRPr="00F026AC" w:rsidRDefault="00F026AC" w:rsidP="00063043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="00930057" w:rsidRPr="00F026AC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22F59044" w14:textId="58940948" w:rsidR="00930057" w:rsidRPr="00F026AC" w:rsidRDefault="00F026AC" w:rsidP="00F026A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3 ustawy Pzp - </w:t>
            </w:r>
            <w:r w:rsidR="00930057" w:rsidRPr="00930057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="00930057" w:rsidRPr="00F026AC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41AC4137" w14:textId="77777777" w:rsidR="00930057" w:rsidRPr="00EB1359" w:rsidRDefault="00930057" w:rsidP="0006304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30057">
              <w:rPr>
                <w:sz w:val="22"/>
                <w:szCs w:val="22"/>
              </w:rPr>
              <w:t>Art. 255 pkt 3 ustawy Pzp - cena jedynej złożonej oferty przewyższa kwotę, którą Zamawiający zamierza przeznaczyć na sfinansowanie zamówienia.</w:t>
            </w:r>
          </w:p>
        </w:tc>
      </w:tr>
    </w:tbl>
    <w:p w14:paraId="50BD73F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EF980" w14:textId="77777777" w:rsidR="00930057" w:rsidRDefault="00930057" w:rsidP="00930057">
      <w:r>
        <w:separator/>
      </w:r>
    </w:p>
  </w:endnote>
  <w:endnote w:type="continuationSeparator" w:id="0">
    <w:p w14:paraId="6A781169" w14:textId="77777777" w:rsidR="00930057" w:rsidRDefault="00930057" w:rsidP="00930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A703F" w14:textId="77777777" w:rsidR="00930057" w:rsidRDefault="009300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8BE84" w14:textId="77777777" w:rsidR="00930057" w:rsidRDefault="009300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48CCB" w14:textId="77777777" w:rsidR="00930057" w:rsidRDefault="00930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F8D4B" w14:textId="77777777" w:rsidR="00930057" w:rsidRDefault="00930057" w:rsidP="00930057">
      <w:r>
        <w:separator/>
      </w:r>
    </w:p>
  </w:footnote>
  <w:footnote w:type="continuationSeparator" w:id="0">
    <w:p w14:paraId="3F6FA406" w14:textId="77777777" w:rsidR="00930057" w:rsidRDefault="00930057" w:rsidP="00930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54F89" w14:textId="77777777" w:rsidR="00930057" w:rsidRDefault="00930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2AC34" w14:textId="77777777" w:rsidR="00930057" w:rsidRDefault="009300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E86FF" w14:textId="77777777" w:rsidR="00930057" w:rsidRDefault="009300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AAA"/>
    <w:rsid w:val="00010B31"/>
    <w:rsid w:val="00104963"/>
    <w:rsid w:val="00150F65"/>
    <w:rsid w:val="00217286"/>
    <w:rsid w:val="00775DAE"/>
    <w:rsid w:val="00823326"/>
    <w:rsid w:val="00823AAA"/>
    <w:rsid w:val="00856A3E"/>
    <w:rsid w:val="00894412"/>
    <w:rsid w:val="00930057"/>
    <w:rsid w:val="009462DF"/>
    <w:rsid w:val="009500EB"/>
    <w:rsid w:val="00993EFC"/>
    <w:rsid w:val="00AB3E72"/>
    <w:rsid w:val="00AC1A4B"/>
    <w:rsid w:val="00D41670"/>
    <w:rsid w:val="00D44D12"/>
    <w:rsid w:val="00D75434"/>
    <w:rsid w:val="00E403D2"/>
    <w:rsid w:val="00E742E3"/>
    <w:rsid w:val="00EB1359"/>
    <w:rsid w:val="00F0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0ED6EE"/>
  <w15:chartTrackingRefBased/>
  <w15:docId w15:val="{61263EC1-2FF8-4DAD-819C-487ECB99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9300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30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2026-08-13T09:42:00Z</dcterms:created>
  <dcterms:modified xsi:type="dcterms:W3CDTF">2026-08-18T12:14:00Z</dcterms:modified>
</cp:coreProperties>
</file>