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24707" w14:textId="5FB3E191" w:rsidR="00843A88" w:rsidRPr="00AD45A9" w:rsidRDefault="00E7676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7676C">
        <w:rPr>
          <w:rFonts w:ascii="Arial" w:hAnsi="Arial" w:cs="Arial"/>
          <w:sz w:val="24"/>
          <w:szCs w:val="24"/>
        </w:rPr>
        <w:t>Gnojnik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F378F">
        <w:rPr>
          <w:rFonts w:ascii="Arial" w:hAnsi="Arial" w:cs="Arial"/>
          <w:sz w:val="24"/>
          <w:szCs w:val="24"/>
        </w:rPr>
        <w:t>2026-07-2</w:t>
      </w:r>
      <w:r w:rsidR="00696FE1" w:rsidRPr="00EF378F">
        <w:rPr>
          <w:rFonts w:ascii="Arial" w:hAnsi="Arial" w:cs="Arial"/>
          <w:sz w:val="24"/>
          <w:szCs w:val="24"/>
        </w:rPr>
        <w:t>7</w:t>
      </w:r>
    </w:p>
    <w:p w14:paraId="6FBBD3B2" w14:textId="77777777" w:rsidR="00843A88" w:rsidRPr="00AD45A9" w:rsidRDefault="00E7676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676C">
        <w:rPr>
          <w:rFonts w:ascii="Arial" w:hAnsi="Arial" w:cs="Arial"/>
          <w:b/>
          <w:bCs/>
          <w:sz w:val="24"/>
          <w:szCs w:val="24"/>
        </w:rPr>
        <w:t>Gmina Gnojnik</w:t>
      </w:r>
    </w:p>
    <w:p w14:paraId="13B5531F" w14:textId="77777777" w:rsidR="00843A88" w:rsidRPr="00AD45A9" w:rsidRDefault="00E7676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7676C">
        <w:rPr>
          <w:rFonts w:ascii="Arial" w:hAnsi="Arial" w:cs="Arial"/>
          <w:sz w:val="24"/>
          <w:szCs w:val="24"/>
        </w:rPr>
        <w:t>Gnojnik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7676C">
        <w:rPr>
          <w:rFonts w:ascii="Arial" w:hAnsi="Arial" w:cs="Arial"/>
          <w:sz w:val="24"/>
          <w:szCs w:val="24"/>
        </w:rPr>
        <w:t>363</w:t>
      </w:r>
    </w:p>
    <w:p w14:paraId="2E427EB1" w14:textId="77777777" w:rsidR="00843A88" w:rsidRPr="00AD45A9" w:rsidRDefault="00E7676C" w:rsidP="00843A88">
      <w:pPr>
        <w:rPr>
          <w:rFonts w:ascii="Arial" w:hAnsi="Arial" w:cs="Arial"/>
          <w:sz w:val="24"/>
          <w:szCs w:val="24"/>
        </w:rPr>
      </w:pPr>
      <w:r w:rsidRPr="00E7676C">
        <w:rPr>
          <w:rFonts w:ascii="Arial" w:hAnsi="Arial" w:cs="Arial"/>
          <w:sz w:val="24"/>
          <w:szCs w:val="24"/>
        </w:rPr>
        <w:t>32-864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7676C">
        <w:rPr>
          <w:rFonts w:ascii="Arial" w:hAnsi="Arial" w:cs="Arial"/>
          <w:sz w:val="24"/>
          <w:szCs w:val="24"/>
        </w:rPr>
        <w:t>Gnojnik</w:t>
      </w:r>
    </w:p>
    <w:p w14:paraId="27DFFF74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757DBD5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0995A4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8450145" w14:textId="77777777" w:rsidTr="00FD4AEC">
        <w:tc>
          <w:tcPr>
            <w:tcW w:w="2269" w:type="dxa"/>
          </w:tcPr>
          <w:p w14:paraId="76298F8A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37485FD" w14:textId="587738D7" w:rsidR="004E4B64" w:rsidRPr="004E4B64" w:rsidRDefault="00E7676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676C">
              <w:rPr>
                <w:rFonts w:ascii="Arial" w:hAnsi="Arial" w:cs="Arial"/>
                <w:bCs/>
                <w:sz w:val="24"/>
                <w:szCs w:val="24"/>
              </w:rPr>
              <w:t>Rozbudowa i przebudowa budynku Publicznej Szkoły Podstawowej w Gosprzydowej - Etap I stan surowy otwarty z</w:t>
            </w:r>
            <w:r w:rsidR="0096478E">
              <w:rPr>
                <w:rFonts w:ascii="Arial" w:hAnsi="Arial" w:cs="Arial"/>
                <w:bCs/>
                <w:sz w:val="24"/>
                <w:szCs w:val="24"/>
              </w:rPr>
              <w:t> </w:t>
            </w:r>
            <w:r w:rsidRPr="00E7676C">
              <w:rPr>
                <w:rFonts w:ascii="Arial" w:hAnsi="Arial" w:cs="Arial"/>
                <w:bCs/>
                <w:sz w:val="24"/>
                <w:szCs w:val="24"/>
              </w:rPr>
              <w:t>pokryciem dachowym z  uwzględnieniem przebudowy dachu na starej części szkoły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676C" w:rsidRPr="004E4B64" w14:paraId="087B2EA2" w14:textId="77777777" w:rsidTr="002334F2">
        <w:tc>
          <w:tcPr>
            <w:tcW w:w="2269" w:type="dxa"/>
          </w:tcPr>
          <w:p w14:paraId="2A4E7D0C" w14:textId="77777777" w:rsidR="00E7676C" w:rsidRPr="004E4B64" w:rsidRDefault="00E7676C" w:rsidP="002334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0200C0E" w14:textId="77777777" w:rsidR="00E7676C" w:rsidRPr="004E4B64" w:rsidRDefault="00E7676C" w:rsidP="002334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676C">
              <w:rPr>
                <w:rFonts w:ascii="Arial" w:hAnsi="Arial" w:cs="Arial"/>
                <w:bCs/>
                <w:sz w:val="24"/>
                <w:szCs w:val="24"/>
              </w:rPr>
              <w:t>RIiD.271.11.2026</w:t>
            </w:r>
          </w:p>
        </w:tc>
      </w:tr>
    </w:tbl>
    <w:p w14:paraId="78B8C381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721AE6FC" w14:textId="77777777" w:rsidTr="00C46732">
        <w:tc>
          <w:tcPr>
            <w:tcW w:w="9330" w:type="dxa"/>
            <w:shd w:val="clear" w:color="auto" w:fill="F2F2F2"/>
            <w:hideMark/>
          </w:tcPr>
          <w:p w14:paraId="63313714" w14:textId="3D92817E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2D4AF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2</w:t>
            </w:r>
          </w:p>
        </w:tc>
      </w:tr>
    </w:tbl>
    <w:p w14:paraId="0D1C40E5" w14:textId="7A926BC8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7676C" w:rsidRPr="00E7676C">
        <w:rPr>
          <w:rFonts w:ascii="Arial" w:hAnsi="Arial" w:cs="Arial"/>
          <w:b/>
          <w:sz w:val="24"/>
          <w:szCs w:val="24"/>
        </w:rPr>
        <w:t>Gmina Gnojnik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676C" w:rsidRPr="00E7676C">
        <w:rPr>
          <w:rFonts w:ascii="Arial" w:hAnsi="Arial" w:cs="Arial"/>
          <w:sz w:val="24"/>
          <w:szCs w:val="24"/>
        </w:rPr>
        <w:t>(</w:t>
      </w:r>
      <w:proofErr w:type="spellStart"/>
      <w:r w:rsidR="00E7676C" w:rsidRPr="00E7676C">
        <w:rPr>
          <w:rFonts w:ascii="Arial" w:hAnsi="Arial" w:cs="Arial"/>
          <w:sz w:val="24"/>
          <w:szCs w:val="24"/>
        </w:rPr>
        <w:t>t.j</w:t>
      </w:r>
      <w:proofErr w:type="spellEnd"/>
      <w:r w:rsidR="00E7676C" w:rsidRPr="00E7676C">
        <w:rPr>
          <w:rFonts w:ascii="Arial" w:hAnsi="Arial" w:cs="Arial"/>
          <w:sz w:val="24"/>
          <w:szCs w:val="24"/>
        </w:rPr>
        <w:t>. Dz. U. z 202</w:t>
      </w:r>
      <w:r w:rsidR="002D4AF9">
        <w:rPr>
          <w:rFonts w:ascii="Arial" w:hAnsi="Arial" w:cs="Arial"/>
          <w:sz w:val="24"/>
          <w:szCs w:val="24"/>
        </w:rPr>
        <w:t>6</w:t>
      </w:r>
      <w:r w:rsidR="00E7676C" w:rsidRPr="00E7676C">
        <w:rPr>
          <w:rFonts w:ascii="Arial" w:hAnsi="Arial" w:cs="Arial"/>
          <w:sz w:val="24"/>
          <w:szCs w:val="24"/>
        </w:rPr>
        <w:t xml:space="preserve"> r. poz. </w:t>
      </w:r>
      <w:r w:rsidR="002D4AF9">
        <w:rPr>
          <w:rFonts w:ascii="Arial" w:hAnsi="Arial" w:cs="Arial"/>
          <w:sz w:val="24"/>
          <w:szCs w:val="24"/>
        </w:rPr>
        <w:t>793</w:t>
      </w:r>
      <w:r w:rsidR="00E7676C" w:rsidRPr="00E7676C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E7676C" w:rsidRPr="00E7676C">
        <w:rPr>
          <w:rFonts w:ascii="Arial" w:hAnsi="Arial" w:cs="Arial"/>
          <w:sz w:val="24"/>
          <w:szCs w:val="24"/>
        </w:rPr>
        <w:t>późn</w:t>
      </w:r>
      <w:proofErr w:type="spellEnd"/>
      <w:r w:rsidR="00E7676C" w:rsidRPr="00E7676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676C" w:rsidRPr="00E935D6" w14:paraId="2547540E" w14:textId="77777777" w:rsidTr="002334F2">
        <w:tc>
          <w:tcPr>
            <w:tcW w:w="9356" w:type="dxa"/>
          </w:tcPr>
          <w:p w14:paraId="0FF241AC" w14:textId="03419F42" w:rsidR="00E7676C" w:rsidRDefault="00E7676C" w:rsidP="002334F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2D4AF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0662C79" w14:textId="70AF083A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Prosimy o wskazanie wiążącej kolejności pierwszeństwa dokumentów w przypadku stwierdzenia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6FE1">
              <w:rPr>
                <w:rFonts w:ascii="Arial" w:hAnsi="Arial" w:cs="Arial"/>
                <w:sz w:val="24"/>
                <w:szCs w:val="24"/>
              </w:rPr>
              <w:t>rozbieżności pomiędzy:</w:t>
            </w:r>
          </w:p>
          <w:p w14:paraId="3AC4CBBD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a) projektem budowlanym a projektem wykonawczym,</w:t>
            </w:r>
          </w:p>
          <w:p w14:paraId="2AC8EAD4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b) częścią opisową a częścią rysunkową projektu,</w:t>
            </w:r>
          </w:p>
          <w:p w14:paraId="78E58055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 xml:space="preserve">c) dokumentacją projektową a </w:t>
            </w:r>
            <w:proofErr w:type="spellStart"/>
            <w:r w:rsidRPr="00696FE1">
              <w:rPr>
                <w:rFonts w:ascii="Arial" w:hAnsi="Arial" w:cs="Arial"/>
                <w:sz w:val="24"/>
                <w:szCs w:val="24"/>
              </w:rPr>
              <w:t>STWiORB</w:t>
            </w:r>
            <w:proofErr w:type="spellEnd"/>
            <w:r w:rsidRPr="00696F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17793B5C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d) dokumentacją projektową a przedmiarem,</w:t>
            </w:r>
          </w:p>
          <w:p w14:paraId="20E70347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e) poszczególnymi branżami dokumentacji,</w:t>
            </w:r>
          </w:p>
          <w:p w14:paraId="59757FE0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f) dokumentacją pierwotną a wyjaśnieniami treści SWZ.</w:t>
            </w:r>
          </w:p>
          <w:p w14:paraId="0BB7A05A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Prosimy o wprowadzenie wskazanej kolejności pierwszeństwa do aktualnej SWZ lub</w:t>
            </w:r>
          </w:p>
          <w:p w14:paraId="1E8F465C" w14:textId="77777777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t>projektowanych postanowień umowy.</w:t>
            </w:r>
          </w:p>
          <w:p w14:paraId="70DDA0B5" w14:textId="122D025A" w:rsidR="00696FE1" w:rsidRPr="00696FE1" w:rsidRDefault="00696FE1" w:rsidP="00696FE1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6FE1">
              <w:rPr>
                <w:rFonts w:ascii="Arial" w:hAnsi="Arial" w:cs="Arial"/>
                <w:sz w:val="24"/>
                <w:szCs w:val="24"/>
              </w:rPr>
              <w:lastRenderedPageBreak/>
              <w:t>Samo wskazanie, że dokumentacja projektowa ma pierwszeństwo przed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6FE1">
              <w:rPr>
                <w:rFonts w:ascii="Arial" w:hAnsi="Arial" w:cs="Arial"/>
                <w:sz w:val="24"/>
                <w:szCs w:val="24"/>
              </w:rPr>
              <w:t>przedmiarem, nie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6FE1">
              <w:rPr>
                <w:rFonts w:ascii="Arial" w:hAnsi="Arial" w:cs="Arial"/>
                <w:sz w:val="24"/>
                <w:szCs w:val="24"/>
              </w:rPr>
              <w:t>rozstrzyga pozostałych możliwych rozbieżności pomiędzy dokumentami składającymi się na opis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6FE1">
              <w:rPr>
                <w:rFonts w:ascii="Arial" w:hAnsi="Arial" w:cs="Arial"/>
                <w:sz w:val="24"/>
                <w:szCs w:val="24"/>
              </w:rPr>
              <w:t>przedmiotu zamówienia.</w:t>
            </w:r>
          </w:p>
          <w:p w14:paraId="47DFA6C4" w14:textId="127D6D7A" w:rsidR="00E7676C" w:rsidRPr="004E4B64" w:rsidRDefault="00E7676C" w:rsidP="00696FE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DAA3357" w14:textId="77777777" w:rsidR="00E7676C" w:rsidRDefault="00EF378F" w:rsidP="00EF37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378F">
              <w:rPr>
                <w:rFonts w:ascii="Arial" w:hAnsi="Arial" w:cs="Arial"/>
                <w:sz w:val="24"/>
                <w:szCs w:val="24"/>
              </w:rPr>
              <w:t>Dokumentację projektową należy rozpatrywać w całości obejmując całość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opracowania: projekt budowlany i wykonawczy wraz z częściami opisowymi</w:t>
            </w:r>
            <w:r w:rsidR="00D556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i</w:t>
            </w:r>
            <w:r w:rsidR="00D556BF">
              <w:rPr>
                <w:rFonts w:ascii="Arial" w:hAnsi="Arial" w:cs="Arial"/>
                <w:sz w:val="24"/>
                <w:szCs w:val="24"/>
              </w:rPr>
              <w:t> </w:t>
            </w:r>
            <w:r w:rsidRPr="00EF378F">
              <w:rPr>
                <w:rFonts w:ascii="Arial" w:hAnsi="Arial" w:cs="Arial"/>
                <w:sz w:val="24"/>
                <w:szCs w:val="24"/>
              </w:rPr>
              <w:t>rysunkowymi, kosztorysami oraz specyfikacją techniczną uwzględniając wszystkie</w:t>
            </w:r>
            <w:r w:rsidR="00D556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branże projektowe.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Nie można wskazać kolejności rozpatrywania z uwagi na to, ze dokumentacją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stanowi w całości jeden dokument i wszystko zapisane w niej należy rozpatrywać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całościowo, a nie wybiórczo i wszelkie ewentualne rozbieżności należy uwzględnić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F378F">
              <w:rPr>
                <w:rFonts w:ascii="Arial" w:hAnsi="Arial" w:cs="Arial"/>
                <w:sz w:val="24"/>
                <w:szCs w:val="24"/>
              </w:rPr>
              <w:t>w przedłożonej kwocie ryczałtowej zgodnej z zakresem i wymaganiami SWZ.</w:t>
            </w:r>
          </w:p>
          <w:p w14:paraId="6A0D8F82" w14:textId="7D4DDC6F" w:rsidR="0096478E" w:rsidRPr="00EF378F" w:rsidRDefault="0096478E" w:rsidP="00EF378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84B41D" w14:textId="77777777" w:rsidR="00696FE1" w:rsidRDefault="00696FE1" w:rsidP="00696FE1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lastRenderedPageBreak/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76B65D5F" w14:textId="7619FBCB" w:rsidR="00696FE1" w:rsidRPr="00696FE1" w:rsidRDefault="00696FE1" w:rsidP="00696FE1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96FE1">
        <w:rPr>
          <w:rFonts w:ascii="Arial" w:hAnsi="Arial" w:cs="Arial"/>
          <w:sz w:val="24"/>
          <w:szCs w:val="24"/>
        </w:rPr>
        <w:t>Dokumentacja przewiduje wykonywanie wykopów o głębokości dochodzącej do około 3,0 m.</w:t>
      </w:r>
      <w:r w:rsidRPr="00696FE1">
        <w:rPr>
          <w:rFonts w:ascii="Arial" w:hAnsi="Arial" w:cs="Arial"/>
          <w:sz w:val="24"/>
          <w:szCs w:val="24"/>
        </w:rPr>
        <w:t xml:space="preserve"> </w:t>
      </w:r>
      <w:r w:rsidRPr="00696FE1">
        <w:rPr>
          <w:rFonts w:ascii="Arial" w:hAnsi="Arial" w:cs="Arial"/>
          <w:sz w:val="24"/>
          <w:szCs w:val="24"/>
        </w:rPr>
        <w:t>Prosimy o wskazanie:</w:t>
      </w:r>
    </w:p>
    <w:p w14:paraId="4D28F528" w14:textId="77777777" w:rsidR="00696FE1" w:rsidRPr="00696FE1" w:rsidRDefault="00696FE1" w:rsidP="00696FE1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96FE1">
        <w:rPr>
          <w:rFonts w:ascii="Arial" w:hAnsi="Arial" w:cs="Arial"/>
          <w:sz w:val="24"/>
          <w:szCs w:val="24"/>
        </w:rPr>
        <w:t>a) wymaganego sposobu zabezpieczenia ścian wykopów;</w:t>
      </w:r>
    </w:p>
    <w:p w14:paraId="3751CBE2" w14:textId="77777777" w:rsidR="00696FE1" w:rsidRPr="00696FE1" w:rsidRDefault="00696FE1" w:rsidP="00696FE1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96FE1">
        <w:rPr>
          <w:rFonts w:ascii="Arial" w:hAnsi="Arial" w:cs="Arial"/>
          <w:sz w:val="24"/>
          <w:szCs w:val="24"/>
        </w:rPr>
        <w:t>b) projektu zabezpieczenia wykopu</w:t>
      </w:r>
    </w:p>
    <w:p w14:paraId="5E9252D2" w14:textId="7E68F082" w:rsidR="00696FE1" w:rsidRPr="00696FE1" w:rsidRDefault="00696FE1" w:rsidP="00696FE1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96FE1">
        <w:rPr>
          <w:rFonts w:ascii="Arial" w:hAnsi="Arial" w:cs="Arial"/>
          <w:sz w:val="24"/>
          <w:szCs w:val="24"/>
        </w:rPr>
        <w:t>c) jakie wymagania mają zostać spełnione z uwagi na sąsiedztwo istniejącego i</w:t>
      </w:r>
      <w:r>
        <w:rPr>
          <w:rFonts w:ascii="Arial" w:hAnsi="Arial" w:cs="Arial"/>
          <w:sz w:val="24"/>
          <w:szCs w:val="24"/>
        </w:rPr>
        <w:t> </w:t>
      </w:r>
      <w:r w:rsidRPr="00696FE1">
        <w:rPr>
          <w:rFonts w:ascii="Arial" w:hAnsi="Arial" w:cs="Arial"/>
          <w:sz w:val="24"/>
          <w:szCs w:val="24"/>
        </w:rPr>
        <w:t>użytkowanego</w:t>
      </w:r>
      <w:r w:rsidRPr="00696FE1">
        <w:rPr>
          <w:rFonts w:ascii="Arial" w:hAnsi="Arial" w:cs="Arial"/>
          <w:sz w:val="24"/>
          <w:szCs w:val="24"/>
        </w:rPr>
        <w:t xml:space="preserve"> </w:t>
      </w:r>
      <w:r w:rsidRPr="00696FE1">
        <w:rPr>
          <w:rFonts w:ascii="Arial" w:hAnsi="Arial" w:cs="Arial"/>
          <w:sz w:val="24"/>
          <w:szCs w:val="24"/>
        </w:rPr>
        <w:t>budynku szkoły.</w:t>
      </w:r>
      <w:r w:rsidRPr="00696FE1">
        <w:rPr>
          <w:rFonts w:ascii="Arial" w:hAnsi="Arial" w:cs="Arial"/>
          <w:sz w:val="24"/>
          <w:szCs w:val="24"/>
        </w:rPr>
        <w:t xml:space="preserve"> </w:t>
      </w:r>
      <w:r w:rsidRPr="00696FE1">
        <w:rPr>
          <w:rFonts w:ascii="Arial" w:hAnsi="Arial" w:cs="Arial"/>
          <w:sz w:val="24"/>
          <w:szCs w:val="24"/>
        </w:rPr>
        <w:t>Jeżeli wybór rozwiązania pozostaje po stronie wykonawcy, prosimy o wskazanie minimalnych</w:t>
      </w:r>
      <w:r w:rsidRPr="00696FE1">
        <w:rPr>
          <w:rFonts w:ascii="Arial" w:hAnsi="Arial" w:cs="Arial"/>
          <w:sz w:val="24"/>
          <w:szCs w:val="24"/>
        </w:rPr>
        <w:t xml:space="preserve"> </w:t>
      </w:r>
      <w:r w:rsidRPr="00696FE1">
        <w:rPr>
          <w:rFonts w:ascii="Arial" w:hAnsi="Arial" w:cs="Arial"/>
          <w:sz w:val="24"/>
          <w:szCs w:val="24"/>
        </w:rPr>
        <w:t xml:space="preserve">wymagań technicznych i obciążeń, które rozwiązanie ma spełniać, oraz zasad jego zatwierdzania. </w:t>
      </w:r>
    </w:p>
    <w:p w14:paraId="31864AFD" w14:textId="77777777" w:rsidR="00696FE1" w:rsidRPr="004E4B64" w:rsidRDefault="00696FE1" w:rsidP="00696FE1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909B3E7" w14:textId="5DBEB28F" w:rsidR="00EF378F" w:rsidRDefault="00EF378F" w:rsidP="00D556B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Dokumentacja projektowa nie określa sposobu zabezpieczenia wykopu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i związanej z</w:t>
      </w:r>
      <w:r w:rsidR="00D556BF">
        <w:rPr>
          <w:rFonts w:ascii="Arial" w:hAnsi="Arial" w:cs="Arial"/>
          <w:sz w:val="24"/>
          <w:szCs w:val="24"/>
        </w:rPr>
        <w:t> </w:t>
      </w:r>
      <w:r w:rsidRPr="00EF378F">
        <w:rPr>
          <w:rFonts w:ascii="Arial" w:hAnsi="Arial" w:cs="Arial"/>
          <w:sz w:val="24"/>
          <w:szCs w:val="24"/>
        </w:rPr>
        <w:t>tym technologii wykonywania z uwagi na różne sposoby ich realizacji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przez wykonawcę. W związku z tym w projekcie nie ograniczono ich wykonywania przez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potencjalnego wykonawcę.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Sposób wykonania zabezpieczeń musi uwzględnić zabezpieczenie konstrukcji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istniejącej szkoły oraz jego sposobu użytkowania (obiekt czynny w trakcie budowy).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Sposób zabezpieczenia może być również dostosowany do postępu prac budowlanych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i należy go przedstawić przed realizacją na radzie budowy.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Wszelkie koszty z w/w tematem należy uwzględnić w cenie ryczałtowej</w:t>
      </w:r>
      <w:r w:rsidR="00D556BF"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określonej w</w:t>
      </w:r>
      <w:r w:rsidR="00D556BF">
        <w:rPr>
          <w:rFonts w:ascii="Arial" w:hAnsi="Arial" w:cs="Arial"/>
          <w:sz w:val="24"/>
          <w:szCs w:val="24"/>
        </w:rPr>
        <w:t> </w:t>
      </w:r>
      <w:r w:rsidRPr="00EF378F">
        <w:rPr>
          <w:rFonts w:ascii="Arial" w:hAnsi="Arial" w:cs="Arial"/>
          <w:sz w:val="24"/>
          <w:szCs w:val="24"/>
        </w:rPr>
        <w:t>ofercie zgodnej z zakresem i wymaganiami SWZ.</w:t>
      </w:r>
    </w:p>
    <w:p w14:paraId="201DA880" w14:textId="77777777" w:rsidR="0096478E" w:rsidRPr="00EF378F" w:rsidRDefault="0096478E" w:rsidP="00D556B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17E72FE9" w14:textId="702365EA" w:rsidR="00A0362D" w:rsidRDefault="00A0362D" w:rsidP="00EF378F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14:paraId="534B16B6" w14:textId="15FE7374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Prosimy o jednoznaczne określenie parametrów istniejącej nawierzchni przewidzianej do rozbiórki,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w szczególności:</w:t>
      </w:r>
    </w:p>
    <w:p w14:paraId="02B3369D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powierzchni rozbiórki;</w:t>
      </w:r>
    </w:p>
    <w:p w14:paraId="3042C721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liczby i grubości warstw;</w:t>
      </w:r>
    </w:p>
    <w:p w14:paraId="0CDE0945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rodzaju materiału;</w:t>
      </w:r>
    </w:p>
    <w:p w14:paraId="3D166319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przewidywanej objętości lub masy materiału;</w:t>
      </w:r>
    </w:p>
    <w:p w14:paraId="1EE4976B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lastRenderedPageBreak/>
        <w:t>- zakresu rozbiórki podbudowy.</w:t>
      </w:r>
    </w:p>
    <w:p w14:paraId="110BD90E" w14:textId="501A76D5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Czy do kalkulacji należy przyjąć rozbiórkę warstwy asfaltowej lub mineralno-bitumicznej o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grubości do 6 cm?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Jeżeli Zamawiający nie posiada danych o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rzeczywistej grubości i budowie nawierzchni, prosimy o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wskazanie wiążącej grubości i układu warstw przyjmowanych przez wszystkich wykonawców do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kalkulacji ceny.</w:t>
      </w:r>
    </w:p>
    <w:p w14:paraId="2BBD0962" w14:textId="77777777" w:rsidR="00A0362D" w:rsidRDefault="00A0362D" w:rsidP="00A0362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AB2B77B" w14:textId="7700DA53" w:rsidR="00D556BF" w:rsidRDefault="00D556BF" w:rsidP="00D556BF">
      <w:pPr>
        <w:spacing w:after="4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D556BF">
        <w:rPr>
          <w:rFonts w:ascii="Arial" w:hAnsi="Arial" w:cs="Arial"/>
          <w:sz w:val="24"/>
          <w:szCs w:val="24"/>
        </w:rPr>
        <w:t>W projekcie została wykonana dokumentacja geologiczno-inżynierska,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która określa w</w:t>
      </w:r>
      <w:r>
        <w:rPr>
          <w:rFonts w:ascii="Arial" w:hAnsi="Arial" w:cs="Arial"/>
          <w:sz w:val="24"/>
          <w:szCs w:val="24"/>
        </w:rPr>
        <w:t> </w:t>
      </w:r>
      <w:r w:rsidRPr="00D556BF">
        <w:rPr>
          <w:rFonts w:ascii="Arial" w:hAnsi="Arial" w:cs="Arial"/>
          <w:sz w:val="24"/>
          <w:szCs w:val="24"/>
        </w:rPr>
        <w:t>formie profilu kart otworów układ warstw istniejącej nawierzchni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boiska. Brak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dokumentów związanych z budową istniejącego boiska w przeszłości oraz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realizację projektu w trakcie użytkowania szkoły uniemożliwiły szczegółową odkrywkę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 </w:t>
      </w:r>
      <w:r w:rsidRPr="00D556BF">
        <w:rPr>
          <w:rFonts w:ascii="Arial" w:hAnsi="Arial" w:cs="Arial"/>
          <w:sz w:val="24"/>
          <w:szCs w:val="24"/>
        </w:rPr>
        <w:t>określenie liczby i grubości warstw podłoża.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Dokumentacja projektowa określa rozbiórkę warstwy asfaltowej boiska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w całości. Wszystkie inne roboty związane z</w:t>
      </w:r>
      <w:r>
        <w:rPr>
          <w:rFonts w:ascii="Arial" w:hAnsi="Arial" w:cs="Arial"/>
          <w:sz w:val="24"/>
          <w:szCs w:val="24"/>
        </w:rPr>
        <w:t> </w:t>
      </w:r>
      <w:r w:rsidRPr="00D556BF">
        <w:rPr>
          <w:rFonts w:ascii="Arial" w:hAnsi="Arial" w:cs="Arial"/>
          <w:sz w:val="24"/>
          <w:szCs w:val="24"/>
        </w:rPr>
        <w:t>rozbiórkami i wykonaniem prac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budowlanych należy uwzględnić w kwocie ryczałtowej niniejszego zadania.</w:t>
      </w:r>
    </w:p>
    <w:p w14:paraId="28216F1A" w14:textId="77777777" w:rsidR="0096478E" w:rsidRPr="00D556BF" w:rsidRDefault="0096478E" w:rsidP="00D556BF">
      <w:pPr>
        <w:spacing w:after="4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19220777" w14:textId="10468475" w:rsidR="00A0362D" w:rsidRDefault="00A0362D" w:rsidP="00A0362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7354A604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Prosimy o wskazanie pełnej budowy istniejącego boiska przeznaczonego do rozbiórki, obejmującej:</w:t>
      </w:r>
    </w:p>
    <w:p w14:paraId="1171E3D6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a) rodzaj nawierzchni;</w:t>
      </w:r>
    </w:p>
    <w:p w14:paraId="593E504C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b) rodzaj podbudowy;</w:t>
      </w:r>
    </w:p>
    <w:p w14:paraId="469B5F5B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c) grubość poszczególnych warstw;</w:t>
      </w:r>
    </w:p>
    <w:p w14:paraId="51A6078A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d) powierzchnię rozbiórki;</w:t>
      </w:r>
    </w:p>
    <w:p w14:paraId="697C1F08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e) przewidywaną ilość materiałów przeznaczonych do usunięcia;</w:t>
      </w:r>
    </w:p>
    <w:p w14:paraId="59BF774E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f) przewidywany sposób zagospodarowania poszczególnych materiałów.</w:t>
      </w:r>
    </w:p>
    <w:p w14:paraId="46E066BF" w14:textId="4A188D73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Czy zakres zamówienia obejmuje rozbiórkę wszystkich warstw boiska, ich załadunek, transport,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przekazanie uprawnionemu odbiorcy oraz odtworzenie terenu?</w:t>
      </w:r>
    </w:p>
    <w:p w14:paraId="2A9AA073" w14:textId="77777777" w:rsidR="00A0362D" w:rsidRPr="004E4B64" w:rsidRDefault="00A0362D" w:rsidP="00A0362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EF7616D" w14:textId="53D045E3" w:rsidR="00D556BF" w:rsidRDefault="00D556BF" w:rsidP="00D556BF">
      <w:pPr>
        <w:spacing w:before="60" w:after="60" w:line="276" w:lineRule="auto"/>
        <w:ind w:left="30" w:right="-72"/>
        <w:rPr>
          <w:rFonts w:ascii="Arial" w:hAnsi="Arial" w:cs="Arial"/>
          <w:sz w:val="24"/>
          <w:szCs w:val="24"/>
        </w:rPr>
      </w:pPr>
      <w:r w:rsidRPr="00D556BF">
        <w:rPr>
          <w:rFonts w:ascii="Arial" w:hAnsi="Arial" w:cs="Arial"/>
          <w:sz w:val="24"/>
          <w:szCs w:val="24"/>
        </w:rPr>
        <w:t>Jak w odpowiedzi na pytanie nr 3. Należy wycenić cały zakres zamówienia</w:t>
      </w:r>
      <w:r>
        <w:rPr>
          <w:rFonts w:ascii="Arial" w:hAnsi="Arial" w:cs="Arial"/>
          <w:sz w:val="24"/>
          <w:szCs w:val="24"/>
        </w:rPr>
        <w:t xml:space="preserve"> </w:t>
      </w:r>
      <w:r w:rsidRPr="00D556BF">
        <w:rPr>
          <w:rFonts w:ascii="Arial" w:hAnsi="Arial" w:cs="Arial"/>
          <w:sz w:val="24"/>
          <w:szCs w:val="24"/>
        </w:rPr>
        <w:t>w cenie ryczałtowej i zgodnie z zakresem i wymogami SWZ.</w:t>
      </w:r>
    </w:p>
    <w:p w14:paraId="6D41BD21" w14:textId="77777777" w:rsidR="0096478E" w:rsidRDefault="0096478E" w:rsidP="00D556BF">
      <w:pPr>
        <w:spacing w:before="60" w:after="60" w:line="276" w:lineRule="auto"/>
        <w:ind w:left="30" w:right="-72"/>
        <w:rPr>
          <w:rFonts w:ascii="Arial" w:hAnsi="Arial" w:cs="Arial"/>
          <w:sz w:val="24"/>
          <w:szCs w:val="24"/>
        </w:rPr>
      </w:pPr>
    </w:p>
    <w:p w14:paraId="748264C2" w14:textId="76C49790" w:rsidR="00A0362D" w:rsidRDefault="00A0362D" w:rsidP="00A0362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308B853" w14:textId="15E27793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Prosimy o wyjaśnienie, jakich konkretnie elementów i materiałów dotyczy wskazana w</w:t>
      </w:r>
      <w:r>
        <w:rPr>
          <w:rFonts w:ascii="Arial" w:hAnsi="Arial" w:cs="Arial"/>
          <w:sz w:val="24"/>
          <w:szCs w:val="24"/>
        </w:rPr>
        <w:t> </w:t>
      </w:r>
      <w:r w:rsidRPr="00A0362D">
        <w:rPr>
          <w:rFonts w:ascii="Arial" w:hAnsi="Arial" w:cs="Arial"/>
          <w:sz w:val="24"/>
          <w:szCs w:val="24"/>
        </w:rPr>
        <w:t>przedmiarze ilość 169 m³ – wyłącznie jako dodatek za każdy następny km (bez wywozu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podstawowego z terenu budowy – za pierwszy km)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Prosimy o podanie zestawienia obejmującego co najmniej:</w:t>
      </w:r>
    </w:p>
    <w:p w14:paraId="0093E933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rodzaj rozbieranych elementów;</w:t>
      </w:r>
    </w:p>
    <w:p w14:paraId="456600FA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- sposób ustalenia podanej objętości;</w:t>
      </w:r>
    </w:p>
    <w:p w14:paraId="7540512D" w14:textId="77777777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lastRenderedPageBreak/>
        <w:t>- informację, czy jest to objętość elementów w konstrukcji, czy objętość materiału po rozbiórce;</w:t>
      </w:r>
    </w:p>
    <w:p w14:paraId="2DAA436B" w14:textId="3B45FA1B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Prosimy również o potwierdzenie, czy zakres zamówienia obejmuje zagospodarowanie całej ilości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materiałów pochodzących z tych rozbiórek.</w:t>
      </w:r>
    </w:p>
    <w:p w14:paraId="7925C73A" w14:textId="77777777" w:rsidR="00A0362D" w:rsidRPr="004E4B64" w:rsidRDefault="00A0362D" w:rsidP="00A0362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6BD2FDD" w14:textId="5B868A71" w:rsidR="00BB67DC" w:rsidRDefault="00BB67DC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BB67DC">
        <w:rPr>
          <w:rFonts w:ascii="Arial" w:hAnsi="Arial" w:cs="Arial"/>
          <w:sz w:val="24"/>
          <w:szCs w:val="24"/>
        </w:rPr>
        <w:t>Dokumentację projektową należy rozpatrywać w całości obejmując całość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opracowania: projekt budowlany i wykonawczy wraz z częściami opisowymi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 </w:t>
      </w:r>
      <w:r w:rsidRPr="00BB67DC">
        <w:rPr>
          <w:rFonts w:ascii="Arial" w:hAnsi="Arial" w:cs="Arial"/>
          <w:sz w:val="24"/>
          <w:szCs w:val="24"/>
        </w:rPr>
        <w:t>rysunkowymi, kosztorysami oraz specyfikacją techniczną uwzględniając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branże projektowe. Należy zaznaczyć, że przedmiar robót stanowi dokument pomocniczy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i ma charakter poglądowy w określeniu kwoty ryczałtowej. Wykonawca jest zobligowany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do wykonania całego zakresu przedmiotu zamówienia zgodnie z</w:t>
      </w:r>
      <w:r>
        <w:rPr>
          <w:rFonts w:ascii="Arial" w:hAnsi="Arial" w:cs="Arial"/>
          <w:sz w:val="24"/>
          <w:szCs w:val="24"/>
        </w:rPr>
        <w:t> </w:t>
      </w:r>
      <w:r w:rsidRPr="00BB67DC">
        <w:rPr>
          <w:rFonts w:ascii="Arial" w:hAnsi="Arial" w:cs="Arial"/>
          <w:sz w:val="24"/>
          <w:szCs w:val="24"/>
        </w:rPr>
        <w:t>wymogami SWZ.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Należy przyjąć, że wywóz materiałów z budowy przyjęto do 10 km.</w:t>
      </w:r>
    </w:p>
    <w:p w14:paraId="6F04949C" w14:textId="77777777" w:rsidR="0096478E" w:rsidRPr="00BB67DC" w:rsidRDefault="0096478E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02940C61" w14:textId="51B1A2BE" w:rsidR="006D4AB3" w:rsidRDefault="00A0362D" w:rsidP="00BB67DC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1479579E" w14:textId="40914C1C" w:rsidR="00A0362D" w:rsidRPr="00A0362D" w:rsidRDefault="00A0362D" w:rsidP="00A0362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0362D">
        <w:rPr>
          <w:rFonts w:ascii="Arial" w:hAnsi="Arial" w:cs="Arial"/>
          <w:sz w:val="24"/>
          <w:szCs w:val="24"/>
        </w:rPr>
        <w:t>Czy wieńce występujące przy poszczególnych płytach stropowych zostały włączone do zakresu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płyt, czy stanowią odrębne elementy konstrukcyjne?</w:t>
      </w:r>
      <w:r>
        <w:rPr>
          <w:rFonts w:ascii="Arial" w:hAnsi="Arial" w:cs="Arial"/>
          <w:sz w:val="24"/>
          <w:szCs w:val="24"/>
        </w:rPr>
        <w:t xml:space="preserve"> </w:t>
      </w:r>
      <w:r w:rsidRPr="00A0362D">
        <w:rPr>
          <w:rFonts w:ascii="Arial" w:hAnsi="Arial" w:cs="Arial"/>
          <w:sz w:val="24"/>
          <w:szCs w:val="24"/>
        </w:rPr>
        <w:t>Prosimy o podanie wymiarów, długości, klasy betonu i zbrojenia wieńców dla każdej kondygnacji.</w:t>
      </w:r>
    </w:p>
    <w:p w14:paraId="0E69F92D" w14:textId="77777777" w:rsidR="00A0362D" w:rsidRPr="004E4B64" w:rsidRDefault="00A0362D" w:rsidP="00A0362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74EDD57" w14:textId="559A5ECF" w:rsidR="00BB67DC" w:rsidRDefault="00BB67DC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BB67DC">
        <w:rPr>
          <w:rFonts w:ascii="Arial" w:hAnsi="Arial" w:cs="Arial"/>
          <w:sz w:val="24"/>
          <w:szCs w:val="24"/>
        </w:rPr>
        <w:t>Pod względem technicznym wieńce i płyty stropowe są elementem wspólnie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wykonywane i stanowią całość konstrukcyjną. Klasa betonu wieńców zgodnie z klasą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betonu płat stropowych. Dokumentacja szczegółowo określa sposób ich wykonania.</w:t>
      </w:r>
    </w:p>
    <w:p w14:paraId="55A115C6" w14:textId="77777777" w:rsidR="0096478E" w:rsidRDefault="0096478E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7992C3AF" w14:textId="5379EB90" w:rsidR="00A0362D" w:rsidRDefault="00A0362D" w:rsidP="00A0362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7</w:t>
      </w:r>
    </w:p>
    <w:p w14:paraId="2CEA0DFB" w14:textId="720C195A" w:rsidR="00A0362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Czy zakres zamówienia obejmuje wykonanie odrębnego fundamentu pod schody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żelbetowe?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Prosimy o wskazanie jego wymiarów, poziomu posadowienia, klasy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betonu, zbrojenia oraz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właściwego detalu konstrukcyjnego.</w:t>
      </w:r>
    </w:p>
    <w:p w14:paraId="39F2DA77" w14:textId="77777777" w:rsidR="00A0362D" w:rsidRPr="004E4B64" w:rsidRDefault="00A0362D" w:rsidP="00A0362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FE55D72" w14:textId="4606940F" w:rsidR="0096478E" w:rsidRDefault="00BB67DC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BB67DC">
        <w:rPr>
          <w:rFonts w:ascii="Arial" w:hAnsi="Arial" w:cs="Arial"/>
          <w:sz w:val="24"/>
          <w:szCs w:val="24"/>
        </w:rPr>
        <w:t>Dokumentację projektową należy rozpatrywać w całości obejmując całość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opracowania uwzględniając wszystkie branże projektowe.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Przy sporządzeniu oferty wykonawca zobowiązany jest uwzględnić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prace, roboty budowlane, dostawy i wszelkie czynności niezbędne do prawidłowej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realizacji przedmiotu zamówienia wynikające z dokumentacji projektowej,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specyfikacji warunków zamówienia oraz wykonania zgodnie z wiedzą i sztuką budowlaną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niezależnie od tego czy zostały ujęte w przedmiarze robót zamówienia.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Kwota ryczałtowa ustalona w 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zagadnienia projektowo-kosztorysowe zgodnie z zakresem i</w:t>
      </w:r>
      <w:r>
        <w:rPr>
          <w:rFonts w:ascii="Arial" w:hAnsi="Arial" w:cs="Arial"/>
          <w:sz w:val="24"/>
          <w:szCs w:val="24"/>
        </w:rPr>
        <w:t> </w:t>
      </w:r>
      <w:r w:rsidRPr="00BB67DC">
        <w:rPr>
          <w:rFonts w:ascii="Arial" w:hAnsi="Arial" w:cs="Arial"/>
          <w:sz w:val="24"/>
          <w:szCs w:val="24"/>
        </w:rPr>
        <w:t>wymaganiami SWZ.</w:t>
      </w:r>
    </w:p>
    <w:p w14:paraId="1D4F39FD" w14:textId="7087283E" w:rsidR="0096478E" w:rsidRPr="00BB67DC" w:rsidRDefault="0096478E" w:rsidP="009647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255AEEC" w14:textId="1E341A65" w:rsidR="006E0BFD" w:rsidRDefault="006E0BFD" w:rsidP="006E0BF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lastRenderedPageBreak/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8</w:t>
      </w:r>
    </w:p>
    <w:p w14:paraId="7CF3E482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Czy ilość 69,68 m³ pospółki oznacza:</w:t>
      </w:r>
    </w:p>
    <w:p w14:paraId="339239C7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a) objętość materiału luźnego dostarczanego na budowę, czy</w:t>
      </w:r>
    </w:p>
    <w:p w14:paraId="0BBF4629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b) objętość zasypu po ułożeniu i wymaganym zagęszczeniu?</w:t>
      </w:r>
    </w:p>
    <w:p w14:paraId="43F35595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Prosimy ponadto o podanie:</w:t>
      </w:r>
    </w:p>
    <w:p w14:paraId="692701E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wymaganej frakcji i parametrów materiału;</w:t>
      </w:r>
    </w:p>
    <w:p w14:paraId="1881E845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wymaganej wartości wskaźnika zagęszczenia;</w:t>
      </w:r>
    </w:p>
    <w:p w14:paraId="4AB86C9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grubości warstw zagęszczanych jednorazowo;</w:t>
      </w:r>
    </w:p>
    <w:p w14:paraId="202BC32A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informacji, czy wskazana ilość uwzględnia współczynnik zagęszczenia i straty</w:t>
      </w:r>
    </w:p>
    <w:p w14:paraId="18D8C432" w14:textId="49EAECF6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materiałowe.</w:t>
      </w:r>
    </w:p>
    <w:p w14:paraId="7F86E94D" w14:textId="77777777" w:rsidR="006E0BFD" w:rsidRPr="004E4B64" w:rsidRDefault="006E0BFD" w:rsidP="006E0BF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CE06590" w14:textId="27206178" w:rsidR="00BB67DC" w:rsidRDefault="00BB67DC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BB67DC">
        <w:rPr>
          <w:rFonts w:ascii="Arial" w:hAnsi="Arial" w:cs="Arial"/>
          <w:sz w:val="24"/>
          <w:szCs w:val="24"/>
        </w:rPr>
        <w:t>Wszystkie w/w ilości w dokumentacji projektowej są podane jako objętość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po ułożeniu i zagęszczeniu materiału.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Wszystkie dodatkowe informacje należy wykonać zgodnie z</w:t>
      </w:r>
      <w:r>
        <w:rPr>
          <w:rFonts w:ascii="Arial" w:hAnsi="Arial" w:cs="Arial"/>
          <w:sz w:val="24"/>
          <w:szCs w:val="24"/>
        </w:rPr>
        <w:t> </w:t>
      </w:r>
      <w:r w:rsidRPr="00BB67DC">
        <w:rPr>
          <w:rFonts w:ascii="Arial" w:hAnsi="Arial" w:cs="Arial"/>
          <w:sz w:val="24"/>
          <w:szCs w:val="24"/>
        </w:rPr>
        <w:t>wiedzą i sztuką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budowlaną spełniając wymagania projektowe oraz dokumentacji geologiczno</w:t>
      </w:r>
      <w:r>
        <w:rPr>
          <w:rFonts w:ascii="Arial" w:hAnsi="Arial" w:cs="Arial"/>
          <w:sz w:val="24"/>
          <w:szCs w:val="24"/>
        </w:rPr>
        <w:t>-</w:t>
      </w:r>
      <w:r w:rsidRPr="00BB67DC">
        <w:rPr>
          <w:rFonts w:ascii="Arial" w:hAnsi="Arial" w:cs="Arial"/>
          <w:sz w:val="24"/>
          <w:szCs w:val="24"/>
        </w:rPr>
        <w:t>inżynierskiej.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Kwota ryczałtowa ustalona w 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BB67DC">
        <w:rPr>
          <w:rFonts w:ascii="Arial" w:hAnsi="Arial" w:cs="Arial"/>
          <w:sz w:val="24"/>
          <w:szCs w:val="24"/>
        </w:rPr>
        <w:t>zagadnienia projektowo-kosztorysowe zgodnie z zakresem i</w:t>
      </w:r>
      <w:r>
        <w:rPr>
          <w:rFonts w:ascii="Arial" w:hAnsi="Arial" w:cs="Arial"/>
          <w:sz w:val="24"/>
          <w:szCs w:val="24"/>
        </w:rPr>
        <w:t> </w:t>
      </w:r>
      <w:r w:rsidRPr="00BB67DC">
        <w:rPr>
          <w:rFonts w:ascii="Arial" w:hAnsi="Arial" w:cs="Arial"/>
          <w:sz w:val="24"/>
          <w:szCs w:val="24"/>
        </w:rPr>
        <w:t>wymaganiami SWZ.</w:t>
      </w:r>
    </w:p>
    <w:p w14:paraId="0AC72718" w14:textId="77777777" w:rsidR="0096478E" w:rsidRPr="00BB67DC" w:rsidRDefault="0096478E" w:rsidP="00BB67DC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0E4291A3" w14:textId="4FCED579" w:rsidR="00A0362D" w:rsidRDefault="006E0BFD" w:rsidP="006E0BF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9</w:t>
      </w:r>
    </w:p>
    <w:p w14:paraId="0046B782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Czy przebudowa schodów zewnętrznych wchodzi w zakres obecnego zamówienia?</w:t>
      </w:r>
    </w:p>
    <w:p w14:paraId="33166703" w14:textId="144150DC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W przypadku odpowiedzi twierdzącej prosimy o wskazanie pełnego zakresu, obejmującego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odpowiednio:</w:t>
      </w:r>
    </w:p>
    <w:p w14:paraId="7D7AB1E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rozbiórkę istniejących schodów;</w:t>
      </w:r>
    </w:p>
    <w:p w14:paraId="6709017A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wykonanie fundamentów;</w:t>
      </w:r>
    </w:p>
    <w:p w14:paraId="5F8A95A3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konstrukcję schodów;</w:t>
      </w:r>
    </w:p>
    <w:p w14:paraId="629B72C4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izolacje;</w:t>
      </w:r>
    </w:p>
    <w:p w14:paraId="008EC045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warstwy wykończeniowe;</w:t>
      </w:r>
    </w:p>
    <w:p w14:paraId="7F72BC3A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balustrady i poręcze;</w:t>
      </w:r>
    </w:p>
    <w:p w14:paraId="6FAC00D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połączenie z istniejącym budynkiem;</w:t>
      </w:r>
    </w:p>
    <w:p w14:paraId="34AA3D82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- odtworzenie przylegającego terenu.</w:t>
      </w:r>
    </w:p>
    <w:p w14:paraId="05754C93" w14:textId="0E5D4BAE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Prosimy o wskazanie rysunku i detali wykonawczych umożliwiających skalkulowanie wszystkich</w:t>
      </w:r>
      <w:r>
        <w:rPr>
          <w:rFonts w:ascii="Arial" w:hAnsi="Arial" w:cs="Arial"/>
          <w:sz w:val="24"/>
          <w:szCs w:val="24"/>
        </w:rPr>
        <w:t xml:space="preserve"> </w:t>
      </w:r>
      <w:r w:rsidRPr="006E0BFD">
        <w:rPr>
          <w:rFonts w:ascii="Arial" w:hAnsi="Arial" w:cs="Arial"/>
          <w:sz w:val="24"/>
          <w:szCs w:val="24"/>
        </w:rPr>
        <w:t>wymienionych robót.</w:t>
      </w:r>
    </w:p>
    <w:p w14:paraId="43675D9E" w14:textId="77777777" w:rsidR="006E0BFD" w:rsidRPr="004E4B64" w:rsidRDefault="006E0BFD" w:rsidP="006E0BF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2E23724" w14:textId="35265D47" w:rsidR="00A168DF" w:rsidRDefault="00A168DF" w:rsidP="00A168D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168DF">
        <w:rPr>
          <w:rFonts w:ascii="Arial" w:hAnsi="Arial" w:cs="Arial"/>
          <w:sz w:val="24"/>
          <w:szCs w:val="24"/>
        </w:rPr>
        <w:lastRenderedPageBreak/>
        <w:t>Przy sporządzeniu oferty wykonawca zobowiązany jest uwzględnić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prace, roboty budowlane, dostawy i wszelkie czynności niezbędne do prawidłowej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realizacji przedmiotu zamówienia wynikające z dokumentacji projektowej,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specyfikacji warunków zamówienia oraz wykonania zgodnie z wiedzą i sztuką budowlaną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niezależnie od tego czy zostały ujęte w przedmiarze robót zamówienia.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Kwota ryczałtowa ustalona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zagadnienia projektowo-kosztorysowe zgodnie z zakresem i wymaganiami SWZ.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w trakcie realizacji inwestycji powinien uwzględnić w kwocie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ryczałtowej również koszty związane w realizacją inwestycji wynikający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 użytkowania czynnego obiektu oraz zapewnienia pełnego zabezpieczenia budowy pod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względem bhp przed osobami zewnętrznymi, a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szczególności przed dziećmi ze szkoły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podstawowej. Dodatkowo należy w cenie uwzględnić wszelką zmianę organizacji budowy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 trakcie realizacji inwestycji jeśli to będzie miało wpływ na koszty prowadzenia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budowy.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jest zobligowany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trakcie realizacji inwestycji do koordynacji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całej inwestycji pod względem organizacyjnym uwzględniając potrzeby użytkowe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przedmiotu zamówienia - budynku szkoły podstawowej wynikające z przepisów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oświatowych oraz innych, których na tym etapie nie można było przewidzieć.</w:t>
      </w:r>
    </w:p>
    <w:p w14:paraId="7068423E" w14:textId="77777777" w:rsidR="0096478E" w:rsidRPr="00A168DF" w:rsidRDefault="0096478E" w:rsidP="00A168D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5B0A78B7" w14:textId="7FBBCE31" w:rsidR="006E0BFD" w:rsidRDefault="006E0BFD" w:rsidP="006E0BF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10</w:t>
      </w:r>
    </w:p>
    <w:p w14:paraId="70CEB5E6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Czy zakres zamówienia obejmuje:</w:t>
      </w:r>
    </w:p>
    <w:p w14:paraId="45252760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a) docieplenie kominów ponad połacią dachową;</w:t>
      </w:r>
    </w:p>
    <w:p w14:paraId="3D645A3A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b) wykonanie warstwy zbrojonej i wyprawy elewacyjnej;</w:t>
      </w:r>
    </w:p>
    <w:p w14:paraId="4DE6406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c) wykonanie czap kominowych;</w:t>
      </w:r>
    </w:p>
    <w:p w14:paraId="1542A23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d) obróbkę lub okucie czap blachą;</w:t>
      </w:r>
    </w:p>
    <w:p w14:paraId="3856D5AD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e) dostawę i montaż kratek kominowych;</w:t>
      </w:r>
    </w:p>
    <w:p w14:paraId="76502DAE" w14:textId="77777777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f) obróbki kominów przy pokryciu dachowym?</w:t>
      </w:r>
    </w:p>
    <w:p w14:paraId="6B2A7553" w14:textId="7CF55243" w:rsidR="006E0BFD" w:rsidRPr="006E0BFD" w:rsidRDefault="006E0BFD" w:rsidP="006E0BFD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6E0BFD">
        <w:rPr>
          <w:rFonts w:ascii="Arial" w:hAnsi="Arial" w:cs="Arial"/>
          <w:sz w:val="24"/>
          <w:szCs w:val="24"/>
        </w:rPr>
        <w:t>Dla każdego elementu prosimy o wskazanie materiału, grubości, wymiarów;</w:t>
      </w:r>
    </w:p>
    <w:p w14:paraId="2E71E781" w14:textId="77777777" w:rsidR="006E0BFD" w:rsidRPr="004E4B64" w:rsidRDefault="006E0BFD" w:rsidP="006E0BF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2CB1581" w14:textId="0FCCB40F" w:rsidR="006E0BFD" w:rsidRDefault="00A168DF" w:rsidP="00A168D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168DF">
        <w:rPr>
          <w:rFonts w:ascii="Arial" w:hAnsi="Arial" w:cs="Arial"/>
          <w:sz w:val="24"/>
          <w:szCs w:val="24"/>
        </w:rPr>
        <w:t>Przy sporządzeniu oferty wykonawca zobowiązany jest uwzględnić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prace, roboty budowlane, dostawy i wszelkie czynności niezbędne do prawidłowej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realizacji przedmiotu zamówienia wynikające z dokumentacji projektowej,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specyfikacji warunków zamówienia oraz wykonania zgodnie z wiedzą i sztuką budowlaną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niezależnie od tego czy zostały ujęte w przedmiarze robót zamówienia.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Kwota ryczałtowa ustalona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zagadnienia projektowo-kosztorysowe zgodnie z zakresem i wymaganiami SWZ.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w trakcie realizacji inwestycji powinien uwzględnić w kwocie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ryczałtowej również koszty związane w realizacją inwestycji wynikający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 użytkowania czynnego obiektu oraz zapewnienia pełnego zabezpieczenia budowy pod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względem bhp przed osobami zewnętrznymi, a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szczególności przed dziećmi ze szkoły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 xml:space="preserve">podstawowej. Dodatkowo należy w cenie </w:t>
      </w:r>
      <w:r w:rsidRPr="00A168DF">
        <w:rPr>
          <w:rFonts w:ascii="Arial" w:hAnsi="Arial" w:cs="Arial"/>
          <w:sz w:val="24"/>
          <w:szCs w:val="24"/>
        </w:rPr>
        <w:lastRenderedPageBreak/>
        <w:t>uwzględnić wszelką zmianę organizacji budowy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 trakcie realizacji inwestycji jeśli to będzie miało wpływ na koszty prowadzenia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budowy.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jest zobligowany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trakcie realizacji inwestycji do koordynacji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całej inwestycji pod względem organizacyjnym uwzględniając potrzeby użytkowe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przedmiotu zamówienia - budynku szkoły podstawowej wynikające z przepisów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oświatowych oraz innych, których na tym etapie nie można było przewidzieć.</w:t>
      </w:r>
    </w:p>
    <w:p w14:paraId="368EEAE0" w14:textId="77777777" w:rsidR="0096478E" w:rsidRDefault="0096478E" w:rsidP="00A168D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19C2E03E" w14:textId="6E7F2EB6" w:rsidR="006E0BFD" w:rsidRDefault="006E0BFD" w:rsidP="006E0BFD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1</w:t>
      </w:r>
      <w:r w:rsidR="00EF378F">
        <w:rPr>
          <w:rFonts w:ascii="Arial" w:hAnsi="Arial" w:cs="Arial"/>
          <w:b/>
          <w:bCs/>
          <w:sz w:val="24"/>
          <w:szCs w:val="24"/>
        </w:rPr>
        <w:t>1</w:t>
      </w:r>
    </w:p>
    <w:p w14:paraId="689FE49C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Prosimy o wskazanie kompletnego rozwiązania projektowego podbitki dachowej, obejmującego:</w:t>
      </w:r>
    </w:p>
    <w:p w14:paraId="59122E6E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rodzaj i grubość materiału podbitki;</w:t>
      </w:r>
    </w:p>
    <w:p w14:paraId="298C1DA2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układ, materiał i rozstaw podkonstrukcji;</w:t>
      </w:r>
    </w:p>
    <w:p w14:paraId="7F59AA5D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powierzchnię podbitki;</w:t>
      </w:r>
    </w:p>
    <w:p w14:paraId="2DE99BCF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rodzaj i zakres obróbek blacharskich.</w:t>
      </w:r>
    </w:p>
    <w:p w14:paraId="261485C1" w14:textId="0FEB6A2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Prosimy również o jednoznaczne potwierdzenie, czy zakres zamówienia obejmuje dostawę i</w:t>
      </w:r>
      <w:r>
        <w:rPr>
          <w:rFonts w:ascii="Arial" w:hAnsi="Arial" w:cs="Arial"/>
          <w:sz w:val="24"/>
          <w:szCs w:val="24"/>
        </w:rPr>
        <w:t xml:space="preserve"> </w:t>
      </w:r>
      <w:r w:rsidRPr="00EF378F">
        <w:rPr>
          <w:rFonts w:ascii="Arial" w:hAnsi="Arial" w:cs="Arial"/>
          <w:sz w:val="24"/>
          <w:szCs w:val="24"/>
        </w:rPr>
        <w:t>montaż:</w:t>
      </w:r>
    </w:p>
    <w:p w14:paraId="7C5C0B8F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a) desek czołowych;</w:t>
      </w:r>
    </w:p>
    <w:p w14:paraId="723473F8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b) desek koszowych;</w:t>
      </w:r>
    </w:p>
    <w:p w14:paraId="6151D738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 xml:space="preserve">c) elementów </w:t>
      </w:r>
      <w:proofErr w:type="spellStart"/>
      <w:r w:rsidRPr="00EF378F">
        <w:rPr>
          <w:rFonts w:ascii="Arial" w:hAnsi="Arial" w:cs="Arial"/>
          <w:sz w:val="24"/>
          <w:szCs w:val="24"/>
        </w:rPr>
        <w:t>podrynnowych</w:t>
      </w:r>
      <w:proofErr w:type="spellEnd"/>
      <w:r w:rsidRPr="00EF378F">
        <w:rPr>
          <w:rFonts w:ascii="Arial" w:hAnsi="Arial" w:cs="Arial"/>
          <w:sz w:val="24"/>
          <w:szCs w:val="24"/>
        </w:rPr>
        <w:t>;</w:t>
      </w:r>
    </w:p>
    <w:p w14:paraId="1BBA6F5D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d) zabezpieczenia drewna;</w:t>
      </w:r>
    </w:p>
    <w:p w14:paraId="5A4F0B77" w14:textId="77777777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e) oblachowania tych elementów.</w:t>
      </w:r>
    </w:p>
    <w:p w14:paraId="3F037A87" w14:textId="14180A91" w:rsidR="00EF378F" w:rsidRPr="00EF378F" w:rsidRDefault="00EF378F" w:rsidP="00EF378F">
      <w:pPr>
        <w:spacing w:before="60" w:after="60" w:line="276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Jeżeli zakres ten wynika z dokumentacji, prosimy o wskazanie właściwych rysunków i</w:t>
      </w:r>
      <w:r>
        <w:rPr>
          <w:rFonts w:ascii="Arial" w:hAnsi="Arial" w:cs="Arial"/>
          <w:sz w:val="24"/>
          <w:szCs w:val="24"/>
        </w:rPr>
        <w:t> </w:t>
      </w:r>
      <w:r w:rsidRPr="00EF378F">
        <w:rPr>
          <w:rFonts w:ascii="Arial" w:hAnsi="Arial" w:cs="Arial"/>
          <w:sz w:val="24"/>
          <w:szCs w:val="24"/>
        </w:rPr>
        <w:t>detali.</w:t>
      </w:r>
    </w:p>
    <w:p w14:paraId="02E3413B" w14:textId="77777777" w:rsidR="006E0BFD" w:rsidRPr="004E4B64" w:rsidRDefault="006E0BFD" w:rsidP="006E0BFD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F38B83A" w14:textId="4E00702C" w:rsidR="0096478E" w:rsidRDefault="00A168DF" w:rsidP="0096478E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168DF">
        <w:rPr>
          <w:rFonts w:ascii="Arial" w:hAnsi="Arial" w:cs="Arial"/>
          <w:sz w:val="24"/>
          <w:szCs w:val="24"/>
        </w:rPr>
        <w:t>Przy sporządzeniu oferty wykonawca zobowiązany jest uwzględnić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prace, roboty budowlane, dostawy i wszelkie czynności niezbędne do prawidłowej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realizacji przedmiotu zamówienia wynikające z dokumentacji projektowej,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specyfikacji warunków zamówienia oraz wykonania zgodnie z wiedzą i sztuką budowlaną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niezależnie od tego czy zostały ujęte w przedmiarze robót zamówienia.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Kwota ryczałtowa ustalona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zagadnienia projektowo-kosztorysowe zgodnie z zakresem i wymaganiami SWZ.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w trakcie realizacji inwestycji powinien uwzględnić w kwocie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ryczałtowej również koszty związane w realizacją inwestycji wynikający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 użytkowania czynnego obiektu oraz zapewnienia pełnego zabezpieczenia budowy pod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względem bhp przed osobami zewnętrznymi, a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szczególności przed dziećmi ze szkoły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podstawowej. Dodatkowo należy w cenie uwzględnić wszelką zmianę organizacji budowy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 trakcie realizacji inwestycji jeśli to będzie miało wpływ na koszty prowadzenia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budowy.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jest zobligowany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trakcie realizacji inwestycji do koordynacji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 xml:space="preserve">całej inwestycji pod względem </w:t>
      </w:r>
      <w:r w:rsidRPr="00A168DF">
        <w:rPr>
          <w:rFonts w:ascii="Arial" w:hAnsi="Arial" w:cs="Arial"/>
          <w:sz w:val="24"/>
          <w:szCs w:val="24"/>
        </w:rPr>
        <w:lastRenderedPageBreak/>
        <w:t>organizacyjnym uwzględniając potrzeby użytkowe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przedmiotu zamówienia - budynku szkoły podstawowej wynikające z przepisów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oświatowych oraz innych, których na tym etapie nie można było przewidzieć.</w:t>
      </w:r>
    </w:p>
    <w:p w14:paraId="7B851E48" w14:textId="77777777" w:rsidR="008575F3" w:rsidRPr="00A168DF" w:rsidRDefault="008575F3" w:rsidP="0096478E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0E147F61" w14:textId="4C3E2EEE" w:rsidR="006E0BFD" w:rsidRDefault="00EF378F" w:rsidP="00EF378F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Pytanie nr</w:t>
      </w:r>
      <w:r>
        <w:rPr>
          <w:rFonts w:ascii="Arial" w:hAnsi="Arial" w:cs="Arial"/>
          <w:b/>
          <w:bCs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28556B0C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Czy wykonanie instalacji odgromowej wchodzi w zakres obecnego Etapu I?</w:t>
      </w:r>
    </w:p>
    <w:p w14:paraId="6FF87EAD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W przypadku odpowiedzi twierdzącej prosimy o określenie, czy zakres obejmuje:</w:t>
      </w:r>
    </w:p>
    <w:p w14:paraId="2B20B274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zwody poziome na nowej i istniejącej części dachu;</w:t>
      </w:r>
    </w:p>
    <w:p w14:paraId="206ACC82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przewody odprowadzające;</w:t>
      </w:r>
    </w:p>
    <w:p w14:paraId="3C344BD4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uchwyty i wsporniki;</w:t>
      </w:r>
    </w:p>
    <w:p w14:paraId="3D4DCB20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połączenia wyrównawcze elementów metalowych dachu;</w:t>
      </w:r>
    </w:p>
    <w:p w14:paraId="6C764C8F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złącza kontrolne;</w:t>
      </w:r>
    </w:p>
    <w:p w14:paraId="11640429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uziom;</w:t>
      </w:r>
    </w:p>
    <w:p w14:paraId="45005643" w14:textId="77777777" w:rsidR="00EF378F" w:rsidRP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połączenie z istniejącą instalacją;</w:t>
      </w:r>
    </w:p>
    <w:p w14:paraId="4805601C" w14:textId="38FA191D" w:rsidR="00EF378F" w:rsidRDefault="00EF378F" w:rsidP="00EF378F">
      <w:pPr>
        <w:spacing w:before="60" w:after="60" w:line="276" w:lineRule="auto"/>
        <w:ind w:left="30" w:right="-72"/>
        <w:jc w:val="both"/>
        <w:rPr>
          <w:rFonts w:ascii="Arial" w:hAnsi="Arial" w:cs="Arial"/>
          <w:b/>
          <w:bCs/>
          <w:sz w:val="24"/>
          <w:szCs w:val="24"/>
        </w:rPr>
      </w:pPr>
      <w:r w:rsidRPr="00EF378F">
        <w:rPr>
          <w:rFonts w:ascii="Arial" w:hAnsi="Arial" w:cs="Arial"/>
          <w:sz w:val="24"/>
          <w:szCs w:val="24"/>
        </w:rPr>
        <w:t>- pomiary i protokoły końcowe.</w:t>
      </w:r>
    </w:p>
    <w:p w14:paraId="2A021BE4" w14:textId="77777777" w:rsidR="00EF378F" w:rsidRPr="004E4B64" w:rsidRDefault="00EF378F" w:rsidP="00EF378F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E4B64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A03B2B8" w14:textId="77777777" w:rsidR="00A168DF" w:rsidRPr="00A168DF" w:rsidRDefault="00A168DF" w:rsidP="00A168DF">
      <w:pPr>
        <w:spacing w:before="60" w:after="60" w:line="276" w:lineRule="auto"/>
        <w:ind w:left="30" w:right="-72"/>
        <w:jc w:val="both"/>
        <w:rPr>
          <w:rFonts w:ascii="Arial" w:hAnsi="Arial" w:cs="Arial"/>
          <w:sz w:val="24"/>
          <w:szCs w:val="24"/>
        </w:rPr>
      </w:pPr>
      <w:r w:rsidRPr="00A168DF">
        <w:rPr>
          <w:rFonts w:ascii="Arial" w:hAnsi="Arial" w:cs="Arial"/>
          <w:sz w:val="24"/>
          <w:szCs w:val="24"/>
        </w:rPr>
        <w:t>Przy sporządzeniu oferty wykonawca zobowiązany jest uwzględnić wszystkie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prace, roboty budowlane, dostawy i wszelkie czynności niezbędne do prawidłowej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realizacji przedmiotu zamówienia wynikające z dokumentacji projektowej,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specyfikacji warunków zamówienia oraz wykonania zgodnie z wiedzą i sztuką budowlaną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niezależnie od tego czy zostały ujęte w przedmiarze robót zamówienia.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Kwota ryczałtowa ustalona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ofercie wykonawcy obejmuje wszystkie w/w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zagadnienia projektowo-kosztorysowe zgodnie z zakresem i wymaganiami SWZ.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w trakcie realizacji inwestycji powinien uwzględnić w kwocie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ryczałtowej również koszty związane w realizacją inwestycji wynikający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z użytkowania czynnego obiektu oraz zapewnienia pełnego zabezpieczenia budowy pod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względem bhp przed osobami zewnętrznymi, a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szczególności przed dziećmi ze szkoły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podstawowej. Dodatkowo należy w cenie uwzględnić wszelką zmianę organizacji budowy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 trakcie realizacji inwestycji jeśli to będzie miało wpływ na koszty prowadzenia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budowy.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Wykonawca jest zobligowany w</w:t>
      </w:r>
      <w:r>
        <w:rPr>
          <w:rFonts w:ascii="Arial" w:hAnsi="Arial" w:cs="Arial"/>
          <w:sz w:val="24"/>
          <w:szCs w:val="24"/>
        </w:rPr>
        <w:t> </w:t>
      </w:r>
      <w:r w:rsidRPr="00A168DF">
        <w:rPr>
          <w:rFonts w:ascii="Arial" w:hAnsi="Arial" w:cs="Arial"/>
          <w:sz w:val="24"/>
          <w:szCs w:val="24"/>
        </w:rPr>
        <w:t>trakcie realizacji inwestycji do koordynacji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całej inwestycji pod względem organizacyjnym uwzględniając potrzeby użytkowe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przedmiotu zamówienia - budynku szkoły podstawowej wynikające z przepisów</w:t>
      </w:r>
      <w:r>
        <w:rPr>
          <w:rFonts w:ascii="Arial" w:hAnsi="Arial" w:cs="Arial"/>
          <w:sz w:val="24"/>
          <w:szCs w:val="24"/>
        </w:rPr>
        <w:t xml:space="preserve"> </w:t>
      </w:r>
      <w:r w:rsidRPr="00A168DF">
        <w:rPr>
          <w:rFonts w:ascii="Arial" w:hAnsi="Arial" w:cs="Arial"/>
          <w:sz w:val="24"/>
          <w:szCs w:val="24"/>
        </w:rPr>
        <w:t>oświatowych oraz innych, których na tym etapie nie można było przewidzieć.</w:t>
      </w:r>
    </w:p>
    <w:p w14:paraId="475A5F29" w14:textId="5A6764A5" w:rsidR="00EF378F" w:rsidRPr="00A0362D" w:rsidRDefault="00EF378F" w:rsidP="00EF378F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</w:p>
    <w:sectPr w:rsidR="00EF378F" w:rsidRPr="00A0362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16607" w14:textId="77777777" w:rsidR="00970049" w:rsidRDefault="00970049">
      <w:r>
        <w:separator/>
      </w:r>
    </w:p>
  </w:endnote>
  <w:endnote w:type="continuationSeparator" w:id="0">
    <w:p w14:paraId="527AFDCA" w14:textId="77777777" w:rsidR="00970049" w:rsidRDefault="0097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6EE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C80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9B0E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256312" w14:textId="0E5FB3AF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BDD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ECCF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E32405" w14:textId="77777777" w:rsidR="006D4AB3" w:rsidRDefault="006D4AB3">
    <w:pPr>
      <w:pStyle w:val="Stopka"/>
      <w:tabs>
        <w:tab w:val="clear" w:pos="4536"/>
        <w:tab w:val="left" w:pos="6237"/>
      </w:tabs>
    </w:pPr>
  </w:p>
  <w:p w14:paraId="47E9BE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C4EC1" w14:textId="77777777" w:rsidR="00970049" w:rsidRDefault="00970049">
      <w:r>
        <w:separator/>
      </w:r>
    </w:p>
  </w:footnote>
  <w:footnote w:type="continuationSeparator" w:id="0">
    <w:p w14:paraId="0E5EC331" w14:textId="77777777" w:rsidR="00970049" w:rsidRDefault="00970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9C021" w14:textId="77777777" w:rsidR="00E7676C" w:rsidRDefault="00E76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E2F8E" w14:textId="77777777" w:rsidR="00E7676C" w:rsidRDefault="00E76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937A" w14:textId="77777777" w:rsidR="00E7676C" w:rsidRDefault="00E76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2167040">
    <w:abstractNumId w:val="3"/>
  </w:num>
  <w:num w:numId="2" w16cid:durableId="1683630076">
    <w:abstractNumId w:val="6"/>
  </w:num>
  <w:num w:numId="3" w16cid:durableId="770004176">
    <w:abstractNumId w:val="2"/>
  </w:num>
  <w:num w:numId="4" w16cid:durableId="126749815">
    <w:abstractNumId w:val="5"/>
  </w:num>
  <w:num w:numId="5" w16cid:durableId="1503661798">
    <w:abstractNumId w:val="0"/>
  </w:num>
  <w:num w:numId="6" w16cid:durableId="1379891389">
    <w:abstractNumId w:val="1"/>
  </w:num>
  <w:num w:numId="7" w16cid:durableId="12619076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6E"/>
    <w:rsid w:val="00031374"/>
    <w:rsid w:val="000A1097"/>
    <w:rsid w:val="000E2A8F"/>
    <w:rsid w:val="0012774F"/>
    <w:rsid w:val="00144B7A"/>
    <w:rsid w:val="00180C6E"/>
    <w:rsid w:val="0029606A"/>
    <w:rsid w:val="002D4AF9"/>
    <w:rsid w:val="004848F3"/>
    <w:rsid w:val="004A75F2"/>
    <w:rsid w:val="004E4B64"/>
    <w:rsid w:val="005144A9"/>
    <w:rsid w:val="00520165"/>
    <w:rsid w:val="00551ABE"/>
    <w:rsid w:val="005B1B08"/>
    <w:rsid w:val="00632C3C"/>
    <w:rsid w:val="00662BDB"/>
    <w:rsid w:val="00696FE1"/>
    <w:rsid w:val="006A5DF1"/>
    <w:rsid w:val="006B7198"/>
    <w:rsid w:val="006D4AB3"/>
    <w:rsid w:val="006E0BFD"/>
    <w:rsid w:val="006F3B81"/>
    <w:rsid w:val="007D7198"/>
    <w:rsid w:val="00843A88"/>
    <w:rsid w:val="008575F3"/>
    <w:rsid w:val="00864A4B"/>
    <w:rsid w:val="00870F9F"/>
    <w:rsid w:val="008804B6"/>
    <w:rsid w:val="00897AB0"/>
    <w:rsid w:val="008A3553"/>
    <w:rsid w:val="0096478E"/>
    <w:rsid w:val="00970049"/>
    <w:rsid w:val="00A0362D"/>
    <w:rsid w:val="00A168DF"/>
    <w:rsid w:val="00A905AC"/>
    <w:rsid w:val="00BA6584"/>
    <w:rsid w:val="00BB67DC"/>
    <w:rsid w:val="00BE7BFD"/>
    <w:rsid w:val="00C370F2"/>
    <w:rsid w:val="00C44EEC"/>
    <w:rsid w:val="00C46732"/>
    <w:rsid w:val="00D22FFA"/>
    <w:rsid w:val="00D556BF"/>
    <w:rsid w:val="00D8461B"/>
    <w:rsid w:val="00D915F2"/>
    <w:rsid w:val="00DF32E8"/>
    <w:rsid w:val="00DF53CA"/>
    <w:rsid w:val="00E21B49"/>
    <w:rsid w:val="00E2789F"/>
    <w:rsid w:val="00E72428"/>
    <w:rsid w:val="00E74BC3"/>
    <w:rsid w:val="00E7676C"/>
    <w:rsid w:val="00E935D6"/>
    <w:rsid w:val="00EA14B3"/>
    <w:rsid w:val="00EA416E"/>
    <w:rsid w:val="00EF378F"/>
    <w:rsid w:val="00FC5957"/>
    <w:rsid w:val="00FD265E"/>
    <w:rsid w:val="00FD4AEC"/>
    <w:rsid w:val="00FF2F35"/>
    <w:rsid w:val="00F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FC6E4"/>
  <w15:chartTrackingRefBased/>
  <w15:docId w15:val="{23D969F7-990A-4CFD-AD22-7924DD204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8</Pages>
  <Words>2255</Words>
  <Characters>13531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Aneta Tekiela</dc:creator>
  <cp:keywords/>
  <cp:lastModifiedBy>Joanna Gawlik</cp:lastModifiedBy>
  <cp:revision>3</cp:revision>
  <cp:lastPrinted>2001-02-10T14:28:00Z</cp:lastPrinted>
  <dcterms:created xsi:type="dcterms:W3CDTF">2026-07-24T11:14:00Z</dcterms:created>
  <dcterms:modified xsi:type="dcterms:W3CDTF">2026-07-27T08:13:00Z</dcterms:modified>
</cp:coreProperties>
</file>