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3A97DB4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5140E2">
        <w:rPr>
          <w:rFonts w:ascii="Arial" w:hAnsi="Arial" w:cs="Arial"/>
          <w:bCs/>
          <w:i/>
          <w:iCs/>
          <w:sz w:val="18"/>
          <w:szCs w:val="18"/>
        </w:rPr>
        <w:t>4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6DF1256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684CE2" w:rsidRPr="00684CE2">
        <w:rPr>
          <w:rFonts w:ascii="Arial" w:hAnsi="Arial" w:cs="Arial"/>
          <w:b/>
          <w:bCs/>
          <w:sz w:val="22"/>
          <w:szCs w:val="22"/>
        </w:rPr>
        <w:t>Zakup i dostawa zestawów do wertebroplastyki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5140E2">
        <w:rPr>
          <w:rFonts w:ascii="Arial" w:hAnsi="Arial" w:cs="Arial"/>
          <w:b/>
          <w:sz w:val="22"/>
          <w:szCs w:val="22"/>
        </w:rPr>
        <w:t>3</w:t>
      </w:r>
      <w:r w:rsidR="00684CE2">
        <w:rPr>
          <w:rFonts w:ascii="Arial" w:hAnsi="Arial" w:cs="Arial"/>
          <w:b/>
          <w:sz w:val="22"/>
          <w:szCs w:val="22"/>
        </w:rPr>
        <w:t>9</w:t>
      </w:r>
      <w:r w:rsidR="00674EC8">
        <w:rPr>
          <w:rFonts w:ascii="Arial" w:hAnsi="Arial" w:cs="Arial"/>
          <w:b/>
          <w:sz w:val="22"/>
          <w:szCs w:val="22"/>
        </w:rPr>
        <w:t>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14:paraId="0F0EFAD0" w14:textId="77777777">
        <w:tc>
          <w:tcPr>
            <w:tcW w:w="2660" w:type="dxa"/>
          </w:tcPr>
          <w:p w14:paraId="1A462426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0044701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687084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687084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687084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2C22DFB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1C6097A3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CB8B6A8" w14:textId="77777777" w:rsidR="00687084" w:rsidRDefault="00687084" w:rsidP="00687084">
      <w:pPr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740B"/>
    <w:rsid w:val="003A5214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4CE2"/>
    <w:rsid w:val="00687084"/>
    <w:rsid w:val="00694DE6"/>
    <w:rsid w:val="006A3A96"/>
    <w:rsid w:val="006C3117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219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14</cp:revision>
  <cp:lastPrinted>2000-12-12T17:01:00Z</cp:lastPrinted>
  <dcterms:created xsi:type="dcterms:W3CDTF">2025-11-17T11:54:00Z</dcterms:created>
  <dcterms:modified xsi:type="dcterms:W3CDTF">2026-07-24T10:27:00Z</dcterms:modified>
</cp:coreProperties>
</file>