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40603" w14:textId="77777777" w:rsidR="00D34297" w:rsidRPr="00471F3F" w:rsidRDefault="00664804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64804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664804">
        <w:rPr>
          <w:rFonts w:ascii="Arial" w:hAnsi="Arial" w:cs="Arial"/>
          <w:sz w:val="24"/>
          <w:szCs w:val="24"/>
        </w:rPr>
        <w:t>2026-07-15</w:t>
      </w:r>
    </w:p>
    <w:p w14:paraId="72B76D24" w14:textId="77777777" w:rsidR="00D34297" w:rsidRPr="00471F3F" w:rsidRDefault="00664804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480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1E2E5EF" w14:textId="77777777" w:rsidR="00D34297" w:rsidRPr="00471F3F" w:rsidRDefault="00664804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664804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64804">
        <w:rPr>
          <w:rFonts w:ascii="Arial" w:hAnsi="Arial" w:cs="Arial"/>
          <w:sz w:val="24"/>
          <w:szCs w:val="24"/>
        </w:rPr>
        <w:t>66</w:t>
      </w:r>
    </w:p>
    <w:p w14:paraId="789BAC01" w14:textId="77777777" w:rsidR="00D34297" w:rsidRPr="00471F3F" w:rsidRDefault="00664804" w:rsidP="00D34297">
      <w:pPr>
        <w:rPr>
          <w:rFonts w:ascii="Arial" w:hAnsi="Arial" w:cs="Arial"/>
          <w:sz w:val="24"/>
          <w:szCs w:val="24"/>
        </w:rPr>
      </w:pPr>
      <w:r w:rsidRPr="00664804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664804">
        <w:rPr>
          <w:rFonts w:ascii="Arial" w:hAnsi="Arial" w:cs="Arial"/>
          <w:sz w:val="24"/>
          <w:szCs w:val="24"/>
        </w:rPr>
        <w:t>Kraków</w:t>
      </w:r>
    </w:p>
    <w:p w14:paraId="0722ACB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478BF7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8329036" w14:textId="1116740C" w:rsidR="007205E1" w:rsidRPr="007205E1" w:rsidRDefault="007205E1" w:rsidP="00D34297">
      <w:pPr>
        <w:spacing w:after="480"/>
        <w:jc w:val="both"/>
        <w:rPr>
          <w:bCs/>
          <w:sz w:val="24"/>
          <w:szCs w:val="24"/>
        </w:rPr>
      </w:pPr>
      <w:r w:rsidRPr="007205E1">
        <w:rPr>
          <w:rFonts w:ascii="Arial" w:hAnsi="Arial" w:cs="Arial"/>
          <w:bCs/>
          <w:sz w:val="24"/>
          <w:szCs w:val="24"/>
        </w:rPr>
        <w:t>DZP-271-7/26-</w:t>
      </w:r>
      <w:r w:rsidR="004B3B5A">
        <w:rPr>
          <w:rFonts w:ascii="Arial" w:hAnsi="Arial" w:cs="Arial"/>
          <w:bCs/>
          <w:sz w:val="24"/>
          <w:szCs w:val="24"/>
        </w:rPr>
        <w:t>869.</w:t>
      </w:r>
      <w:r w:rsidRPr="007205E1">
        <w:rPr>
          <w:rFonts w:ascii="Arial" w:hAnsi="Arial" w:cs="Arial"/>
          <w:bCs/>
          <w:sz w:val="24"/>
          <w:szCs w:val="24"/>
        </w:rPr>
        <w:t>AOM</w:t>
      </w:r>
    </w:p>
    <w:p w14:paraId="4BD16D2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C54622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06998C72" w14:textId="77777777" w:rsidTr="00D34297">
        <w:tc>
          <w:tcPr>
            <w:tcW w:w="9180" w:type="dxa"/>
            <w:shd w:val="clear" w:color="auto" w:fill="F2F2F2"/>
            <w:hideMark/>
          </w:tcPr>
          <w:p w14:paraId="0C456F5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ECD5743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BADA27E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F3F94A3" w14:textId="77777777" w:rsidR="00D34297" w:rsidRPr="00D34297" w:rsidRDefault="00D34297" w:rsidP="004B3B5A">
      <w:pPr>
        <w:spacing w:before="120" w:after="24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0D4BD07" w14:textId="77777777" w:rsidTr="00310284">
        <w:tc>
          <w:tcPr>
            <w:tcW w:w="2269" w:type="dxa"/>
          </w:tcPr>
          <w:p w14:paraId="25361B64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C58D91" w14:textId="77777777" w:rsidR="00D34297" w:rsidRPr="00D34297" w:rsidRDefault="0066480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804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</w:t>
            </w:r>
          </w:p>
        </w:tc>
      </w:tr>
      <w:tr w:rsidR="00664804" w:rsidRPr="00D34297" w14:paraId="391B7292" w14:textId="77777777" w:rsidTr="006602A7">
        <w:tc>
          <w:tcPr>
            <w:tcW w:w="2269" w:type="dxa"/>
          </w:tcPr>
          <w:p w14:paraId="5C64AF13" w14:textId="77777777" w:rsidR="00664804" w:rsidRPr="00D34297" w:rsidRDefault="00664804" w:rsidP="006602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D9D5D92" w14:textId="77777777" w:rsidR="00664804" w:rsidRPr="00D34297" w:rsidRDefault="00664804" w:rsidP="006602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4804">
              <w:rPr>
                <w:rFonts w:ascii="Arial" w:hAnsi="Arial" w:cs="Arial"/>
                <w:bCs/>
                <w:sz w:val="24"/>
                <w:szCs w:val="24"/>
              </w:rPr>
              <w:t>DZP-271-7/26</w:t>
            </w:r>
          </w:p>
        </w:tc>
      </w:tr>
    </w:tbl>
    <w:p w14:paraId="6D071E48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D6CA4A2" w14:textId="3BF49539" w:rsidR="004B3B5A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664804" w:rsidRPr="0066480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64804" w:rsidRPr="00664804">
        <w:rPr>
          <w:rFonts w:ascii="Arial" w:hAnsi="Arial" w:cs="Arial"/>
          <w:sz w:val="24"/>
          <w:szCs w:val="24"/>
        </w:rPr>
        <w:t>(t.j. Dz. U. z 202</w:t>
      </w:r>
      <w:r w:rsidR="007205E1">
        <w:rPr>
          <w:rFonts w:ascii="Arial" w:hAnsi="Arial" w:cs="Arial"/>
          <w:sz w:val="24"/>
          <w:szCs w:val="24"/>
        </w:rPr>
        <w:t>6</w:t>
      </w:r>
      <w:r w:rsidR="00664804" w:rsidRPr="00664804">
        <w:rPr>
          <w:rFonts w:ascii="Arial" w:hAnsi="Arial" w:cs="Arial"/>
          <w:sz w:val="24"/>
          <w:szCs w:val="24"/>
        </w:rPr>
        <w:t xml:space="preserve"> r. poz. </w:t>
      </w:r>
      <w:r w:rsidR="007205E1">
        <w:rPr>
          <w:rFonts w:ascii="Arial" w:hAnsi="Arial" w:cs="Arial"/>
          <w:sz w:val="24"/>
          <w:szCs w:val="24"/>
        </w:rPr>
        <w:t>793</w:t>
      </w:r>
      <w:r w:rsidR="00664804" w:rsidRPr="00664804">
        <w:rPr>
          <w:rFonts w:ascii="Arial" w:hAnsi="Arial" w:cs="Arial"/>
          <w:sz w:val="24"/>
          <w:szCs w:val="24"/>
        </w:rPr>
        <w:t xml:space="preserve"> ze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16DF5F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384E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E9E4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CE2BCB3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664804" w:rsidRPr="00D34297" w14:paraId="555EC19D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135D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B771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probówki do mikrometody</w:t>
            </w:r>
          </w:p>
          <w:p w14:paraId="2E1A5008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7CFE8D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03E312D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CF16FE6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43E504DB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9601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6267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Testy alergologiczne i lancety</w:t>
            </w:r>
          </w:p>
          <w:p w14:paraId="213CF28B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319244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C51764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1F2542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54653E9D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2205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F934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nakładka na zęby</w:t>
            </w:r>
          </w:p>
          <w:p w14:paraId="618DFC22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0E7FB1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456CE4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6F1429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5F78840E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DF15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FE80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nasadki do badania słuchu</w:t>
            </w:r>
          </w:p>
          <w:p w14:paraId="33D92E1F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DCB28E4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EC6D32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26041C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30221480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FDC8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9C54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Nasadki do badania słuchu</w:t>
            </w:r>
          </w:p>
          <w:p w14:paraId="301BFE9C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D037413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88C8BB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8980E1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3D8BB0EF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4765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BFD1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Patyczki do wypalania</w:t>
            </w:r>
          </w:p>
          <w:p w14:paraId="522F6B66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3803EC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FFB1C5E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F7C45B9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5E8C852A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9BCA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5B7D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 xml:space="preserve">Zabezpieczenie </w:t>
            </w:r>
            <w:proofErr w:type="spellStart"/>
            <w:r w:rsidRPr="00664804">
              <w:rPr>
                <w:rFonts w:ascii="Arial" w:hAnsi="Arial" w:cs="Arial"/>
                <w:b/>
                <w:sz w:val="24"/>
                <w:szCs w:val="24"/>
              </w:rPr>
              <w:t>przeciwprzepływowe</w:t>
            </w:r>
            <w:proofErr w:type="spellEnd"/>
          </w:p>
          <w:p w14:paraId="1F3AB2B6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E6C3F7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4F89806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ECE7FD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664804" w:rsidRPr="00D34297" w14:paraId="5BFE98ED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7532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F04D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Produkty stomijne</w:t>
            </w:r>
          </w:p>
          <w:p w14:paraId="7940C4D0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4CB4FBB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BE8FA0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98CD09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Jedyna złożona oferta w części 5 podlegała odrzuceniu na podstawie art. 226 ust. 1 pkt 2 lit. c ustawy Pzp. Wykonawca nie złożył w przewidzianym terminie przedmiotowych środków dowodowych.</w:t>
            </w:r>
          </w:p>
        </w:tc>
      </w:tr>
      <w:tr w:rsidR="00664804" w:rsidRPr="00D34297" w14:paraId="658A6D47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A0F3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76D9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Produkty do pielęgnacji ciała</w:t>
            </w:r>
          </w:p>
          <w:p w14:paraId="7760443C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26B718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4AF2F4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574F4F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Jedyna złożona oferta w części 10 podlegała odrzuceniu na podstawie art. 226 ust. 1 pkt 5 ustawy Pzp. Wykonawca w poz. nr 5 formularza asortymentowo-cenowego zastosował inną stawkę podatku VAT niż wymagana i narzucona przez Zamawiającego, co skutkuje niezgodnością treści oferty z warunkami zamówienia, która nie podlega poprawie.</w:t>
            </w:r>
          </w:p>
        </w:tc>
      </w:tr>
      <w:tr w:rsidR="00664804" w:rsidRPr="00D34297" w14:paraId="5FF7BDCE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25FF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5C03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Maski tlenowe i akcesoria do tlenoterapii</w:t>
            </w:r>
          </w:p>
          <w:p w14:paraId="1F23B7A8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497655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4D6D99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7274CD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 xml:space="preserve">Jedyna złożona oferta w części 18 podlegała odrzuceniu na podstawie art. 226 ust. 1 pkt 2 lit. c ustawy Pzp. Wykonawca nie złożył w przewidzianym </w:t>
            </w: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terminie przedmiotowych środków dowodowych.</w:t>
            </w:r>
          </w:p>
        </w:tc>
      </w:tr>
      <w:tr w:rsidR="00664804" w:rsidRPr="00D34297" w14:paraId="74A45E47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5FCD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1EC1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Akcesoria do wentylacji</w:t>
            </w:r>
          </w:p>
          <w:p w14:paraId="0A319F71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BE76E9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1E49FB7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CFE581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Jedyna złożona oferta w części 21 podlegała odrzuceniu na podstawie art. 226 ust. 1 pkt 5 ustawy Pzp. Wykonawca w poz. nr 5 formularza asortymentowo-cenowego zastosował inną stawkę podatku VAT niż wymagana i narzucona przez Zamawiającego, co skutkuje niezgodnością treści oferty z warunkami zamówienia, która nie podlega poprawie.</w:t>
            </w:r>
          </w:p>
        </w:tc>
      </w:tr>
      <w:tr w:rsidR="00664804" w:rsidRPr="00D34297" w14:paraId="28697EDF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B085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B95C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Końcówki do odsysania, plaster, osłonka</w:t>
            </w:r>
          </w:p>
          <w:p w14:paraId="1ADCA623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DE4A89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DE2320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F67168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Jedyna złożona oferta w części 31 podlegała odrzuceniu na podstawie art. 226 ust. 1 pkt 2 lit. c ustawy Pzp. Wykonawca nie złożył w przewidzianym terminie przedmiotowych środków dowodowych.</w:t>
            </w:r>
          </w:p>
        </w:tc>
      </w:tr>
      <w:tr w:rsidR="00664804" w:rsidRPr="00D34297" w14:paraId="544FE2B6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ED8D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316E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Krążki przeciwodleżynowe</w:t>
            </w:r>
          </w:p>
          <w:p w14:paraId="179748DE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D32286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BE03929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FDA281" w14:textId="44EA4E81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Oferta Wykonawcy została odrzucona na podstawie art. 226 ust. 1 pkt 8 ustawy Pzp. Zamawiający, wezwał Wykonawcę do złożenia wyjaśnień w zakresie kalkulacji ceny, wskazując na możliwość wystąpienia rażąco niskiej ceny w odniesieniu do przedmiotu zamówienia. Wykonawca nie udzielił odpowiedzi w wyznaczonym terminie ani nie przedstawił dowodów uzasadniających zaoferowaną cenę.  Brak odpowiedzi na wezwanie skutkuje odrzuceniem oferty, tak jakby miała ona rażąco niską cenę.</w:t>
            </w:r>
            <w:r w:rsidR="00A258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4804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konsekwencji oferta została odrzucona jako zawierająca rażąco niską cenę w stosunku do przedmiotu zamówienia.</w:t>
            </w:r>
          </w:p>
        </w:tc>
      </w:tr>
      <w:tr w:rsidR="00664804" w:rsidRPr="00D34297" w14:paraId="0E56C1DF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54A2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8FA3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filtr spirometryczny</w:t>
            </w:r>
          </w:p>
          <w:p w14:paraId="16C33051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214D92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DA9B214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219384" w14:textId="77777777" w:rsidR="00664804" w:rsidRPr="00664804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Pierwsza oferta została odrzucona na podstawie art. 226 ust. 1 pkt 5. Zaoferowany produkt nie spełnia wymaganych przez Zamawiającego parametrów granicznych w zakresie skuteczności filtracji bakteryjnej oraz wirusowej. Wymagania Zamawiającego zostały określone jednoznacznie i nie dopuszczały parametrów niższych niż wskazane w SWZ.</w:t>
            </w:r>
          </w:p>
          <w:p w14:paraId="7D24F84E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 xml:space="preserve">Druga oferta została odrzucona na podstawie art. 226 ust. 1 pkt 8. Zamawiający, wezwał Wykonawcę do złożenia wyjaśnień w zakresie kalkulacji ceny, wskazując na możliwość wystąpienia rażąco niskiej ceny w odniesieniu do przedmiotu zamówienia. Wykonawca nie udzielił odpowiedzi w wyznaczonym terminie ani nie przedstawił dowodów uzasadniających zaoferowaną cenę.  Brak odpowiedzi na wezwanie skutkuje odrzuceniem oferty, tak jakby miała ona rażąco niską </w:t>
            </w:r>
            <w:proofErr w:type="spellStart"/>
            <w:r w:rsidRPr="00664804">
              <w:rPr>
                <w:rFonts w:ascii="Arial" w:hAnsi="Arial" w:cs="Arial"/>
                <w:sz w:val="24"/>
                <w:szCs w:val="24"/>
              </w:rPr>
              <w:t>cenę.W</w:t>
            </w:r>
            <w:proofErr w:type="spellEnd"/>
            <w:r w:rsidRPr="00664804">
              <w:rPr>
                <w:rFonts w:ascii="Arial" w:hAnsi="Arial" w:cs="Arial"/>
                <w:sz w:val="24"/>
                <w:szCs w:val="24"/>
              </w:rPr>
              <w:t xml:space="preserve"> konsekwencji oferta została odrzucona jako zawierająca rażąco niską cenę w stosunku do przedmiotu zamówienia.</w:t>
            </w:r>
          </w:p>
        </w:tc>
      </w:tr>
      <w:tr w:rsidR="00664804" w:rsidRPr="00D34297" w14:paraId="0BA798E2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5377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D2B3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Maty chłonne</w:t>
            </w:r>
          </w:p>
          <w:p w14:paraId="634DE807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CB4DED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7960D4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8475CB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Jedyna złożona oferta w części 55 podlegała odrzuceniu na podstawie art. 226 ust. 1 pkt 5 ustawy Pzp. Wykonawca w poz. nr 2 i 3 formularza asortymentowo-cenowego zastosował inną stawkę podatku VAT niż wymagana i narzucona przez Zamawiającego, co skutkuje niezgodnością treści oferty z warunkami zamówienia, która nie podlega poprawie.</w:t>
            </w:r>
          </w:p>
        </w:tc>
      </w:tr>
      <w:tr w:rsidR="00664804" w:rsidRPr="00D34297" w14:paraId="78E82081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C90E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E558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Akcesoria do procedur medycznych</w:t>
            </w:r>
          </w:p>
          <w:p w14:paraId="7D6430D7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B29A13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9CD8904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D0E4E8D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Jedyna złożona oferta w części 55 podlegała odrzuceniu na podstawie art. 226 ust. 1 pkt 5 ustawy Pzp. Wykonawca w poz. nr 1, 2, 3, 4 i 5 formularza asortymentowo-cenowego zastosował inną stawkę podatku VAT niż wymagana i narzucona przez Zamawiającego, co skutkuje niezgodnością treści oferty z warunkami zamówienia, która nie podlega poprawie.</w:t>
            </w:r>
          </w:p>
        </w:tc>
      </w:tr>
      <w:tr w:rsidR="00664804" w:rsidRPr="00D34297" w14:paraId="290EBAEF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F849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F96F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Filtry, pułapki, dreny</w:t>
            </w:r>
          </w:p>
          <w:p w14:paraId="69160D56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0A7962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2DF4F9C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FDF78E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Postępowanie w zakresie części 6 zostało unieważnione na podstawie art. 255 pkt 3 ustawy Pzp, ponieważ cena najkorzystniejszej oferty przewyższała kwotę, którą Zamawiający zamierza przeznaczyć na sfinansowanie zamówienia, a Zamawiający nie zdecydował o jej zwiększeniu.</w:t>
            </w:r>
          </w:p>
        </w:tc>
      </w:tr>
      <w:tr w:rsidR="00664804" w:rsidRPr="00D34297" w14:paraId="694EF4B8" w14:textId="77777777" w:rsidTr="006602A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2D14" w14:textId="77777777" w:rsidR="00664804" w:rsidRPr="00D34297" w:rsidRDefault="00664804" w:rsidP="006602A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3255" w14:textId="77777777" w:rsidR="00664804" w:rsidRPr="00D34297" w:rsidRDefault="00664804" w:rsidP="006602A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64804">
              <w:rPr>
                <w:rFonts w:ascii="Arial" w:hAnsi="Arial" w:cs="Arial"/>
                <w:b/>
                <w:sz w:val="24"/>
                <w:szCs w:val="24"/>
              </w:rPr>
              <w:t>test wód płodowych</w:t>
            </w:r>
          </w:p>
          <w:p w14:paraId="4743A718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96E10C0" w14:textId="77777777" w:rsidR="00664804" w:rsidRPr="00D34297" w:rsidRDefault="00664804" w:rsidP="006602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664804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853EBC" w14:textId="77777777" w:rsidR="00664804" w:rsidRPr="00D34297" w:rsidRDefault="00664804" w:rsidP="006602A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C499D9" w14:textId="77777777" w:rsidR="00664804" w:rsidRPr="00D34297" w:rsidRDefault="00664804" w:rsidP="006602A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4804">
              <w:rPr>
                <w:rFonts w:ascii="Arial" w:hAnsi="Arial" w:cs="Arial"/>
                <w:sz w:val="24"/>
                <w:szCs w:val="24"/>
              </w:rPr>
              <w:t xml:space="preserve">Postępowanie w zakresie części 23 zostało unieważnione na podstawie art. 255 pkt 3 ustawy Pzp, ponieważ cena najkorzystniejszej oferty przewyższała kwotę, którą Zamawiający zamierza przeznaczyć na sfinansowanie zamówienia, a Zamawiający nie zdecydował o jej </w:t>
            </w:r>
            <w:r w:rsidRPr="00664804">
              <w:rPr>
                <w:rFonts w:ascii="Arial" w:hAnsi="Arial" w:cs="Arial"/>
                <w:sz w:val="24"/>
                <w:szCs w:val="24"/>
              </w:rPr>
              <w:lastRenderedPageBreak/>
              <w:t>zwiększeniu.</w:t>
            </w:r>
          </w:p>
        </w:tc>
      </w:tr>
    </w:tbl>
    <w:p w14:paraId="150F1D59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50AEE03C" w14:textId="77777777" w:rsidR="002B19FA" w:rsidRPr="002B19FA" w:rsidRDefault="002B19FA" w:rsidP="002B19FA">
      <w:pPr>
        <w:jc w:val="right"/>
        <w:rPr>
          <w:rFonts w:ascii="Arial" w:hAnsi="Arial" w:cs="Arial"/>
          <w:sz w:val="24"/>
          <w:szCs w:val="24"/>
        </w:rPr>
      </w:pPr>
      <w:r w:rsidRPr="002B19FA">
        <w:rPr>
          <w:rFonts w:ascii="Arial" w:hAnsi="Arial" w:cs="Arial"/>
          <w:sz w:val="24"/>
          <w:szCs w:val="24"/>
        </w:rPr>
        <w:t xml:space="preserve">Dr n. o </w:t>
      </w:r>
      <w:proofErr w:type="spellStart"/>
      <w:r w:rsidRPr="002B19FA">
        <w:rPr>
          <w:rFonts w:ascii="Arial" w:hAnsi="Arial" w:cs="Arial"/>
          <w:sz w:val="24"/>
          <w:szCs w:val="24"/>
        </w:rPr>
        <w:t>zdr</w:t>
      </w:r>
      <w:proofErr w:type="spellEnd"/>
      <w:r w:rsidRPr="002B19FA">
        <w:rPr>
          <w:rFonts w:ascii="Arial" w:hAnsi="Arial" w:cs="Arial"/>
          <w:sz w:val="24"/>
          <w:szCs w:val="24"/>
        </w:rPr>
        <w:t>. Jacek Żak</w:t>
      </w:r>
    </w:p>
    <w:p w14:paraId="5FDD2F3E" w14:textId="77777777" w:rsidR="002B19FA" w:rsidRPr="002B19FA" w:rsidRDefault="002B19FA" w:rsidP="002B19FA">
      <w:pPr>
        <w:jc w:val="right"/>
        <w:rPr>
          <w:rFonts w:ascii="Arial" w:hAnsi="Arial" w:cs="Arial"/>
          <w:sz w:val="24"/>
          <w:szCs w:val="24"/>
        </w:rPr>
      </w:pPr>
      <w:r w:rsidRPr="002B19FA">
        <w:rPr>
          <w:rFonts w:ascii="Arial" w:hAnsi="Arial" w:cs="Arial"/>
          <w:sz w:val="24"/>
          <w:szCs w:val="24"/>
        </w:rPr>
        <w:t>Dyrektor Szpitala</w:t>
      </w:r>
    </w:p>
    <w:p w14:paraId="7FE5A563" w14:textId="15F02CC1" w:rsidR="002A7DFF" w:rsidRDefault="002A7DFF" w:rsidP="002B19FA">
      <w:pPr>
        <w:spacing w:line="360" w:lineRule="auto"/>
        <w:jc w:val="center"/>
      </w:pP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A3429" w14:textId="77777777" w:rsidR="00601A38" w:rsidRDefault="00601A38" w:rsidP="00D34297">
      <w:r>
        <w:separator/>
      </w:r>
    </w:p>
  </w:endnote>
  <w:endnote w:type="continuationSeparator" w:id="0">
    <w:p w14:paraId="2B455D4A" w14:textId="77777777" w:rsidR="00601A38" w:rsidRDefault="00601A3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3BC0B" w14:textId="77777777" w:rsidR="00664804" w:rsidRDefault="006648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F8BA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0D62C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EA59" w14:textId="77777777" w:rsidR="00664804" w:rsidRDefault="006648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A781B" w14:textId="77777777" w:rsidR="00601A38" w:rsidRDefault="00601A38" w:rsidP="00D34297">
      <w:r>
        <w:separator/>
      </w:r>
    </w:p>
  </w:footnote>
  <w:footnote w:type="continuationSeparator" w:id="0">
    <w:p w14:paraId="412CB99C" w14:textId="77777777" w:rsidR="00601A38" w:rsidRDefault="00601A3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B9C98" w14:textId="77777777" w:rsidR="00664804" w:rsidRDefault="00664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ED734" w14:textId="77777777" w:rsidR="00664804" w:rsidRDefault="00664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29700" w14:textId="77777777" w:rsidR="00664804" w:rsidRDefault="006648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A38"/>
    <w:rsid w:val="00010B31"/>
    <w:rsid w:val="00104963"/>
    <w:rsid w:val="00150F65"/>
    <w:rsid w:val="002A7DFF"/>
    <w:rsid w:val="002B19FA"/>
    <w:rsid w:val="00310284"/>
    <w:rsid w:val="004B3B5A"/>
    <w:rsid w:val="004E2226"/>
    <w:rsid w:val="005464E2"/>
    <w:rsid w:val="00601A38"/>
    <w:rsid w:val="00664804"/>
    <w:rsid w:val="007205E1"/>
    <w:rsid w:val="00823326"/>
    <w:rsid w:val="00856A3E"/>
    <w:rsid w:val="00894412"/>
    <w:rsid w:val="0090256E"/>
    <w:rsid w:val="009462DF"/>
    <w:rsid w:val="009500EB"/>
    <w:rsid w:val="00993EFC"/>
    <w:rsid w:val="009A0EDA"/>
    <w:rsid w:val="00A2580D"/>
    <w:rsid w:val="00AB3E72"/>
    <w:rsid w:val="00AC1A4B"/>
    <w:rsid w:val="00CF647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0DC601"/>
  <w15:chartTrackingRefBased/>
  <w15:docId w15:val="{21E6A8F4-AE7F-4D3B-8C0B-F8152C2F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7</Pages>
  <Words>1214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4</cp:revision>
  <dcterms:created xsi:type="dcterms:W3CDTF">2026-07-15T09:16:00Z</dcterms:created>
  <dcterms:modified xsi:type="dcterms:W3CDTF">2026-07-15T12:05:00Z</dcterms:modified>
</cp:coreProperties>
</file>