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B0B6AC" w14:textId="57630424" w:rsidR="0029606A" w:rsidRPr="00BB1BC6" w:rsidRDefault="005235DF" w:rsidP="00BB1BC6">
      <w:pPr>
        <w:spacing w:after="240"/>
        <w:jc w:val="right"/>
        <w:rPr>
          <w:sz w:val="24"/>
          <w:szCs w:val="24"/>
        </w:rPr>
      </w:pPr>
      <w:r w:rsidRPr="00BB1BC6">
        <w:rPr>
          <w:sz w:val="24"/>
          <w:szCs w:val="24"/>
        </w:rPr>
        <w:t>Kraków</w:t>
      </w:r>
      <w:r w:rsidR="006A5DF1" w:rsidRPr="00BB1BC6">
        <w:rPr>
          <w:sz w:val="24"/>
          <w:szCs w:val="24"/>
        </w:rPr>
        <w:t xml:space="preserve"> dnia: </w:t>
      </w:r>
      <w:r w:rsidRPr="00BB1BC6">
        <w:rPr>
          <w:sz w:val="24"/>
          <w:szCs w:val="24"/>
        </w:rPr>
        <w:t>2026-07-</w:t>
      </w:r>
      <w:r w:rsidR="00F439F9">
        <w:rPr>
          <w:sz w:val="24"/>
          <w:szCs w:val="24"/>
        </w:rPr>
        <w:t>09</w:t>
      </w:r>
    </w:p>
    <w:p w14:paraId="475CCCEF" w14:textId="77777777" w:rsidR="006A5DF1" w:rsidRPr="00BB1BC6" w:rsidRDefault="00BE62A3" w:rsidP="006A5DF1">
      <w:pPr>
        <w:rPr>
          <w:b/>
          <w:bCs/>
          <w:sz w:val="24"/>
          <w:szCs w:val="24"/>
        </w:rPr>
      </w:pPr>
      <w:r w:rsidRPr="00BB1BC6">
        <w:rPr>
          <w:b/>
          <w:bCs/>
          <w:sz w:val="24"/>
          <w:szCs w:val="24"/>
        </w:rPr>
        <w:t xml:space="preserve">Szpital Miejski Specjalistyczny </w:t>
      </w:r>
    </w:p>
    <w:p w14:paraId="4E2ECE9B" w14:textId="77777777" w:rsidR="00BE62A3" w:rsidRPr="00BB1BC6" w:rsidRDefault="00BE62A3" w:rsidP="006A5DF1">
      <w:pPr>
        <w:rPr>
          <w:sz w:val="24"/>
          <w:szCs w:val="24"/>
        </w:rPr>
      </w:pPr>
      <w:r w:rsidRPr="00BB1BC6">
        <w:rPr>
          <w:b/>
          <w:bCs/>
          <w:sz w:val="24"/>
          <w:szCs w:val="24"/>
        </w:rPr>
        <w:t>im. Gabriela Narutowicza w Krakowie</w:t>
      </w:r>
    </w:p>
    <w:p w14:paraId="74B8EBB8" w14:textId="77777777" w:rsidR="006A5DF1" w:rsidRPr="00BB1BC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B1BC6">
        <w:rPr>
          <w:sz w:val="24"/>
          <w:szCs w:val="24"/>
        </w:rPr>
        <w:t>ul. Prądnicka 35-37</w:t>
      </w:r>
    </w:p>
    <w:p w14:paraId="4EC61AA9" w14:textId="39EA8660" w:rsidR="006D4AB3" w:rsidRPr="00BB1BC6" w:rsidRDefault="00BE62A3" w:rsidP="00BB1BC6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B1BC6">
        <w:rPr>
          <w:sz w:val="24"/>
          <w:szCs w:val="24"/>
        </w:rPr>
        <w:t>31-202 Kraków</w:t>
      </w:r>
    </w:p>
    <w:p w14:paraId="26D6CA82" w14:textId="77777777" w:rsidR="006D4AB3" w:rsidRPr="00BB1BC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923AF33" w14:textId="65550DB5" w:rsidR="00632C3C" w:rsidRPr="00BB1BC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B1BC6">
        <w:rPr>
          <w:rFonts w:ascii="Times New Roman" w:hAnsi="Times New Roman"/>
          <w:szCs w:val="28"/>
        </w:rPr>
        <w:t>WYJAŚNIENI</w:t>
      </w:r>
      <w:r w:rsidR="00520165" w:rsidRPr="00BB1BC6">
        <w:rPr>
          <w:rFonts w:ascii="Times New Roman" w:hAnsi="Times New Roman"/>
          <w:szCs w:val="28"/>
        </w:rPr>
        <w:t>A</w:t>
      </w:r>
      <w:r w:rsidR="00632C3C" w:rsidRPr="00BB1BC6">
        <w:rPr>
          <w:rFonts w:ascii="Times New Roman" w:hAnsi="Times New Roman"/>
          <w:szCs w:val="28"/>
        </w:rPr>
        <w:t xml:space="preserve"> TREŚCI</w:t>
      </w:r>
      <w:r w:rsidR="0029606A" w:rsidRPr="00BB1BC6">
        <w:rPr>
          <w:rFonts w:ascii="Times New Roman" w:hAnsi="Times New Roman"/>
          <w:szCs w:val="28"/>
        </w:rPr>
        <w:t xml:space="preserve"> SWZ</w:t>
      </w:r>
      <w:r w:rsidR="00BB1BC6">
        <w:rPr>
          <w:rFonts w:ascii="Times New Roman" w:hAnsi="Times New Roman"/>
          <w:szCs w:val="28"/>
        </w:rPr>
        <w:t xml:space="preserve"> - 5</w:t>
      </w:r>
    </w:p>
    <w:p w14:paraId="0905066E" w14:textId="60DB6842" w:rsidR="006D4AB3" w:rsidRPr="00BB1BC6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B1BC6">
        <w:rPr>
          <w:sz w:val="22"/>
          <w:szCs w:val="22"/>
        </w:rPr>
        <w:t xml:space="preserve">Dotyczy: </w:t>
      </w:r>
      <w:r w:rsidR="006A5DF1" w:rsidRPr="00BB1BC6">
        <w:rPr>
          <w:sz w:val="22"/>
          <w:szCs w:val="22"/>
        </w:rPr>
        <w:t>p</w:t>
      </w:r>
      <w:r w:rsidRPr="00BB1BC6">
        <w:rPr>
          <w:sz w:val="22"/>
          <w:szCs w:val="22"/>
        </w:rPr>
        <w:t>ostępowani</w:t>
      </w:r>
      <w:r w:rsidR="006A5DF1" w:rsidRPr="00BB1BC6">
        <w:rPr>
          <w:sz w:val="22"/>
          <w:szCs w:val="22"/>
        </w:rPr>
        <w:t>a</w:t>
      </w:r>
      <w:r w:rsidRPr="00BB1BC6">
        <w:rPr>
          <w:sz w:val="22"/>
          <w:szCs w:val="22"/>
        </w:rPr>
        <w:t xml:space="preserve"> o udzielenie zamówienia publicznego, prowadzone</w:t>
      </w:r>
      <w:r w:rsidR="006A5DF1" w:rsidRPr="00BB1BC6">
        <w:rPr>
          <w:sz w:val="22"/>
          <w:szCs w:val="22"/>
        </w:rPr>
        <w:t>go</w:t>
      </w:r>
      <w:r w:rsidRPr="00BB1BC6">
        <w:rPr>
          <w:sz w:val="22"/>
          <w:szCs w:val="22"/>
        </w:rPr>
        <w:t xml:space="preserve"> w</w:t>
      </w:r>
      <w:r w:rsidR="00BE62A3" w:rsidRPr="00BB1BC6">
        <w:rPr>
          <w:sz w:val="22"/>
          <w:szCs w:val="22"/>
        </w:rPr>
        <w:t> </w:t>
      </w:r>
      <w:r w:rsidRPr="00BB1BC6">
        <w:rPr>
          <w:sz w:val="22"/>
          <w:szCs w:val="22"/>
        </w:rPr>
        <w:t xml:space="preserve">trybie </w:t>
      </w:r>
      <w:r w:rsidR="005235DF" w:rsidRPr="00BB1BC6">
        <w:rPr>
          <w:sz w:val="22"/>
          <w:szCs w:val="22"/>
        </w:rPr>
        <w:t>przetarg</w:t>
      </w:r>
      <w:r w:rsidR="00BB1BC6" w:rsidRPr="00BB1BC6">
        <w:rPr>
          <w:sz w:val="22"/>
          <w:szCs w:val="22"/>
        </w:rPr>
        <w:t>u</w:t>
      </w:r>
      <w:r w:rsidR="005235DF" w:rsidRPr="00BB1BC6">
        <w:rPr>
          <w:sz w:val="22"/>
          <w:szCs w:val="22"/>
        </w:rPr>
        <w:t xml:space="preserve"> nieograniczon</w:t>
      </w:r>
      <w:r w:rsidR="00BB1BC6" w:rsidRPr="00BB1BC6">
        <w:rPr>
          <w:sz w:val="22"/>
          <w:szCs w:val="22"/>
        </w:rPr>
        <w:t>ego</w:t>
      </w:r>
      <w:r w:rsidRPr="00BB1BC6">
        <w:rPr>
          <w:b/>
          <w:sz w:val="22"/>
          <w:szCs w:val="22"/>
        </w:rPr>
        <w:t xml:space="preserve"> </w:t>
      </w:r>
      <w:r w:rsidR="00E72428" w:rsidRPr="00BB1BC6">
        <w:rPr>
          <w:bCs/>
          <w:sz w:val="22"/>
          <w:szCs w:val="22"/>
        </w:rPr>
        <w:t>”</w:t>
      </w:r>
      <w:r w:rsidR="005235DF" w:rsidRPr="00BB1BC6">
        <w:rPr>
          <w:b/>
          <w:bCs/>
          <w:i/>
          <w:iCs/>
          <w:sz w:val="22"/>
          <w:szCs w:val="22"/>
        </w:rPr>
        <w:t>Zakup i dostawa produktów farmaceutycznych II</w:t>
      </w:r>
      <w:r w:rsidR="00E72428" w:rsidRPr="00BB1BC6">
        <w:rPr>
          <w:bCs/>
          <w:sz w:val="22"/>
          <w:szCs w:val="22"/>
        </w:rPr>
        <w:t>”</w:t>
      </w:r>
      <w:r w:rsidRPr="00BB1BC6">
        <w:rPr>
          <w:b/>
          <w:sz w:val="22"/>
          <w:szCs w:val="22"/>
        </w:rPr>
        <w:t xml:space="preserve"> </w:t>
      </w:r>
      <w:r w:rsidRPr="00BB1BC6">
        <w:rPr>
          <w:bCs/>
          <w:sz w:val="22"/>
          <w:szCs w:val="22"/>
        </w:rPr>
        <w:t>– znak sprawy</w:t>
      </w:r>
      <w:r w:rsidRPr="00BB1BC6">
        <w:rPr>
          <w:b/>
          <w:sz w:val="22"/>
          <w:szCs w:val="22"/>
        </w:rPr>
        <w:t xml:space="preserve"> </w:t>
      </w:r>
      <w:r w:rsidR="005235DF" w:rsidRPr="00BB1BC6">
        <w:rPr>
          <w:b/>
          <w:sz w:val="22"/>
          <w:szCs w:val="22"/>
        </w:rPr>
        <w:t>ZP/39/2026</w:t>
      </w:r>
      <w:r w:rsidRPr="00BB1BC6">
        <w:rPr>
          <w:b/>
          <w:sz w:val="22"/>
          <w:szCs w:val="22"/>
        </w:rPr>
        <w:t>.</w:t>
      </w:r>
    </w:p>
    <w:p w14:paraId="20D467B4" w14:textId="77777777" w:rsidR="0012774F" w:rsidRPr="00BB1BC6" w:rsidRDefault="00520165" w:rsidP="00D8461B">
      <w:pPr>
        <w:spacing w:after="240" w:line="276" w:lineRule="auto"/>
        <w:jc w:val="both"/>
      </w:pPr>
      <w:r w:rsidRPr="00BB1BC6">
        <w:rPr>
          <w:sz w:val="22"/>
          <w:szCs w:val="22"/>
        </w:rPr>
        <w:t xml:space="preserve">Zamawiający, działając na podstawie art. </w:t>
      </w:r>
      <w:r w:rsidR="0029606A" w:rsidRPr="00BB1BC6">
        <w:rPr>
          <w:sz w:val="22"/>
          <w:szCs w:val="22"/>
        </w:rPr>
        <w:t>1</w:t>
      </w:r>
      <w:r w:rsidRPr="00BB1BC6">
        <w:rPr>
          <w:sz w:val="22"/>
          <w:szCs w:val="22"/>
        </w:rPr>
        <w:t>3</w:t>
      </w:r>
      <w:r w:rsidR="0029606A" w:rsidRPr="00BB1BC6">
        <w:rPr>
          <w:sz w:val="22"/>
          <w:szCs w:val="22"/>
        </w:rPr>
        <w:t>5</w:t>
      </w:r>
      <w:r w:rsidRPr="00BB1BC6">
        <w:rPr>
          <w:sz w:val="22"/>
          <w:szCs w:val="22"/>
        </w:rPr>
        <w:t xml:space="preserve"> ust</w:t>
      </w:r>
      <w:r w:rsidR="00D9049C" w:rsidRPr="00BB1BC6">
        <w:rPr>
          <w:sz w:val="22"/>
          <w:szCs w:val="22"/>
        </w:rPr>
        <w:t xml:space="preserve">. </w:t>
      </w:r>
      <w:r w:rsidR="0029606A" w:rsidRPr="00BB1BC6">
        <w:rPr>
          <w:sz w:val="22"/>
          <w:szCs w:val="22"/>
        </w:rPr>
        <w:t>6</w:t>
      </w:r>
      <w:r w:rsidRPr="00BB1BC6">
        <w:rPr>
          <w:sz w:val="22"/>
          <w:szCs w:val="22"/>
        </w:rPr>
        <w:t xml:space="preserve"> ustawy z dnia </w:t>
      </w:r>
      <w:r w:rsidR="0029606A" w:rsidRPr="00BB1BC6">
        <w:rPr>
          <w:sz w:val="22"/>
          <w:szCs w:val="22"/>
        </w:rPr>
        <w:t>11</w:t>
      </w:r>
      <w:r w:rsidRPr="00BB1BC6">
        <w:rPr>
          <w:sz w:val="22"/>
          <w:szCs w:val="22"/>
        </w:rPr>
        <w:t xml:space="preserve"> </w:t>
      </w:r>
      <w:r w:rsidR="0029606A" w:rsidRPr="00BB1BC6">
        <w:rPr>
          <w:sz w:val="22"/>
          <w:szCs w:val="22"/>
        </w:rPr>
        <w:t xml:space="preserve">września </w:t>
      </w:r>
      <w:r w:rsidRPr="00BB1BC6">
        <w:rPr>
          <w:sz w:val="22"/>
          <w:szCs w:val="22"/>
        </w:rPr>
        <w:t>20</w:t>
      </w:r>
      <w:r w:rsidR="0029606A" w:rsidRPr="00BB1BC6">
        <w:rPr>
          <w:sz w:val="22"/>
          <w:szCs w:val="22"/>
        </w:rPr>
        <w:t>19</w:t>
      </w:r>
      <w:r w:rsidR="00BE62A3" w:rsidRPr="00BB1BC6">
        <w:rPr>
          <w:sz w:val="22"/>
          <w:szCs w:val="22"/>
        </w:rPr>
        <w:t> </w:t>
      </w:r>
      <w:r w:rsidRPr="00BB1BC6">
        <w:rPr>
          <w:sz w:val="22"/>
          <w:szCs w:val="22"/>
        </w:rPr>
        <w:t>r</w:t>
      </w:r>
      <w:r w:rsidR="0029606A" w:rsidRPr="00BB1BC6">
        <w:rPr>
          <w:sz w:val="22"/>
          <w:szCs w:val="22"/>
        </w:rPr>
        <w:t>.</w:t>
      </w:r>
      <w:r w:rsidRPr="00BB1BC6">
        <w:rPr>
          <w:sz w:val="22"/>
          <w:szCs w:val="22"/>
        </w:rPr>
        <w:t xml:space="preserve"> Prawo </w:t>
      </w:r>
      <w:r w:rsidR="0029606A" w:rsidRPr="00BB1BC6">
        <w:rPr>
          <w:sz w:val="22"/>
          <w:szCs w:val="22"/>
        </w:rPr>
        <w:t>z</w:t>
      </w:r>
      <w:r w:rsidRPr="00BB1BC6">
        <w:rPr>
          <w:sz w:val="22"/>
          <w:szCs w:val="22"/>
        </w:rPr>
        <w:t xml:space="preserve">amówień </w:t>
      </w:r>
      <w:r w:rsidR="0029606A" w:rsidRPr="00BB1BC6">
        <w:rPr>
          <w:sz w:val="22"/>
          <w:szCs w:val="22"/>
        </w:rPr>
        <w:t>p</w:t>
      </w:r>
      <w:r w:rsidRPr="00BB1BC6">
        <w:rPr>
          <w:sz w:val="22"/>
          <w:szCs w:val="22"/>
        </w:rPr>
        <w:t>ublicznych</w:t>
      </w:r>
      <w:r w:rsidR="00BE7BFD" w:rsidRPr="00BB1BC6">
        <w:rPr>
          <w:sz w:val="22"/>
          <w:szCs w:val="22"/>
        </w:rPr>
        <w:t xml:space="preserve"> </w:t>
      </w:r>
      <w:r w:rsidR="00D9049C" w:rsidRPr="00BB1BC6">
        <w:rPr>
          <w:sz w:val="22"/>
          <w:szCs w:val="22"/>
        </w:rPr>
        <w:t>udostępnia</w:t>
      </w:r>
      <w:r w:rsidR="00BE7BFD" w:rsidRPr="00BB1BC6">
        <w:rPr>
          <w:sz w:val="22"/>
          <w:szCs w:val="22"/>
        </w:rPr>
        <w:t xml:space="preserve"> poniżej treść zapytań do S</w:t>
      </w:r>
      <w:r w:rsidR="0012774F" w:rsidRPr="00BB1BC6">
        <w:rPr>
          <w:sz w:val="22"/>
          <w:szCs w:val="22"/>
        </w:rPr>
        <w:t>pecyfikacji Warunków Zamówienia (</w:t>
      </w:r>
      <w:r w:rsidR="0012774F" w:rsidRPr="00BB1BC6">
        <w:rPr>
          <w:sz w:val="22"/>
          <w:szCs w:val="22"/>
          <w:lang w:eastAsia="ar-SA"/>
        </w:rPr>
        <w:t>zwanej dalej</w:t>
      </w:r>
      <w:r w:rsidR="0012774F" w:rsidRPr="00BB1BC6">
        <w:rPr>
          <w:b/>
          <w:sz w:val="22"/>
          <w:szCs w:val="22"/>
          <w:lang w:eastAsia="ar-SA"/>
        </w:rPr>
        <w:t xml:space="preserve"> </w:t>
      </w:r>
      <w:r w:rsidR="0012774F" w:rsidRPr="00BB1BC6">
        <w:rPr>
          <w:bCs/>
          <w:sz w:val="22"/>
          <w:szCs w:val="22"/>
          <w:lang w:eastAsia="ar-SA"/>
        </w:rPr>
        <w:t>”SWZ”)</w:t>
      </w:r>
      <w:r w:rsidR="00D9049C" w:rsidRPr="00BB1BC6">
        <w:rPr>
          <w:bCs/>
          <w:sz w:val="22"/>
          <w:szCs w:val="22"/>
          <w:lang w:eastAsia="ar-SA"/>
        </w:rPr>
        <w:t xml:space="preserve"> </w:t>
      </w:r>
      <w:r w:rsidR="00D9049C" w:rsidRPr="00BB1BC6">
        <w:rPr>
          <w:sz w:val="22"/>
          <w:szCs w:val="22"/>
        </w:rPr>
        <w:t>wraz z wyjaśnieniami</w:t>
      </w:r>
      <w:r w:rsidR="0012774F" w:rsidRPr="00BB1BC6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235DF" w:rsidRPr="00BB1BC6" w14:paraId="676E83DF" w14:textId="77777777" w:rsidTr="00FB69CE">
        <w:tc>
          <w:tcPr>
            <w:tcW w:w="9356" w:type="dxa"/>
          </w:tcPr>
          <w:p w14:paraId="0F9B31A5" w14:textId="4547ABE7" w:rsidR="005235DF" w:rsidRPr="00BB1BC6" w:rsidRDefault="005235DF" w:rsidP="00FB69C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3A3AD58E" w14:textId="77777777" w:rsidR="005235DF" w:rsidRPr="00BB1BC6" w:rsidRDefault="005235DF" w:rsidP="00FB69C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B1BC6">
              <w:rPr>
                <w:b/>
                <w:bCs/>
                <w:sz w:val="22"/>
                <w:szCs w:val="22"/>
              </w:rPr>
              <w:t xml:space="preserve">Dotyczy Pakietu 35 – </w:t>
            </w:r>
            <w:proofErr w:type="spellStart"/>
            <w:r w:rsidRPr="00BB1BC6">
              <w:rPr>
                <w:b/>
                <w:bCs/>
                <w:sz w:val="22"/>
                <w:szCs w:val="22"/>
              </w:rPr>
              <w:t>Natalizumab</w:t>
            </w:r>
            <w:proofErr w:type="spellEnd"/>
          </w:p>
          <w:p w14:paraId="593AE42B" w14:textId="77777777" w:rsidR="005235DF" w:rsidRPr="00BB1BC6" w:rsidRDefault="005235DF" w:rsidP="00FB69C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B1BC6">
              <w:rPr>
                <w:sz w:val="22"/>
                <w:szCs w:val="22"/>
              </w:rPr>
              <w:t xml:space="preserve">Zwracamy się z pytaniem, czy Zamawiający dopuści do postępowania oraz składania ofert produkt leczniczy zawierający </w:t>
            </w:r>
            <w:proofErr w:type="spellStart"/>
            <w:r w:rsidRPr="00BB1BC6">
              <w:rPr>
                <w:sz w:val="22"/>
                <w:szCs w:val="22"/>
              </w:rPr>
              <w:t>natalizumab</w:t>
            </w:r>
            <w:proofErr w:type="spellEnd"/>
            <w:r w:rsidRPr="00BB1BC6">
              <w:rPr>
                <w:sz w:val="22"/>
                <w:szCs w:val="22"/>
              </w:rPr>
              <w:t xml:space="preserve"> w postaci dożylnej (</w:t>
            </w:r>
            <w:proofErr w:type="spellStart"/>
            <w:r w:rsidRPr="00BB1BC6">
              <w:rPr>
                <w:sz w:val="22"/>
                <w:szCs w:val="22"/>
              </w:rPr>
              <w:t>i.v</w:t>
            </w:r>
            <w:proofErr w:type="spellEnd"/>
            <w:r w:rsidRPr="00BB1BC6">
              <w:rPr>
                <w:sz w:val="22"/>
                <w:szCs w:val="22"/>
              </w:rPr>
              <w:t>.) – koncentrat do sporządzania roztworu do infuzji, posiadający ważne pozwolenie na dopuszczenie do obrotu na terenie UE oraz Polski, refundowany w programie lekowym B.29 dotyczącym leczenia stwardnienia rozsianego</w:t>
            </w:r>
          </w:p>
          <w:p w14:paraId="178EC5C2" w14:textId="4E5CD9E8" w:rsidR="005235DF" w:rsidRPr="00BB1BC6" w:rsidRDefault="005235DF" w:rsidP="00BB1BC6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BB1BC6">
              <w:rPr>
                <w:sz w:val="22"/>
                <w:szCs w:val="22"/>
                <w:u w:val="single"/>
              </w:rPr>
              <w:t>Uzasadnienie:</w:t>
            </w:r>
          </w:p>
          <w:p w14:paraId="703C754E" w14:textId="77777777" w:rsidR="005235DF" w:rsidRPr="00BB1BC6" w:rsidRDefault="005235DF" w:rsidP="00FB69CE">
            <w:pPr>
              <w:spacing w:after="120"/>
              <w:ind w:left="30" w:right="-72"/>
              <w:jc w:val="both"/>
            </w:pPr>
            <w:r w:rsidRPr="00BB1BC6">
              <w:t xml:space="preserve">1. Zgodnie z zapisami specyfikacji, Zamawiający wymaga, aby oferowany lek znajdował się na aktualnych listach refundacyjnych i był objęty programem lekowym. Produkt </w:t>
            </w:r>
            <w:proofErr w:type="spellStart"/>
            <w:r w:rsidRPr="00BB1BC6">
              <w:t>Tyruko</w:t>
            </w:r>
            <w:proofErr w:type="spellEnd"/>
            <w:r w:rsidRPr="00BB1BC6">
              <w:t xml:space="preserve"> spełnia wskazane kryteria kwalifikacji do leczenia pacjentów w programie lekowym dotyczącym stwardnienia rozsianego, zgodnie z obowiązującymi zasadami refundacji.</w:t>
            </w:r>
          </w:p>
          <w:p w14:paraId="05B86375" w14:textId="77777777" w:rsidR="005235DF" w:rsidRPr="00BB1BC6" w:rsidRDefault="005235DF" w:rsidP="00FB69CE">
            <w:pPr>
              <w:spacing w:after="120"/>
              <w:ind w:left="30" w:right="-72"/>
              <w:jc w:val="both"/>
            </w:pPr>
            <w:r w:rsidRPr="00BB1BC6">
              <w:t xml:space="preserve">2. Zgodnie z art. 16 oraz art. 99 ustawy Prawo zamówień publicznych, opis przedmiotu zamówienia powinien być przygotowany w sposób zapewniający zachowanie uczciwej konkurencji i równego traktowania wykonawców, bez nieuzasadnionego ograniczania dostępu do zamówienia produktom równoważnym, posiadającym wymagane dopuszczenia i wskazania. Dopuszczenie wszystkich refundowanych produktów zawierających </w:t>
            </w:r>
            <w:proofErr w:type="spellStart"/>
            <w:r w:rsidRPr="00BB1BC6">
              <w:t>natalizumab</w:t>
            </w:r>
            <w:proofErr w:type="spellEnd"/>
            <w:r w:rsidRPr="00BB1BC6">
              <w:t xml:space="preserve"> pozwoli na zwiększenie konkurencyjności postępowania.</w:t>
            </w:r>
          </w:p>
          <w:p w14:paraId="419F77D9" w14:textId="2A05771B" w:rsidR="005235DF" w:rsidRPr="00BB1BC6" w:rsidRDefault="005235DF" w:rsidP="00FB69CE">
            <w:pPr>
              <w:spacing w:after="120"/>
              <w:ind w:left="30" w:right="-72"/>
              <w:jc w:val="both"/>
            </w:pPr>
            <w:r w:rsidRPr="00BB1BC6">
              <w:t>3.</w:t>
            </w:r>
            <w:r w:rsidR="00BB1BC6">
              <w:t xml:space="preserve"> </w:t>
            </w:r>
            <w:r w:rsidRPr="00BB1BC6">
              <w:t xml:space="preserve">Jednocześnie, kierując się zasadą gospodarności i efektywnego wydatkowania środków publicznych, wynikającą z ustawy o finansach publicznych, dopuszczenie wszystkich dostępnych refundowanych produktów zawierających </w:t>
            </w:r>
            <w:proofErr w:type="spellStart"/>
            <w:r w:rsidRPr="00BB1BC6">
              <w:t>natalizumab</w:t>
            </w:r>
            <w:proofErr w:type="spellEnd"/>
            <w:r w:rsidRPr="00BB1BC6">
              <w:t xml:space="preserve"> może przełożyć się na uzyskanie korzystniejszych cen ofertowych, a tym samym na racjonalne i oszczędne gospodarowanie środkami publicznymi.</w:t>
            </w:r>
          </w:p>
          <w:p w14:paraId="4FCC44D5" w14:textId="5B5A12E1" w:rsidR="005235DF" w:rsidRPr="00BB1BC6" w:rsidRDefault="005235DF" w:rsidP="00FB69CE">
            <w:pPr>
              <w:spacing w:after="120"/>
              <w:ind w:left="30" w:right="-72"/>
              <w:jc w:val="both"/>
            </w:pPr>
            <w:r w:rsidRPr="00BB1BC6">
              <w:t xml:space="preserve">W związku z powyższym prosimy o potwierdzenie, czy Zamawiający dopuści do zaoferowania w Pakiecie 35 produkt leczniczy </w:t>
            </w:r>
            <w:proofErr w:type="spellStart"/>
            <w:r w:rsidRPr="00BB1BC6">
              <w:t>Tyruko</w:t>
            </w:r>
            <w:proofErr w:type="spellEnd"/>
            <w:r w:rsidRPr="00BB1BC6">
              <w:t xml:space="preserve"> (</w:t>
            </w:r>
            <w:proofErr w:type="spellStart"/>
            <w:r w:rsidRPr="00BB1BC6">
              <w:t>natalizumab</w:t>
            </w:r>
            <w:proofErr w:type="spellEnd"/>
            <w:r w:rsidRPr="00BB1BC6">
              <w:t xml:space="preserve">) 300 mg, koncentrat do sporządzania roztworu do infuzji (podanie dożylne), jako produkt spełniający wymagania terapeutyczne, refundacyjne oraz formalnoprawne określone </w:t>
            </w:r>
            <w:r w:rsidR="00BB1BC6">
              <w:br/>
            </w:r>
            <w:r w:rsidRPr="00BB1BC6">
              <w:t>w dokumentacji postępowania.</w:t>
            </w:r>
          </w:p>
          <w:p w14:paraId="515FE8B0" w14:textId="53607652" w:rsidR="005235DF" w:rsidRPr="00BB1BC6" w:rsidRDefault="005235DF" w:rsidP="00BB1BC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B1BC6">
              <w:rPr>
                <w:b/>
                <w:bCs/>
                <w:sz w:val="22"/>
                <w:szCs w:val="22"/>
              </w:rPr>
              <w:t>Odpowiedź:</w:t>
            </w:r>
            <w:r w:rsidR="00F53405">
              <w:rPr>
                <w:b/>
                <w:bCs/>
                <w:sz w:val="22"/>
                <w:szCs w:val="22"/>
              </w:rPr>
              <w:t xml:space="preserve"> Zamawiający nie dopuszcza produktu w postaci dożylnej. Pakiet jest przeznaczony dla pacjentów leczonych wcześniej </w:t>
            </w:r>
            <w:proofErr w:type="spellStart"/>
            <w:r w:rsidR="00F53405">
              <w:rPr>
                <w:b/>
                <w:bCs/>
                <w:sz w:val="22"/>
                <w:szCs w:val="22"/>
              </w:rPr>
              <w:t>natalizumabem</w:t>
            </w:r>
            <w:proofErr w:type="spellEnd"/>
            <w:r w:rsidR="00F5340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F53405">
              <w:rPr>
                <w:b/>
                <w:bCs/>
                <w:sz w:val="22"/>
                <w:szCs w:val="22"/>
              </w:rPr>
              <w:t>i.v</w:t>
            </w:r>
            <w:proofErr w:type="spellEnd"/>
            <w:r w:rsidR="00F53405">
              <w:rPr>
                <w:b/>
                <w:bCs/>
                <w:sz w:val="22"/>
                <w:szCs w:val="22"/>
              </w:rPr>
              <w:t xml:space="preserve">., którzy nie tolerują leczenia w formie dożylnej (zapalenia żył po wlewach dożylnych lub trudny dostęp do żył). </w:t>
            </w:r>
          </w:p>
        </w:tc>
      </w:tr>
    </w:tbl>
    <w:p w14:paraId="15C5FD59" w14:textId="77777777" w:rsidR="00BE7BFD" w:rsidRPr="00BB1BC6" w:rsidRDefault="00BE7BFD" w:rsidP="00520165">
      <w:pPr>
        <w:jc w:val="both"/>
        <w:rPr>
          <w:sz w:val="22"/>
          <w:szCs w:val="22"/>
        </w:rPr>
      </w:pPr>
    </w:p>
    <w:p w14:paraId="5817022A" w14:textId="3F4D9914" w:rsidR="006D4AB3" w:rsidRPr="00BB1BC6" w:rsidRDefault="00BE62A3" w:rsidP="00BB1BC6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BB1BC6">
        <w:rPr>
          <w:i/>
          <w:iCs/>
          <w:sz w:val="24"/>
          <w:szCs w:val="24"/>
        </w:rPr>
        <w:t>Przewodniczący Komisji Przetargowej</w:t>
      </w:r>
      <w:r w:rsidR="00BB1BC6" w:rsidRPr="00BB1BC6">
        <w:rPr>
          <w:i/>
          <w:iCs/>
          <w:sz w:val="24"/>
          <w:szCs w:val="24"/>
        </w:rPr>
        <w:br/>
      </w:r>
      <w:r w:rsidR="00BB1BC6" w:rsidRPr="00BB1BC6">
        <w:rPr>
          <w:i/>
          <w:iCs/>
          <w:sz w:val="24"/>
          <w:szCs w:val="24"/>
        </w:rPr>
        <w:br/>
      </w:r>
      <w:r w:rsidR="005235DF" w:rsidRPr="00BB1BC6">
        <w:rPr>
          <w:i/>
          <w:iCs/>
          <w:sz w:val="24"/>
          <w:szCs w:val="24"/>
        </w:rPr>
        <w:t>Barbara</w:t>
      </w:r>
      <w:r w:rsidR="006D4AB3" w:rsidRPr="00BB1BC6">
        <w:rPr>
          <w:i/>
          <w:iCs/>
          <w:sz w:val="24"/>
          <w:szCs w:val="24"/>
        </w:rPr>
        <w:t xml:space="preserve"> </w:t>
      </w:r>
      <w:proofErr w:type="spellStart"/>
      <w:r w:rsidR="005235DF" w:rsidRPr="00BB1BC6">
        <w:rPr>
          <w:i/>
          <w:iCs/>
          <w:sz w:val="24"/>
          <w:szCs w:val="24"/>
        </w:rPr>
        <w:t>Parcz</w:t>
      </w:r>
      <w:proofErr w:type="spellEnd"/>
    </w:p>
    <w:sectPr w:rsidR="006D4AB3" w:rsidRPr="00BB1BC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8B6CEA" w14:textId="77777777" w:rsidR="00A7717F" w:rsidRDefault="00A7717F">
      <w:r>
        <w:separator/>
      </w:r>
    </w:p>
  </w:endnote>
  <w:endnote w:type="continuationSeparator" w:id="0">
    <w:p w14:paraId="7DFAFF33" w14:textId="77777777" w:rsidR="00A7717F" w:rsidRDefault="00A77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43E1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FF1CB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D115" w14:textId="77777777" w:rsidR="006D4AB3" w:rsidRDefault="00F439F9">
    <w:pPr>
      <w:pStyle w:val="Stopka"/>
      <w:tabs>
        <w:tab w:val="clear" w:pos="4536"/>
      </w:tabs>
      <w:jc w:val="center"/>
    </w:pPr>
    <w:r>
      <w:rPr>
        <w:noProof/>
      </w:rPr>
      <w:pict w14:anchorId="1FD616DF">
        <v:line id="_x0000_s1025" style="position:absolute;left:0;text-align:left;z-index:251657728" from="-3.85pt,8.75pt" to="455.15pt,8.75pt"/>
      </w:pict>
    </w:r>
  </w:p>
  <w:p w14:paraId="30BCF443" w14:textId="7EB0AFED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1D3B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842F0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A0D230B" w14:textId="77777777" w:rsidR="006D4AB3" w:rsidRDefault="006D4AB3">
    <w:pPr>
      <w:pStyle w:val="Stopka"/>
      <w:tabs>
        <w:tab w:val="clear" w:pos="4536"/>
        <w:tab w:val="left" w:pos="6237"/>
      </w:tabs>
    </w:pPr>
  </w:p>
  <w:p w14:paraId="55062E5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33A65D" w14:textId="77777777" w:rsidR="00A7717F" w:rsidRDefault="00A7717F">
      <w:r>
        <w:separator/>
      </w:r>
    </w:p>
  </w:footnote>
  <w:footnote w:type="continuationSeparator" w:id="0">
    <w:p w14:paraId="5F356B40" w14:textId="77777777" w:rsidR="00A7717F" w:rsidRDefault="00A771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0CD4B" w14:textId="77777777" w:rsidR="005235DF" w:rsidRDefault="005235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DA05B" w14:textId="77777777" w:rsidR="005235DF" w:rsidRDefault="005235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86CA0" w14:textId="77777777" w:rsidR="005235DF" w:rsidRDefault="005235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61039381">
    <w:abstractNumId w:val="3"/>
  </w:num>
  <w:num w:numId="2" w16cid:durableId="339939057">
    <w:abstractNumId w:val="6"/>
  </w:num>
  <w:num w:numId="3" w16cid:durableId="1470590982">
    <w:abstractNumId w:val="2"/>
  </w:num>
  <w:num w:numId="4" w16cid:durableId="1741908504">
    <w:abstractNumId w:val="5"/>
  </w:num>
  <w:num w:numId="5" w16cid:durableId="1533180380">
    <w:abstractNumId w:val="0"/>
  </w:num>
  <w:num w:numId="6" w16cid:durableId="1214776390">
    <w:abstractNumId w:val="1"/>
  </w:num>
  <w:num w:numId="7" w16cid:durableId="3642536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717F"/>
    <w:rsid w:val="00031374"/>
    <w:rsid w:val="000A1097"/>
    <w:rsid w:val="000E2A8F"/>
    <w:rsid w:val="0012774F"/>
    <w:rsid w:val="00144B7A"/>
    <w:rsid w:val="00180C6E"/>
    <w:rsid w:val="0029606A"/>
    <w:rsid w:val="003516C7"/>
    <w:rsid w:val="0037109B"/>
    <w:rsid w:val="004848F3"/>
    <w:rsid w:val="004A75F2"/>
    <w:rsid w:val="005144A9"/>
    <w:rsid w:val="00520165"/>
    <w:rsid w:val="005235DF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7717F"/>
    <w:rsid w:val="00A905AC"/>
    <w:rsid w:val="00B1255C"/>
    <w:rsid w:val="00B153F9"/>
    <w:rsid w:val="00BA6584"/>
    <w:rsid w:val="00BB1BC6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439F9"/>
    <w:rsid w:val="00F5340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764285"/>
  <w15:chartTrackingRefBased/>
  <w15:docId w15:val="{E0CD7730-67F3-4411-827C-ED0378CA2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340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2026-07-09T12:36:00Z</cp:lastPrinted>
  <dcterms:created xsi:type="dcterms:W3CDTF">2026-07-02T06:37:00Z</dcterms:created>
  <dcterms:modified xsi:type="dcterms:W3CDTF">2026-07-09T12:36:00Z</dcterms:modified>
</cp:coreProperties>
</file>