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FF49917" w14:textId="77777777" w:rsidR="00286309" w:rsidRDefault="00286309"/>
    <w:tbl>
      <w:tblPr>
        <w:tblW w:w="15144" w:type="dxa"/>
        <w:tblInd w:w="169" w:type="dxa"/>
        <w:tblLayout w:type="fixed"/>
        <w:tblCellMar>
          <w:top w:w="55" w:type="dxa"/>
          <w:left w:w="55" w:type="dxa"/>
          <w:bottom w:w="55" w:type="dxa"/>
          <w:right w:w="55" w:type="dxa"/>
        </w:tblCellMar>
        <w:tblLook w:val="04A0" w:firstRow="1" w:lastRow="0" w:firstColumn="1" w:lastColumn="0" w:noHBand="0" w:noVBand="1"/>
      </w:tblPr>
      <w:tblGrid>
        <w:gridCol w:w="480"/>
        <w:gridCol w:w="3375"/>
        <w:gridCol w:w="1134"/>
        <w:gridCol w:w="1701"/>
        <w:gridCol w:w="1074"/>
        <w:gridCol w:w="1188"/>
        <w:gridCol w:w="1200"/>
        <w:gridCol w:w="792"/>
        <w:gridCol w:w="852"/>
        <w:gridCol w:w="1248"/>
        <w:gridCol w:w="1128"/>
        <w:gridCol w:w="972"/>
      </w:tblGrid>
      <w:tr w:rsidR="00286309" w14:paraId="44CCFCDE" w14:textId="77777777">
        <w:trPr>
          <w:trHeight w:val="1140"/>
        </w:trPr>
        <w:tc>
          <w:tcPr>
            <w:tcW w:w="480" w:type="dxa"/>
            <w:tcBorders>
              <w:top w:val="single" w:sz="2" w:space="0" w:color="000000"/>
              <w:left w:val="single" w:sz="2" w:space="0" w:color="000000"/>
              <w:bottom w:val="single" w:sz="4" w:space="0" w:color="000000"/>
            </w:tcBorders>
            <w:shd w:val="clear" w:color="auto" w:fill="F2F2F2"/>
          </w:tcPr>
          <w:p w14:paraId="45A1E64A" w14:textId="77777777" w:rsidR="00286309" w:rsidRDefault="00B62923">
            <w:pPr>
              <w:pStyle w:val="Zawartotabeli"/>
              <w:snapToGrid w:val="0"/>
            </w:pPr>
            <w:r>
              <w:rPr>
                <w:rFonts w:eastAsia="Times New Roman"/>
                <w:b/>
                <w:bCs/>
              </w:rPr>
              <w:t xml:space="preserve">    </w:t>
            </w:r>
            <w:r>
              <w:rPr>
                <w:b/>
                <w:bCs/>
              </w:rPr>
              <w:t>Lp.</w:t>
            </w:r>
          </w:p>
        </w:tc>
        <w:tc>
          <w:tcPr>
            <w:tcW w:w="3375" w:type="dxa"/>
            <w:tcBorders>
              <w:top w:val="single" w:sz="2" w:space="0" w:color="000000"/>
              <w:left w:val="single" w:sz="2" w:space="0" w:color="000000"/>
              <w:bottom w:val="single" w:sz="4" w:space="0" w:color="000000"/>
            </w:tcBorders>
            <w:shd w:val="clear" w:color="auto" w:fill="F2F2F2"/>
          </w:tcPr>
          <w:p w14:paraId="6F0C840A" w14:textId="77777777" w:rsidR="00286309" w:rsidRDefault="00286309">
            <w:pPr>
              <w:pStyle w:val="Zawartotabeli"/>
              <w:snapToGrid w:val="0"/>
              <w:jc w:val="center"/>
              <w:rPr>
                <w:b/>
                <w:bCs/>
                <w:sz w:val="20"/>
                <w:szCs w:val="20"/>
              </w:rPr>
            </w:pPr>
          </w:p>
          <w:p w14:paraId="4E3267B2" w14:textId="77777777" w:rsidR="00286309" w:rsidRDefault="00B62923">
            <w:pPr>
              <w:pStyle w:val="Zawartotabeli"/>
              <w:snapToGrid w:val="0"/>
              <w:jc w:val="center"/>
              <w:rPr>
                <w:b/>
                <w:bCs/>
                <w:sz w:val="20"/>
                <w:szCs w:val="20"/>
              </w:rPr>
            </w:pPr>
            <w:r>
              <w:rPr>
                <w:b/>
                <w:bCs/>
                <w:sz w:val="20"/>
                <w:szCs w:val="20"/>
              </w:rPr>
              <w:t xml:space="preserve">Nazwa i opis </w:t>
            </w:r>
          </w:p>
          <w:p w14:paraId="7EC0FF70" w14:textId="77777777" w:rsidR="00286309" w:rsidRDefault="00B62923">
            <w:pPr>
              <w:pStyle w:val="Zawartotabeli"/>
              <w:jc w:val="center"/>
              <w:rPr>
                <w:b/>
                <w:bCs/>
                <w:sz w:val="20"/>
                <w:szCs w:val="20"/>
              </w:rPr>
            </w:pPr>
            <w:r>
              <w:rPr>
                <w:b/>
                <w:bCs/>
                <w:sz w:val="20"/>
                <w:szCs w:val="20"/>
              </w:rPr>
              <w:t>przedmiotu zamówienia</w:t>
            </w:r>
          </w:p>
        </w:tc>
        <w:tc>
          <w:tcPr>
            <w:tcW w:w="1134" w:type="dxa"/>
            <w:tcBorders>
              <w:top w:val="single" w:sz="2" w:space="0" w:color="000000"/>
              <w:left w:val="single" w:sz="2" w:space="0" w:color="000000"/>
              <w:bottom w:val="single" w:sz="4" w:space="0" w:color="000000"/>
            </w:tcBorders>
            <w:shd w:val="clear" w:color="auto" w:fill="F2F2F2"/>
          </w:tcPr>
          <w:p w14:paraId="4D145B7B" w14:textId="77777777" w:rsidR="00286309" w:rsidRDefault="00B62923">
            <w:pPr>
              <w:pStyle w:val="Zawartotabeli"/>
              <w:snapToGrid w:val="0"/>
              <w:jc w:val="center"/>
              <w:rPr>
                <w:rFonts w:eastAsia="Times New Roman"/>
                <w:b/>
                <w:bCs/>
                <w:sz w:val="20"/>
                <w:szCs w:val="20"/>
              </w:rPr>
            </w:pPr>
            <w:r>
              <w:rPr>
                <w:rFonts w:eastAsia="Times New Roman"/>
                <w:b/>
                <w:bCs/>
                <w:sz w:val="20"/>
                <w:szCs w:val="20"/>
              </w:rPr>
              <w:t xml:space="preserve"> </w:t>
            </w:r>
          </w:p>
          <w:p w14:paraId="210657D3" w14:textId="77777777" w:rsidR="00286309" w:rsidRDefault="00B62923">
            <w:pPr>
              <w:pStyle w:val="Zawartotabeli"/>
              <w:snapToGrid w:val="0"/>
              <w:jc w:val="center"/>
              <w:rPr>
                <w:b/>
                <w:bCs/>
                <w:sz w:val="20"/>
                <w:szCs w:val="20"/>
              </w:rPr>
            </w:pPr>
            <w:r>
              <w:rPr>
                <w:b/>
                <w:bCs/>
                <w:sz w:val="20"/>
                <w:szCs w:val="20"/>
              </w:rPr>
              <w:t>Nr</w:t>
            </w:r>
          </w:p>
          <w:p w14:paraId="0B6400D6" w14:textId="77777777" w:rsidR="00286309" w:rsidRDefault="00B62923">
            <w:pPr>
              <w:pStyle w:val="Zawartotabeli"/>
              <w:snapToGrid w:val="0"/>
              <w:jc w:val="center"/>
              <w:rPr>
                <w:b/>
                <w:bCs/>
                <w:sz w:val="20"/>
                <w:szCs w:val="20"/>
              </w:rPr>
            </w:pPr>
            <w:r>
              <w:rPr>
                <w:b/>
                <w:bCs/>
                <w:sz w:val="20"/>
                <w:szCs w:val="20"/>
              </w:rPr>
              <w:t>katalogowy</w:t>
            </w:r>
          </w:p>
        </w:tc>
        <w:tc>
          <w:tcPr>
            <w:tcW w:w="1701" w:type="dxa"/>
            <w:tcBorders>
              <w:top w:val="single" w:sz="2" w:space="0" w:color="000000"/>
              <w:left w:val="single" w:sz="2" w:space="0" w:color="000000"/>
              <w:bottom w:val="single" w:sz="4" w:space="0" w:color="000000"/>
            </w:tcBorders>
            <w:shd w:val="clear" w:color="auto" w:fill="F2F2F2"/>
          </w:tcPr>
          <w:p w14:paraId="1680DAA6" w14:textId="77777777" w:rsidR="00286309" w:rsidRDefault="00286309">
            <w:pPr>
              <w:pStyle w:val="Zawartotabeli"/>
              <w:snapToGrid w:val="0"/>
              <w:jc w:val="center"/>
              <w:rPr>
                <w:b/>
                <w:bCs/>
                <w:sz w:val="20"/>
                <w:szCs w:val="20"/>
              </w:rPr>
            </w:pPr>
          </w:p>
          <w:p w14:paraId="6850E207" w14:textId="77777777" w:rsidR="00286309" w:rsidRDefault="00B62923">
            <w:pPr>
              <w:pStyle w:val="Zawartotabeli"/>
              <w:snapToGrid w:val="0"/>
              <w:jc w:val="center"/>
              <w:rPr>
                <w:b/>
                <w:bCs/>
                <w:sz w:val="20"/>
                <w:szCs w:val="20"/>
              </w:rPr>
            </w:pPr>
            <w:r>
              <w:rPr>
                <w:b/>
                <w:bCs/>
                <w:sz w:val="20"/>
                <w:szCs w:val="20"/>
              </w:rPr>
              <w:t>Zapotrzebowanie na 24 m-ce w szt (ilość oznaczeń)</w:t>
            </w:r>
          </w:p>
        </w:tc>
        <w:tc>
          <w:tcPr>
            <w:tcW w:w="1074" w:type="dxa"/>
            <w:tcBorders>
              <w:top w:val="single" w:sz="2" w:space="0" w:color="000000"/>
              <w:left w:val="single" w:sz="2" w:space="0" w:color="000000"/>
              <w:bottom w:val="single" w:sz="4" w:space="0" w:color="000000"/>
            </w:tcBorders>
            <w:shd w:val="clear" w:color="auto" w:fill="F2F2F2"/>
            <w:vAlign w:val="center"/>
          </w:tcPr>
          <w:p w14:paraId="01FC0A94" w14:textId="77777777" w:rsidR="00286309" w:rsidRDefault="00286309">
            <w:pPr>
              <w:pStyle w:val="Zawartotabeli"/>
              <w:snapToGrid w:val="0"/>
              <w:jc w:val="center"/>
              <w:rPr>
                <w:b/>
                <w:bCs/>
                <w:sz w:val="20"/>
                <w:szCs w:val="20"/>
              </w:rPr>
            </w:pPr>
          </w:p>
          <w:p w14:paraId="3D2E6FB0" w14:textId="77777777" w:rsidR="00286309" w:rsidRDefault="00B62923">
            <w:pPr>
              <w:pStyle w:val="Zawartotabeli"/>
              <w:snapToGrid w:val="0"/>
              <w:jc w:val="center"/>
              <w:rPr>
                <w:sz w:val="20"/>
                <w:szCs w:val="20"/>
              </w:rPr>
            </w:pPr>
            <w:r>
              <w:rPr>
                <w:b/>
                <w:bCs/>
                <w:sz w:val="20"/>
                <w:szCs w:val="20"/>
              </w:rPr>
              <w:t>Wielkość</w:t>
            </w:r>
          </w:p>
          <w:p w14:paraId="397F74F4" w14:textId="77777777" w:rsidR="00286309" w:rsidRDefault="00B62923">
            <w:pPr>
              <w:pStyle w:val="Zawartotabeli"/>
              <w:snapToGrid w:val="0"/>
              <w:jc w:val="center"/>
              <w:rPr>
                <w:sz w:val="20"/>
                <w:szCs w:val="20"/>
              </w:rPr>
            </w:pPr>
            <w:r>
              <w:rPr>
                <w:b/>
                <w:bCs/>
                <w:sz w:val="20"/>
                <w:szCs w:val="20"/>
              </w:rPr>
              <w:t>1 opak.</w:t>
            </w:r>
          </w:p>
          <w:p w14:paraId="69B68017" w14:textId="77777777" w:rsidR="00286309" w:rsidRDefault="00B62923">
            <w:pPr>
              <w:pStyle w:val="Zawartotabeli"/>
              <w:snapToGrid w:val="0"/>
              <w:jc w:val="center"/>
              <w:rPr>
                <w:b/>
                <w:bCs/>
                <w:sz w:val="20"/>
                <w:szCs w:val="20"/>
              </w:rPr>
            </w:pPr>
            <w:r>
              <w:rPr>
                <w:b/>
                <w:bCs/>
                <w:sz w:val="20"/>
                <w:szCs w:val="20"/>
              </w:rPr>
              <w:t>zbiorczego</w:t>
            </w:r>
          </w:p>
        </w:tc>
        <w:tc>
          <w:tcPr>
            <w:tcW w:w="1188" w:type="dxa"/>
            <w:tcBorders>
              <w:top w:val="single" w:sz="2" w:space="0" w:color="000000"/>
              <w:left w:val="single" w:sz="2" w:space="0" w:color="000000"/>
              <w:bottom w:val="single" w:sz="4" w:space="0" w:color="000000"/>
              <w:right w:val="single" w:sz="2" w:space="0" w:color="000000"/>
            </w:tcBorders>
            <w:shd w:val="clear" w:color="auto" w:fill="F2F2F2"/>
            <w:vAlign w:val="center"/>
          </w:tcPr>
          <w:p w14:paraId="195CEF30" w14:textId="77777777" w:rsidR="00286309" w:rsidRDefault="00286309">
            <w:pPr>
              <w:pStyle w:val="Zawartotabeli"/>
              <w:snapToGrid w:val="0"/>
              <w:jc w:val="center"/>
              <w:rPr>
                <w:b/>
                <w:bCs/>
                <w:sz w:val="20"/>
                <w:szCs w:val="20"/>
              </w:rPr>
            </w:pPr>
          </w:p>
          <w:p w14:paraId="1D50CF71" w14:textId="77777777" w:rsidR="00286309" w:rsidRDefault="00B62923">
            <w:pPr>
              <w:pStyle w:val="Zawartotabeli"/>
              <w:snapToGrid w:val="0"/>
              <w:jc w:val="center"/>
              <w:rPr>
                <w:b/>
                <w:bCs/>
                <w:sz w:val="20"/>
                <w:szCs w:val="20"/>
              </w:rPr>
            </w:pPr>
            <w:r>
              <w:rPr>
                <w:b/>
                <w:bCs/>
                <w:sz w:val="20"/>
                <w:szCs w:val="20"/>
              </w:rPr>
              <w:t>Cena jedn. bez VAT</w:t>
            </w:r>
          </w:p>
        </w:tc>
        <w:tc>
          <w:tcPr>
            <w:tcW w:w="1200" w:type="dxa"/>
            <w:tcBorders>
              <w:top w:val="single" w:sz="2" w:space="0" w:color="000000"/>
              <w:left w:val="single" w:sz="2" w:space="0" w:color="000000"/>
              <w:bottom w:val="single" w:sz="4" w:space="0" w:color="000000"/>
            </w:tcBorders>
            <w:shd w:val="clear" w:color="auto" w:fill="F2F2F2"/>
            <w:vAlign w:val="center"/>
          </w:tcPr>
          <w:p w14:paraId="4032F512" w14:textId="77777777" w:rsidR="00286309" w:rsidRDefault="00286309">
            <w:pPr>
              <w:pStyle w:val="Zawartotabeli"/>
              <w:snapToGrid w:val="0"/>
              <w:jc w:val="center"/>
              <w:rPr>
                <w:b/>
                <w:bCs/>
                <w:sz w:val="20"/>
                <w:szCs w:val="20"/>
              </w:rPr>
            </w:pPr>
          </w:p>
          <w:p w14:paraId="7DF09744" w14:textId="77777777" w:rsidR="00286309" w:rsidRDefault="00B62923">
            <w:pPr>
              <w:pStyle w:val="Zawartotabeli"/>
              <w:snapToGrid w:val="0"/>
              <w:jc w:val="center"/>
            </w:pPr>
            <w:r>
              <w:rPr>
                <w:b/>
                <w:bCs/>
                <w:sz w:val="20"/>
                <w:szCs w:val="20"/>
              </w:rPr>
              <w:t>Wartość bez VAT</w:t>
            </w:r>
            <w:r>
              <w:rPr>
                <w:sz w:val="20"/>
                <w:szCs w:val="20"/>
              </w:rPr>
              <w:t xml:space="preserve"> </w:t>
            </w:r>
          </w:p>
        </w:tc>
        <w:tc>
          <w:tcPr>
            <w:tcW w:w="1644" w:type="dxa"/>
            <w:gridSpan w:val="2"/>
            <w:tcBorders>
              <w:top w:val="single" w:sz="2" w:space="0" w:color="000000"/>
              <w:left w:val="single" w:sz="2" w:space="0" w:color="000000"/>
              <w:bottom w:val="single" w:sz="4" w:space="0" w:color="000000"/>
            </w:tcBorders>
            <w:shd w:val="clear" w:color="auto" w:fill="F2F2F2"/>
            <w:vAlign w:val="center"/>
          </w:tcPr>
          <w:p w14:paraId="11E802D8" w14:textId="77777777" w:rsidR="00286309" w:rsidRDefault="00286309">
            <w:pPr>
              <w:pStyle w:val="Zawartotabeli"/>
              <w:snapToGrid w:val="0"/>
              <w:jc w:val="center"/>
              <w:rPr>
                <w:b/>
                <w:bCs/>
                <w:sz w:val="20"/>
                <w:szCs w:val="20"/>
              </w:rPr>
            </w:pPr>
          </w:p>
          <w:p w14:paraId="0CC1C4C1" w14:textId="77777777" w:rsidR="00286309" w:rsidRDefault="00B62923">
            <w:pPr>
              <w:pStyle w:val="Zawartotabeli"/>
              <w:snapToGrid w:val="0"/>
              <w:jc w:val="center"/>
              <w:rPr>
                <w:b/>
                <w:bCs/>
                <w:sz w:val="20"/>
                <w:szCs w:val="20"/>
              </w:rPr>
            </w:pPr>
            <w:r>
              <w:rPr>
                <w:b/>
                <w:bCs/>
                <w:sz w:val="20"/>
                <w:szCs w:val="20"/>
              </w:rPr>
              <w:t>Podatek VAT w zł i w %</w:t>
            </w:r>
          </w:p>
          <w:p w14:paraId="00A5E101" w14:textId="77777777" w:rsidR="00286309" w:rsidRDefault="00286309">
            <w:pPr>
              <w:pStyle w:val="Zawartotabeli"/>
              <w:snapToGrid w:val="0"/>
              <w:jc w:val="center"/>
              <w:rPr>
                <w:b/>
                <w:bCs/>
                <w:sz w:val="20"/>
                <w:szCs w:val="20"/>
              </w:rPr>
            </w:pPr>
          </w:p>
          <w:p w14:paraId="76B5A260" w14:textId="77777777" w:rsidR="00286309" w:rsidRDefault="00286309">
            <w:pPr>
              <w:pStyle w:val="Zawartotabeli"/>
              <w:snapToGrid w:val="0"/>
              <w:jc w:val="center"/>
              <w:rPr>
                <w:b/>
                <w:bCs/>
                <w:sz w:val="20"/>
                <w:szCs w:val="20"/>
              </w:rPr>
            </w:pPr>
          </w:p>
        </w:tc>
        <w:tc>
          <w:tcPr>
            <w:tcW w:w="1248" w:type="dxa"/>
            <w:tcBorders>
              <w:top w:val="single" w:sz="2" w:space="0" w:color="000000"/>
              <w:left w:val="single" w:sz="2" w:space="0" w:color="000000"/>
              <w:bottom w:val="single" w:sz="4" w:space="0" w:color="000000"/>
            </w:tcBorders>
            <w:shd w:val="clear" w:color="auto" w:fill="F2F2F2"/>
            <w:vAlign w:val="center"/>
          </w:tcPr>
          <w:p w14:paraId="312333DD" w14:textId="77777777" w:rsidR="00286309" w:rsidRDefault="00286309">
            <w:pPr>
              <w:pStyle w:val="Zawartotabeli"/>
              <w:snapToGrid w:val="0"/>
              <w:jc w:val="center"/>
              <w:rPr>
                <w:b/>
                <w:bCs/>
                <w:sz w:val="20"/>
                <w:szCs w:val="20"/>
              </w:rPr>
            </w:pPr>
          </w:p>
          <w:p w14:paraId="2E897563" w14:textId="77777777" w:rsidR="00286309" w:rsidRDefault="00B62923">
            <w:pPr>
              <w:pStyle w:val="Zawartotabeli"/>
              <w:snapToGrid w:val="0"/>
              <w:jc w:val="center"/>
              <w:rPr>
                <w:b/>
                <w:bCs/>
                <w:sz w:val="20"/>
                <w:szCs w:val="20"/>
              </w:rPr>
            </w:pPr>
            <w:r>
              <w:rPr>
                <w:b/>
                <w:bCs/>
                <w:sz w:val="20"/>
                <w:szCs w:val="20"/>
              </w:rPr>
              <w:t>Wartość z VAT</w:t>
            </w:r>
          </w:p>
        </w:tc>
        <w:tc>
          <w:tcPr>
            <w:tcW w:w="1128" w:type="dxa"/>
            <w:tcBorders>
              <w:top w:val="single" w:sz="2" w:space="0" w:color="000000"/>
              <w:left w:val="single" w:sz="2" w:space="0" w:color="000000"/>
              <w:bottom w:val="single" w:sz="4" w:space="0" w:color="000000"/>
            </w:tcBorders>
            <w:shd w:val="clear" w:color="auto" w:fill="F2F2F2"/>
            <w:vAlign w:val="center"/>
          </w:tcPr>
          <w:p w14:paraId="6A69111B" w14:textId="77777777" w:rsidR="00286309" w:rsidRDefault="00B62923">
            <w:pPr>
              <w:pStyle w:val="Zawartotabeli"/>
              <w:jc w:val="center"/>
              <w:rPr>
                <w:b/>
                <w:bCs/>
                <w:sz w:val="20"/>
                <w:szCs w:val="20"/>
              </w:rPr>
            </w:pPr>
            <w:r>
              <w:rPr>
                <w:b/>
                <w:bCs/>
                <w:sz w:val="20"/>
                <w:szCs w:val="20"/>
              </w:rPr>
              <w:t>Producent</w:t>
            </w:r>
          </w:p>
        </w:tc>
        <w:tc>
          <w:tcPr>
            <w:tcW w:w="972" w:type="dxa"/>
            <w:tcBorders>
              <w:top w:val="single" w:sz="2" w:space="0" w:color="000000"/>
              <w:left w:val="single" w:sz="2" w:space="0" w:color="000000"/>
              <w:bottom w:val="single" w:sz="4" w:space="0" w:color="000000"/>
              <w:right w:val="single" w:sz="2" w:space="0" w:color="000000"/>
            </w:tcBorders>
            <w:shd w:val="clear" w:color="auto" w:fill="F2F2F2"/>
            <w:vAlign w:val="center"/>
          </w:tcPr>
          <w:p w14:paraId="5BC23736" w14:textId="77777777" w:rsidR="00286309" w:rsidRDefault="00B62923">
            <w:pPr>
              <w:pStyle w:val="Zawartotabeli"/>
              <w:snapToGrid w:val="0"/>
              <w:jc w:val="center"/>
              <w:rPr>
                <w:b/>
                <w:bCs/>
                <w:sz w:val="20"/>
                <w:szCs w:val="20"/>
              </w:rPr>
            </w:pPr>
            <w:r>
              <w:rPr>
                <w:b/>
                <w:bCs/>
                <w:sz w:val="20"/>
                <w:szCs w:val="20"/>
              </w:rPr>
              <w:t xml:space="preserve">Okres gwarancji/ Termin ważności </w:t>
            </w:r>
          </w:p>
        </w:tc>
      </w:tr>
      <w:tr w:rsidR="00286309" w14:paraId="3F8C0571" w14:textId="77777777">
        <w:trPr>
          <w:trHeight w:val="162"/>
        </w:trPr>
        <w:tc>
          <w:tcPr>
            <w:tcW w:w="480" w:type="dxa"/>
            <w:tcBorders>
              <w:top w:val="single" w:sz="4" w:space="0" w:color="000000"/>
              <w:left w:val="single" w:sz="2" w:space="0" w:color="000000"/>
              <w:bottom w:val="single" w:sz="2" w:space="0" w:color="000000"/>
            </w:tcBorders>
            <w:shd w:val="clear" w:color="auto" w:fill="F2F2F2"/>
          </w:tcPr>
          <w:p w14:paraId="070D99DB" w14:textId="77777777" w:rsidR="00286309" w:rsidRDefault="00B62923">
            <w:pPr>
              <w:pStyle w:val="Zawartotabeli"/>
              <w:snapToGrid w:val="0"/>
              <w:jc w:val="center"/>
              <w:rPr>
                <w:rFonts w:eastAsia="Times New Roman"/>
                <w:b/>
                <w:bCs/>
                <w:sz w:val="18"/>
                <w:szCs w:val="18"/>
              </w:rPr>
            </w:pPr>
            <w:r>
              <w:rPr>
                <w:rFonts w:eastAsia="Times New Roman"/>
                <w:b/>
                <w:bCs/>
                <w:sz w:val="18"/>
                <w:szCs w:val="18"/>
              </w:rPr>
              <w:t>1</w:t>
            </w:r>
          </w:p>
        </w:tc>
        <w:tc>
          <w:tcPr>
            <w:tcW w:w="3375" w:type="dxa"/>
            <w:tcBorders>
              <w:top w:val="single" w:sz="4" w:space="0" w:color="000000"/>
              <w:left w:val="single" w:sz="2" w:space="0" w:color="000000"/>
              <w:bottom w:val="single" w:sz="2" w:space="0" w:color="000000"/>
            </w:tcBorders>
            <w:shd w:val="clear" w:color="auto" w:fill="F2F2F2"/>
          </w:tcPr>
          <w:p w14:paraId="2FD42BCB" w14:textId="77777777" w:rsidR="00286309" w:rsidRDefault="00B62923">
            <w:pPr>
              <w:pStyle w:val="Zawartotabeli"/>
              <w:jc w:val="center"/>
              <w:rPr>
                <w:b/>
                <w:bCs/>
                <w:sz w:val="18"/>
                <w:szCs w:val="18"/>
              </w:rPr>
            </w:pPr>
            <w:r>
              <w:rPr>
                <w:b/>
                <w:bCs/>
                <w:sz w:val="18"/>
                <w:szCs w:val="18"/>
              </w:rPr>
              <w:t>2</w:t>
            </w:r>
          </w:p>
        </w:tc>
        <w:tc>
          <w:tcPr>
            <w:tcW w:w="1134" w:type="dxa"/>
            <w:tcBorders>
              <w:top w:val="single" w:sz="4" w:space="0" w:color="000000"/>
              <w:left w:val="single" w:sz="2" w:space="0" w:color="000000"/>
              <w:bottom w:val="single" w:sz="2" w:space="0" w:color="000000"/>
            </w:tcBorders>
            <w:shd w:val="clear" w:color="auto" w:fill="F2F2F2"/>
          </w:tcPr>
          <w:p w14:paraId="79A0DE4A" w14:textId="77777777" w:rsidR="00286309" w:rsidRDefault="00B62923">
            <w:pPr>
              <w:pStyle w:val="Zawartotabeli"/>
              <w:snapToGrid w:val="0"/>
              <w:jc w:val="center"/>
              <w:rPr>
                <w:rFonts w:eastAsia="Times New Roman"/>
                <w:b/>
                <w:bCs/>
                <w:sz w:val="18"/>
                <w:szCs w:val="18"/>
              </w:rPr>
            </w:pPr>
            <w:r>
              <w:rPr>
                <w:rFonts w:eastAsia="Times New Roman"/>
                <w:b/>
                <w:bCs/>
                <w:sz w:val="18"/>
                <w:szCs w:val="18"/>
              </w:rPr>
              <w:t>3</w:t>
            </w:r>
          </w:p>
        </w:tc>
        <w:tc>
          <w:tcPr>
            <w:tcW w:w="1701" w:type="dxa"/>
            <w:tcBorders>
              <w:top w:val="single" w:sz="4" w:space="0" w:color="000000"/>
              <w:left w:val="single" w:sz="2" w:space="0" w:color="000000"/>
              <w:bottom w:val="single" w:sz="2" w:space="0" w:color="000000"/>
            </w:tcBorders>
            <w:shd w:val="clear" w:color="auto" w:fill="F2F2F2"/>
          </w:tcPr>
          <w:p w14:paraId="2B7CAB07" w14:textId="77777777" w:rsidR="00286309" w:rsidRDefault="00B62923">
            <w:pPr>
              <w:pStyle w:val="Zawartotabeli"/>
              <w:snapToGrid w:val="0"/>
              <w:jc w:val="center"/>
              <w:rPr>
                <w:b/>
                <w:bCs/>
                <w:sz w:val="18"/>
                <w:szCs w:val="18"/>
              </w:rPr>
            </w:pPr>
            <w:r>
              <w:rPr>
                <w:b/>
                <w:bCs/>
                <w:sz w:val="18"/>
                <w:szCs w:val="18"/>
              </w:rPr>
              <w:t>4</w:t>
            </w:r>
          </w:p>
        </w:tc>
        <w:tc>
          <w:tcPr>
            <w:tcW w:w="1074" w:type="dxa"/>
            <w:tcBorders>
              <w:top w:val="single" w:sz="4" w:space="0" w:color="000000"/>
              <w:left w:val="single" w:sz="2" w:space="0" w:color="000000"/>
              <w:bottom w:val="single" w:sz="2" w:space="0" w:color="000000"/>
            </w:tcBorders>
            <w:shd w:val="clear" w:color="auto" w:fill="F2F2F2"/>
          </w:tcPr>
          <w:p w14:paraId="68BA05FB" w14:textId="77777777" w:rsidR="00286309" w:rsidRDefault="00B62923">
            <w:pPr>
              <w:pStyle w:val="Zawartotabeli"/>
              <w:snapToGrid w:val="0"/>
              <w:jc w:val="center"/>
              <w:rPr>
                <w:b/>
                <w:bCs/>
                <w:sz w:val="18"/>
                <w:szCs w:val="18"/>
              </w:rPr>
            </w:pPr>
            <w:r>
              <w:rPr>
                <w:b/>
                <w:bCs/>
                <w:sz w:val="18"/>
                <w:szCs w:val="18"/>
              </w:rPr>
              <w:t>5</w:t>
            </w:r>
          </w:p>
        </w:tc>
        <w:tc>
          <w:tcPr>
            <w:tcW w:w="1188" w:type="dxa"/>
            <w:tcBorders>
              <w:top w:val="single" w:sz="4" w:space="0" w:color="000000"/>
              <w:left w:val="single" w:sz="2" w:space="0" w:color="000000"/>
              <w:bottom w:val="single" w:sz="2" w:space="0" w:color="000000"/>
              <w:right w:val="single" w:sz="2" w:space="0" w:color="000000"/>
            </w:tcBorders>
            <w:shd w:val="clear" w:color="auto" w:fill="F2F2F2"/>
          </w:tcPr>
          <w:p w14:paraId="4384513D" w14:textId="77777777" w:rsidR="00286309" w:rsidRDefault="00B62923">
            <w:pPr>
              <w:pStyle w:val="Zawartotabeli"/>
              <w:snapToGrid w:val="0"/>
              <w:jc w:val="center"/>
              <w:rPr>
                <w:b/>
                <w:bCs/>
                <w:sz w:val="18"/>
                <w:szCs w:val="18"/>
              </w:rPr>
            </w:pPr>
            <w:r>
              <w:rPr>
                <w:b/>
                <w:bCs/>
                <w:sz w:val="18"/>
                <w:szCs w:val="18"/>
              </w:rPr>
              <w:t>6</w:t>
            </w:r>
          </w:p>
        </w:tc>
        <w:tc>
          <w:tcPr>
            <w:tcW w:w="1200" w:type="dxa"/>
            <w:tcBorders>
              <w:top w:val="single" w:sz="4" w:space="0" w:color="000000"/>
              <w:left w:val="single" w:sz="2" w:space="0" w:color="000000"/>
              <w:bottom w:val="single" w:sz="2" w:space="0" w:color="000000"/>
            </w:tcBorders>
            <w:shd w:val="clear" w:color="auto" w:fill="F2F2F2"/>
          </w:tcPr>
          <w:p w14:paraId="462D6FF2" w14:textId="77777777" w:rsidR="00286309" w:rsidRDefault="00B62923">
            <w:pPr>
              <w:pStyle w:val="Zawartotabeli"/>
              <w:snapToGrid w:val="0"/>
              <w:jc w:val="center"/>
              <w:rPr>
                <w:b/>
                <w:bCs/>
                <w:sz w:val="18"/>
                <w:szCs w:val="18"/>
              </w:rPr>
            </w:pPr>
            <w:r>
              <w:rPr>
                <w:rFonts w:eastAsia="Times New Roman"/>
                <w:b/>
                <w:bCs/>
                <w:sz w:val="18"/>
                <w:szCs w:val="18"/>
              </w:rPr>
              <w:t>7</w:t>
            </w:r>
          </w:p>
        </w:tc>
        <w:tc>
          <w:tcPr>
            <w:tcW w:w="792" w:type="dxa"/>
            <w:tcBorders>
              <w:top w:val="single" w:sz="4" w:space="0" w:color="000000"/>
              <w:left w:val="single" w:sz="2" w:space="0" w:color="000000"/>
              <w:bottom w:val="single" w:sz="2" w:space="0" w:color="000000"/>
            </w:tcBorders>
            <w:shd w:val="clear" w:color="auto" w:fill="F2F2F2"/>
          </w:tcPr>
          <w:p w14:paraId="582C6823" w14:textId="77777777" w:rsidR="00286309" w:rsidRDefault="00B62923">
            <w:pPr>
              <w:pStyle w:val="Zawartotabeli"/>
              <w:snapToGrid w:val="0"/>
              <w:jc w:val="center"/>
              <w:rPr>
                <w:b/>
                <w:bCs/>
                <w:sz w:val="18"/>
                <w:szCs w:val="18"/>
              </w:rPr>
            </w:pPr>
            <w:r>
              <w:rPr>
                <w:b/>
                <w:bCs/>
                <w:sz w:val="18"/>
                <w:szCs w:val="18"/>
              </w:rPr>
              <w:t>8</w:t>
            </w:r>
          </w:p>
        </w:tc>
        <w:tc>
          <w:tcPr>
            <w:tcW w:w="852" w:type="dxa"/>
            <w:tcBorders>
              <w:top w:val="single" w:sz="4" w:space="0" w:color="000000"/>
              <w:left w:val="single" w:sz="2" w:space="0" w:color="000000"/>
              <w:bottom w:val="single" w:sz="2" w:space="0" w:color="000000"/>
            </w:tcBorders>
            <w:shd w:val="clear" w:color="auto" w:fill="F2F2F2"/>
          </w:tcPr>
          <w:p w14:paraId="3AA3DCA9" w14:textId="77777777" w:rsidR="00286309" w:rsidRDefault="00B62923">
            <w:pPr>
              <w:pStyle w:val="Zawartotabeli"/>
              <w:snapToGrid w:val="0"/>
              <w:jc w:val="center"/>
              <w:rPr>
                <w:b/>
                <w:bCs/>
                <w:sz w:val="18"/>
                <w:szCs w:val="18"/>
              </w:rPr>
            </w:pPr>
            <w:r>
              <w:rPr>
                <w:b/>
                <w:bCs/>
                <w:sz w:val="18"/>
                <w:szCs w:val="18"/>
              </w:rPr>
              <w:t>9</w:t>
            </w:r>
          </w:p>
        </w:tc>
        <w:tc>
          <w:tcPr>
            <w:tcW w:w="1248" w:type="dxa"/>
            <w:tcBorders>
              <w:top w:val="single" w:sz="4" w:space="0" w:color="000000"/>
              <w:left w:val="single" w:sz="2" w:space="0" w:color="000000"/>
              <w:bottom w:val="single" w:sz="2" w:space="0" w:color="000000"/>
            </w:tcBorders>
            <w:shd w:val="clear" w:color="auto" w:fill="F2F2F2"/>
          </w:tcPr>
          <w:p w14:paraId="3B54FFFC" w14:textId="77777777" w:rsidR="00286309" w:rsidRDefault="00B62923">
            <w:pPr>
              <w:pStyle w:val="Zawartotabeli"/>
              <w:snapToGrid w:val="0"/>
              <w:jc w:val="center"/>
              <w:rPr>
                <w:b/>
                <w:bCs/>
                <w:sz w:val="18"/>
                <w:szCs w:val="18"/>
              </w:rPr>
            </w:pPr>
            <w:r>
              <w:rPr>
                <w:b/>
                <w:bCs/>
                <w:sz w:val="18"/>
                <w:szCs w:val="18"/>
              </w:rPr>
              <w:t>10</w:t>
            </w:r>
          </w:p>
        </w:tc>
        <w:tc>
          <w:tcPr>
            <w:tcW w:w="1128" w:type="dxa"/>
            <w:tcBorders>
              <w:top w:val="single" w:sz="4" w:space="0" w:color="000000"/>
              <w:left w:val="single" w:sz="2" w:space="0" w:color="000000"/>
              <w:bottom w:val="single" w:sz="2" w:space="0" w:color="000000"/>
            </w:tcBorders>
            <w:shd w:val="clear" w:color="auto" w:fill="F2F2F2"/>
          </w:tcPr>
          <w:p w14:paraId="46ED300D" w14:textId="77777777" w:rsidR="00286309" w:rsidRDefault="00B62923">
            <w:pPr>
              <w:pStyle w:val="Zawartotabeli"/>
              <w:jc w:val="center"/>
              <w:rPr>
                <w:b/>
                <w:bCs/>
                <w:sz w:val="18"/>
                <w:szCs w:val="18"/>
              </w:rPr>
            </w:pPr>
            <w:r>
              <w:rPr>
                <w:b/>
                <w:bCs/>
                <w:sz w:val="18"/>
                <w:szCs w:val="18"/>
              </w:rPr>
              <w:t>11</w:t>
            </w:r>
          </w:p>
        </w:tc>
        <w:tc>
          <w:tcPr>
            <w:tcW w:w="972" w:type="dxa"/>
            <w:tcBorders>
              <w:top w:val="single" w:sz="4" w:space="0" w:color="000000"/>
              <w:left w:val="single" w:sz="2" w:space="0" w:color="000000"/>
              <w:bottom w:val="single" w:sz="2" w:space="0" w:color="000000"/>
              <w:right w:val="single" w:sz="4" w:space="0" w:color="000000"/>
            </w:tcBorders>
            <w:shd w:val="clear" w:color="auto" w:fill="F2F2F2"/>
          </w:tcPr>
          <w:p w14:paraId="145943D5" w14:textId="77777777" w:rsidR="00286309" w:rsidRDefault="00B62923">
            <w:pPr>
              <w:pStyle w:val="Zawartotabeli"/>
              <w:snapToGrid w:val="0"/>
              <w:jc w:val="center"/>
              <w:rPr>
                <w:b/>
                <w:bCs/>
                <w:sz w:val="18"/>
                <w:szCs w:val="18"/>
              </w:rPr>
            </w:pPr>
            <w:r>
              <w:rPr>
                <w:b/>
                <w:bCs/>
                <w:sz w:val="18"/>
                <w:szCs w:val="18"/>
              </w:rPr>
              <w:t>12</w:t>
            </w:r>
          </w:p>
        </w:tc>
      </w:tr>
      <w:tr w:rsidR="00286309" w14:paraId="24E6AFCD" w14:textId="77777777">
        <w:trPr>
          <w:trHeight w:val="162"/>
        </w:trPr>
        <w:tc>
          <w:tcPr>
            <w:tcW w:w="480" w:type="dxa"/>
            <w:tcBorders>
              <w:top w:val="single" w:sz="4" w:space="0" w:color="000000"/>
              <w:left w:val="single" w:sz="2" w:space="0" w:color="000000"/>
              <w:bottom w:val="single" w:sz="2" w:space="0" w:color="000000"/>
            </w:tcBorders>
            <w:shd w:val="clear" w:color="auto" w:fill="F2F2F2"/>
          </w:tcPr>
          <w:p w14:paraId="79B98954" w14:textId="77777777" w:rsidR="00286309" w:rsidRDefault="00286309">
            <w:pPr>
              <w:pStyle w:val="Zawartotabeli"/>
              <w:snapToGrid w:val="0"/>
              <w:jc w:val="center"/>
              <w:rPr>
                <w:rFonts w:eastAsia="Times New Roman"/>
                <w:b/>
                <w:bCs/>
                <w:sz w:val="18"/>
                <w:szCs w:val="18"/>
              </w:rPr>
            </w:pPr>
          </w:p>
        </w:tc>
        <w:tc>
          <w:tcPr>
            <w:tcW w:w="3375" w:type="dxa"/>
            <w:tcBorders>
              <w:top w:val="single" w:sz="4" w:space="0" w:color="000000"/>
              <w:left w:val="single" w:sz="2" w:space="0" w:color="000000"/>
              <w:bottom w:val="single" w:sz="2" w:space="0" w:color="000000"/>
            </w:tcBorders>
            <w:shd w:val="clear" w:color="auto" w:fill="F2F2F2"/>
          </w:tcPr>
          <w:p w14:paraId="5DD64E14" w14:textId="77777777" w:rsidR="00286309" w:rsidRDefault="00286309">
            <w:pPr>
              <w:pStyle w:val="Zawartotabeli"/>
              <w:snapToGrid w:val="0"/>
              <w:jc w:val="center"/>
              <w:rPr>
                <w:rFonts w:eastAsia="Times New Roman"/>
                <w:b/>
                <w:bCs/>
                <w:sz w:val="18"/>
                <w:szCs w:val="18"/>
              </w:rPr>
            </w:pPr>
          </w:p>
        </w:tc>
        <w:tc>
          <w:tcPr>
            <w:tcW w:w="1134" w:type="dxa"/>
            <w:tcBorders>
              <w:top w:val="single" w:sz="4" w:space="0" w:color="000000"/>
              <w:left w:val="single" w:sz="2" w:space="0" w:color="000000"/>
              <w:bottom w:val="single" w:sz="2" w:space="0" w:color="000000"/>
            </w:tcBorders>
            <w:shd w:val="clear" w:color="auto" w:fill="F2F2F2"/>
          </w:tcPr>
          <w:p w14:paraId="017E4B22" w14:textId="77777777" w:rsidR="00286309" w:rsidRDefault="00286309">
            <w:pPr>
              <w:pStyle w:val="Zawartotabeli"/>
              <w:snapToGrid w:val="0"/>
              <w:jc w:val="center"/>
              <w:rPr>
                <w:rFonts w:eastAsia="Times New Roman"/>
                <w:b/>
                <w:bCs/>
                <w:sz w:val="18"/>
                <w:szCs w:val="18"/>
              </w:rPr>
            </w:pPr>
          </w:p>
        </w:tc>
        <w:tc>
          <w:tcPr>
            <w:tcW w:w="1701" w:type="dxa"/>
            <w:tcBorders>
              <w:top w:val="single" w:sz="4" w:space="0" w:color="000000"/>
              <w:left w:val="single" w:sz="2" w:space="0" w:color="000000"/>
              <w:bottom w:val="single" w:sz="2" w:space="0" w:color="000000"/>
            </w:tcBorders>
            <w:shd w:val="clear" w:color="auto" w:fill="F2F2F2"/>
          </w:tcPr>
          <w:p w14:paraId="6515001C" w14:textId="77777777" w:rsidR="00286309" w:rsidRDefault="00286309">
            <w:pPr>
              <w:pStyle w:val="Zawartotabeli"/>
              <w:snapToGrid w:val="0"/>
              <w:jc w:val="center"/>
              <w:rPr>
                <w:rFonts w:eastAsia="Times New Roman"/>
                <w:b/>
                <w:bCs/>
                <w:sz w:val="18"/>
                <w:szCs w:val="18"/>
              </w:rPr>
            </w:pPr>
          </w:p>
        </w:tc>
        <w:tc>
          <w:tcPr>
            <w:tcW w:w="1074" w:type="dxa"/>
            <w:tcBorders>
              <w:top w:val="single" w:sz="4" w:space="0" w:color="000000"/>
              <w:left w:val="single" w:sz="2" w:space="0" w:color="000000"/>
              <w:bottom w:val="single" w:sz="2" w:space="0" w:color="000000"/>
            </w:tcBorders>
            <w:shd w:val="clear" w:color="auto" w:fill="F2F2F2"/>
          </w:tcPr>
          <w:p w14:paraId="71B22B2E" w14:textId="77777777" w:rsidR="00286309" w:rsidRDefault="00286309">
            <w:pPr>
              <w:pStyle w:val="Zawartotabeli"/>
              <w:snapToGrid w:val="0"/>
              <w:jc w:val="center"/>
              <w:rPr>
                <w:b/>
                <w:bCs/>
                <w:sz w:val="18"/>
                <w:szCs w:val="18"/>
              </w:rPr>
            </w:pPr>
          </w:p>
        </w:tc>
        <w:tc>
          <w:tcPr>
            <w:tcW w:w="1188" w:type="dxa"/>
            <w:tcBorders>
              <w:top w:val="single" w:sz="4" w:space="0" w:color="000000"/>
              <w:left w:val="single" w:sz="2" w:space="0" w:color="000000"/>
              <w:bottom w:val="single" w:sz="2" w:space="0" w:color="000000"/>
              <w:right w:val="single" w:sz="2" w:space="0" w:color="000000"/>
            </w:tcBorders>
            <w:shd w:val="clear" w:color="auto" w:fill="F2F2F2"/>
          </w:tcPr>
          <w:p w14:paraId="5B2F766D" w14:textId="77777777" w:rsidR="00286309" w:rsidRDefault="00286309">
            <w:pPr>
              <w:pStyle w:val="Zawartotabeli"/>
              <w:snapToGrid w:val="0"/>
              <w:jc w:val="center"/>
              <w:rPr>
                <w:b/>
                <w:bCs/>
                <w:sz w:val="18"/>
                <w:szCs w:val="18"/>
              </w:rPr>
            </w:pPr>
          </w:p>
        </w:tc>
        <w:tc>
          <w:tcPr>
            <w:tcW w:w="1200" w:type="dxa"/>
            <w:tcBorders>
              <w:top w:val="single" w:sz="4" w:space="0" w:color="000000"/>
              <w:left w:val="single" w:sz="2" w:space="0" w:color="000000"/>
              <w:bottom w:val="single" w:sz="2" w:space="0" w:color="000000"/>
            </w:tcBorders>
            <w:shd w:val="clear" w:color="auto" w:fill="F2F2F2"/>
          </w:tcPr>
          <w:p w14:paraId="46DF1108" w14:textId="77777777" w:rsidR="00286309" w:rsidRDefault="00B62923">
            <w:pPr>
              <w:pStyle w:val="Zawartotabeli"/>
              <w:snapToGrid w:val="0"/>
              <w:jc w:val="center"/>
              <w:rPr>
                <w:rFonts w:eastAsia="Times New Roman"/>
                <w:b/>
                <w:bCs/>
                <w:sz w:val="18"/>
                <w:szCs w:val="18"/>
              </w:rPr>
            </w:pPr>
            <w:r>
              <w:rPr>
                <w:rFonts w:eastAsia="Times New Roman"/>
                <w:b/>
                <w:bCs/>
                <w:sz w:val="18"/>
                <w:szCs w:val="18"/>
              </w:rPr>
              <w:t>4x6</w:t>
            </w:r>
          </w:p>
        </w:tc>
        <w:tc>
          <w:tcPr>
            <w:tcW w:w="792" w:type="dxa"/>
            <w:tcBorders>
              <w:top w:val="single" w:sz="4" w:space="0" w:color="000000"/>
              <w:left w:val="single" w:sz="2" w:space="0" w:color="000000"/>
              <w:bottom w:val="single" w:sz="2" w:space="0" w:color="000000"/>
            </w:tcBorders>
            <w:shd w:val="clear" w:color="auto" w:fill="F2F2F2"/>
          </w:tcPr>
          <w:p w14:paraId="769D4D26" w14:textId="77777777" w:rsidR="00286309" w:rsidRDefault="00B62923">
            <w:pPr>
              <w:pStyle w:val="Zawartotabeli"/>
              <w:snapToGrid w:val="0"/>
              <w:jc w:val="center"/>
              <w:rPr>
                <w:b/>
                <w:bCs/>
                <w:sz w:val="18"/>
                <w:szCs w:val="18"/>
              </w:rPr>
            </w:pPr>
            <w:r>
              <w:rPr>
                <w:b/>
                <w:bCs/>
                <w:sz w:val="18"/>
                <w:szCs w:val="18"/>
              </w:rPr>
              <w:t>%</w:t>
            </w:r>
          </w:p>
        </w:tc>
        <w:tc>
          <w:tcPr>
            <w:tcW w:w="852" w:type="dxa"/>
            <w:tcBorders>
              <w:top w:val="single" w:sz="4" w:space="0" w:color="000000"/>
              <w:left w:val="single" w:sz="2" w:space="0" w:color="000000"/>
              <w:bottom w:val="single" w:sz="2" w:space="0" w:color="000000"/>
            </w:tcBorders>
            <w:shd w:val="clear" w:color="auto" w:fill="F2F2F2"/>
          </w:tcPr>
          <w:p w14:paraId="0BA5A491" w14:textId="77777777" w:rsidR="00286309" w:rsidRDefault="00B62923">
            <w:pPr>
              <w:pStyle w:val="Zawartotabeli"/>
              <w:snapToGrid w:val="0"/>
              <w:jc w:val="center"/>
              <w:rPr>
                <w:b/>
                <w:bCs/>
                <w:sz w:val="18"/>
                <w:szCs w:val="18"/>
              </w:rPr>
            </w:pPr>
            <w:r>
              <w:rPr>
                <w:b/>
                <w:bCs/>
                <w:sz w:val="18"/>
                <w:szCs w:val="18"/>
              </w:rPr>
              <w:t>zł</w:t>
            </w:r>
          </w:p>
        </w:tc>
        <w:tc>
          <w:tcPr>
            <w:tcW w:w="1248" w:type="dxa"/>
            <w:tcBorders>
              <w:top w:val="single" w:sz="4" w:space="0" w:color="000000"/>
              <w:left w:val="single" w:sz="2" w:space="0" w:color="000000"/>
              <w:bottom w:val="single" w:sz="2" w:space="0" w:color="000000"/>
            </w:tcBorders>
            <w:shd w:val="clear" w:color="auto" w:fill="F2F2F2"/>
          </w:tcPr>
          <w:p w14:paraId="6CA70898" w14:textId="77777777" w:rsidR="00286309" w:rsidRDefault="00B62923">
            <w:pPr>
              <w:pStyle w:val="Zawartotabeli"/>
              <w:snapToGrid w:val="0"/>
              <w:jc w:val="center"/>
              <w:rPr>
                <w:b/>
                <w:bCs/>
                <w:sz w:val="18"/>
                <w:szCs w:val="18"/>
              </w:rPr>
            </w:pPr>
            <w:r>
              <w:rPr>
                <w:b/>
                <w:bCs/>
                <w:sz w:val="18"/>
                <w:szCs w:val="18"/>
              </w:rPr>
              <w:t>7+9</w:t>
            </w:r>
          </w:p>
        </w:tc>
        <w:tc>
          <w:tcPr>
            <w:tcW w:w="1128" w:type="dxa"/>
            <w:tcBorders>
              <w:top w:val="single" w:sz="4" w:space="0" w:color="000000"/>
              <w:left w:val="single" w:sz="2" w:space="0" w:color="000000"/>
              <w:bottom w:val="single" w:sz="2" w:space="0" w:color="000000"/>
            </w:tcBorders>
            <w:shd w:val="clear" w:color="auto" w:fill="F2F2F2"/>
          </w:tcPr>
          <w:p w14:paraId="5F0198B7" w14:textId="77777777" w:rsidR="00286309" w:rsidRDefault="00286309">
            <w:pPr>
              <w:pStyle w:val="Zawartotabeli"/>
              <w:snapToGrid w:val="0"/>
              <w:jc w:val="center"/>
              <w:rPr>
                <w:b/>
                <w:bCs/>
                <w:sz w:val="18"/>
                <w:szCs w:val="18"/>
              </w:rPr>
            </w:pPr>
          </w:p>
        </w:tc>
        <w:tc>
          <w:tcPr>
            <w:tcW w:w="972" w:type="dxa"/>
            <w:tcBorders>
              <w:top w:val="single" w:sz="4" w:space="0" w:color="000000"/>
              <w:left w:val="single" w:sz="2" w:space="0" w:color="000000"/>
              <w:bottom w:val="single" w:sz="2" w:space="0" w:color="000000"/>
              <w:right w:val="single" w:sz="4" w:space="0" w:color="000000"/>
            </w:tcBorders>
            <w:shd w:val="clear" w:color="auto" w:fill="F2F2F2"/>
          </w:tcPr>
          <w:p w14:paraId="5B4C9B17" w14:textId="77777777" w:rsidR="00286309" w:rsidRDefault="00286309">
            <w:pPr>
              <w:pStyle w:val="Zawartotabeli"/>
              <w:snapToGrid w:val="0"/>
              <w:jc w:val="center"/>
              <w:rPr>
                <w:b/>
                <w:bCs/>
                <w:sz w:val="18"/>
                <w:szCs w:val="18"/>
              </w:rPr>
            </w:pPr>
          </w:p>
        </w:tc>
      </w:tr>
      <w:tr w:rsidR="00286309" w14:paraId="2782F7A6" w14:textId="77777777">
        <w:trPr>
          <w:trHeight w:val="414"/>
        </w:trPr>
        <w:tc>
          <w:tcPr>
            <w:tcW w:w="480" w:type="dxa"/>
            <w:tcBorders>
              <w:left w:val="single" w:sz="2" w:space="0" w:color="000000"/>
              <w:bottom w:val="single" w:sz="2" w:space="0" w:color="000000"/>
            </w:tcBorders>
          </w:tcPr>
          <w:p w14:paraId="40F31B46" w14:textId="77777777" w:rsidR="00286309" w:rsidRDefault="00B62923">
            <w:pPr>
              <w:pStyle w:val="Zawartotabeli"/>
              <w:snapToGrid w:val="0"/>
              <w:rPr>
                <w:sz w:val="22"/>
                <w:szCs w:val="22"/>
              </w:rPr>
            </w:pPr>
            <w:r>
              <w:rPr>
                <w:sz w:val="22"/>
                <w:szCs w:val="22"/>
              </w:rPr>
              <w:t>1</w:t>
            </w:r>
          </w:p>
        </w:tc>
        <w:tc>
          <w:tcPr>
            <w:tcW w:w="3375" w:type="dxa"/>
            <w:tcBorders>
              <w:left w:val="single" w:sz="2" w:space="0" w:color="000000"/>
              <w:bottom w:val="single" w:sz="2" w:space="0" w:color="000000"/>
            </w:tcBorders>
          </w:tcPr>
          <w:p w14:paraId="496A1110" w14:textId="77777777" w:rsidR="00286309" w:rsidRDefault="00B62923">
            <w:pPr>
              <w:pStyle w:val="Zawartotabeli"/>
              <w:snapToGrid w:val="0"/>
              <w:rPr>
                <w:sz w:val="22"/>
                <w:szCs w:val="22"/>
              </w:rPr>
            </w:pPr>
            <w:r>
              <w:rPr>
                <w:sz w:val="22"/>
                <w:szCs w:val="22"/>
              </w:rPr>
              <w:t>Test w kierunku antygenu (GDH) i toksyn (A/B) Clostridioides difficile</w:t>
            </w:r>
          </w:p>
        </w:tc>
        <w:tc>
          <w:tcPr>
            <w:tcW w:w="1134" w:type="dxa"/>
            <w:tcBorders>
              <w:left w:val="single" w:sz="2" w:space="0" w:color="000000"/>
              <w:bottom w:val="single" w:sz="2" w:space="0" w:color="000000"/>
            </w:tcBorders>
          </w:tcPr>
          <w:p w14:paraId="051D7B57" w14:textId="77777777" w:rsidR="00286309" w:rsidRDefault="00286309">
            <w:pPr>
              <w:pStyle w:val="Zawartotabeli"/>
              <w:snapToGrid w:val="0"/>
              <w:jc w:val="center"/>
              <w:rPr>
                <w:sz w:val="22"/>
                <w:szCs w:val="22"/>
              </w:rPr>
            </w:pPr>
          </w:p>
        </w:tc>
        <w:tc>
          <w:tcPr>
            <w:tcW w:w="1701" w:type="dxa"/>
            <w:tcBorders>
              <w:left w:val="single" w:sz="2" w:space="0" w:color="000000"/>
              <w:bottom w:val="single" w:sz="2" w:space="0" w:color="000000"/>
            </w:tcBorders>
            <w:vAlign w:val="center"/>
          </w:tcPr>
          <w:p w14:paraId="57117AFE" w14:textId="77777777" w:rsidR="00286309" w:rsidRDefault="00B62923">
            <w:pPr>
              <w:pStyle w:val="Zawartotabeli"/>
              <w:snapToGrid w:val="0"/>
              <w:jc w:val="center"/>
              <w:rPr>
                <w:sz w:val="22"/>
                <w:szCs w:val="22"/>
              </w:rPr>
            </w:pPr>
            <w:r>
              <w:rPr>
                <w:rFonts w:eastAsia="Times New Roman"/>
                <w:sz w:val="22"/>
                <w:szCs w:val="22"/>
              </w:rPr>
              <w:t xml:space="preserve">  </w:t>
            </w:r>
          </w:p>
          <w:p w14:paraId="54A83990" w14:textId="77777777" w:rsidR="00286309" w:rsidRDefault="00B62923">
            <w:pPr>
              <w:pStyle w:val="Zawartotabeli"/>
              <w:snapToGrid w:val="0"/>
              <w:jc w:val="center"/>
              <w:rPr>
                <w:sz w:val="22"/>
                <w:szCs w:val="22"/>
              </w:rPr>
            </w:pPr>
            <w:r>
              <w:rPr>
                <w:sz w:val="22"/>
                <w:szCs w:val="22"/>
              </w:rPr>
              <w:t xml:space="preserve">1 125 </w:t>
            </w:r>
          </w:p>
          <w:p w14:paraId="54B53A9A" w14:textId="77777777" w:rsidR="00286309" w:rsidRDefault="00286309">
            <w:pPr>
              <w:pStyle w:val="Zawartotabeli"/>
              <w:snapToGrid w:val="0"/>
              <w:jc w:val="center"/>
              <w:rPr>
                <w:sz w:val="22"/>
                <w:szCs w:val="22"/>
              </w:rPr>
            </w:pPr>
          </w:p>
        </w:tc>
        <w:tc>
          <w:tcPr>
            <w:tcW w:w="1074" w:type="dxa"/>
            <w:tcBorders>
              <w:left w:val="single" w:sz="2" w:space="0" w:color="000000"/>
              <w:bottom w:val="single" w:sz="2" w:space="0" w:color="000000"/>
            </w:tcBorders>
          </w:tcPr>
          <w:p w14:paraId="4796185C" w14:textId="77777777" w:rsidR="00286309" w:rsidRDefault="00286309">
            <w:pPr>
              <w:pStyle w:val="Zawartotabeli"/>
              <w:snapToGrid w:val="0"/>
              <w:jc w:val="center"/>
              <w:rPr>
                <w:sz w:val="22"/>
                <w:szCs w:val="22"/>
              </w:rPr>
            </w:pPr>
          </w:p>
        </w:tc>
        <w:tc>
          <w:tcPr>
            <w:tcW w:w="1188" w:type="dxa"/>
            <w:tcBorders>
              <w:left w:val="single" w:sz="2" w:space="0" w:color="000000"/>
              <w:bottom w:val="single" w:sz="2" w:space="0" w:color="000000"/>
              <w:right w:val="single" w:sz="2" w:space="0" w:color="000000"/>
            </w:tcBorders>
          </w:tcPr>
          <w:p w14:paraId="64316945" w14:textId="77777777" w:rsidR="00286309" w:rsidRDefault="00286309">
            <w:pPr>
              <w:pStyle w:val="Zawartotabeli"/>
              <w:snapToGrid w:val="0"/>
              <w:jc w:val="center"/>
              <w:rPr>
                <w:sz w:val="22"/>
                <w:szCs w:val="22"/>
              </w:rPr>
            </w:pPr>
          </w:p>
        </w:tc>
        <w:tc>
          <w:tcPr>
            <w:tcW w:w="1200" w:type="dxa"/>
            <w:tcBorders>
              <w:left w:val="single" w:sz="2" w:space="0" w:color="000000"/>
              <w:bottom w:val="single" w:sz="2" w:space="0" w:color="000000"/>
            </w:tcBorders>
          </w:tcPr>
          <w:p w14:paraId="56A072D4" w14:textId="77777777" w:rsidR="00286309" w:rsidRDefault="00286309">
            <w:pPr>
              <w:pStyle w:val="Zawartotabeli"/>
              <w:snapToGrid w:val="0"/>
              <w:jc w:val="center"/>
              <w:rPr>
                <w:sz w:val="22"/>
                <w:szCs w:val="22"/>
              </w:rPr>
            </w:pPr>
          </w:p>
        </w:tc>
        <w:tc>
          <w:tcPr>
            <w:tcW w:w="792" w:type="dxa"/>
            <w:tcBorders>
              <w:left w:val="single" w:sz="2" w:space="0" w:color="000000"/>
              <w:bottom w:val="single" w:sz="2" w:space="0" w:color="000000"/>
            </w:tcBorders>
          </w:tcPr>
          <w:p w14:paraId="64620508" w14:textId="77777777" w:rsidR="00286309" w:rsidRDefault="00286309">
            <w:pPr>
              <w:pStyle w:val="Zawartotabeli"/>
              <w:snapToGrid w:val="0"/>
              <w:jc w:val="center"/>
              <w:rPr>
                <w:sz w:val="22"/>
                <w:szCs w:val="22"/>
              </w:rPr>
            </w:pPr>
          </w:p>
        </w:tc>
        <w:tc>
          <w:tcPr>
            <w:tcW w:w="852" w:type="dxa"/>
            <w:tcBorders>
              <w:left w:val="single" w:sz="2" w:space="0" w:color="000000"/>
              <w:bottom w:val="single" w:sz="2" w:space="0" w:color="000000"/>
            </w:tcBorders>
          </w:tcPr>
          <w:p w14:paraId="1F67F1D4" w14:textId="77777777" w:rsidR="00286309" w:rsidRDefault="00286309">
            <w:pPr>
              <w:pStyle w:val="Zawartotabeli"/>
              <w:snapToGrid w:val="0"/>
              <w:jc w:val="center"/>
              <w:rPr>
                <w:sz w:val="22"/>
                <w:szCs w:val="22"/>
              </w:rPr>
            </w:pPr>
          </w:p>
        </w:tc>
        <w:tc>
          <w:tcPr>
            <w:tcW w:w="1248" w:type="dxa"/>
            <w:tcBorders>
              <w:left w:val="single" w:sz="2" w:space="0" w:color="000000"/>
              <w:bottom w:val="single" w:sz="2" w:space="0" w:color="000000"/>
            </w:tcBorders>
          </w:tcPr>
          <w:p w14:paraId="71B51766" w14:textId="77777777" w:rsidR="00286309" w:rsidRDefault="00286309">
            <w:pPr>
              <w:pStyle w:val="Zawartotabeli"/>
              <w:snapToGrid w:val="0"/>
              <w:jc w:val="center"/>
              <w:rPr>
                <w:sz w:val="22"/>
                <w:szCs w:val="22"/>
              </w:rPr>
            </w:pPr>
          </w:p>
        </w:tc>
        <w:tc>
          <w:tcPr>
            <w:tcW w:w="1128" w:type="dxa"/>
            <w:tcBorders>
              <w:left w:val="single" w:sz="2" w:space="0" w:color="000000"/>
              <w:bottom w:val="single" w:sz="2" w:space="0" w:color="000000"/>
            </w:tcBorders>
          </w:tcPr>
          <w:p w14:paraId="4B4F8589" w14:textId="77777777" w:rsidR="00286309" w:rsidRDefault="00286309">
            <w:pPr>
              <w:pStyle w:val="Zawartotabeli"/>
              <w:snapToGrid w:val="0"/>
              <w:jc w:val="center"/>
              <w:rPr>
                <w:sz w:val="22"/>
                <w:szCs w:val="22"/>
              </w:rPr>
            </w:pPr>
          </w:p>
        </w:tc>
        <w:tc>
          <w:tcPr>
            <w:tcW w:w="972" w:type="dxa"/>
            <w:tcBorders>
              <w:left w:val="single" w:sz="2" w:space="0" w:color="000000"/>
              <w:bottom w:val="single" w:sz="2" w:space="0" w:color="000000"/>
            </w:tcBorders>
          </w:tcPr>
          <w:p w14:paraId="44C2BEBF" w14:textId="77777777" w:rsidR="00286309" w:rsidRDefault="00B62923">
            <w:pPr>
              <w:pStyle w:val="Zawartotabeli"/>
              <w:snapToGrid w:val="0"/>
              <w:jc w:val="center"/>
              <w:rPr>
                <w:sz w:val="22"/>
                <w:szCs w:val="22"/>
              </w:rPr>
            </w:pPr>
            <w:r>
              <w:rPr>
                <w:rFonts w:eastAsia="Times New Roman"/>
                <w:sz w:val="22"/>
                <w:szCs w:val="22"/>
              </w:rPr>
              <w:t xml:space="preserve"> </w:t>
            </w:r>
          </w:p>
          <w:p w14:paraId="7E1C8764" w14:textId="77777777" w:rsidR="00286309" w:rsidRDefault="00286309">
            <w:pPr>
              <w:pStyle w:val="Zawartotabeli"/>
              <w:snapToGrid w:val="0"/>
              <w:jc w:val="center"/>
              <w:rPr>
                <w:sz w:val="22"/>
                <w:szCs w:val="22"/>
              </w:rPr>
            </w:pPr>
          </w:p>
        </w:tc>
      </w:tr>
      <w:tr w:rsidR="00286309" w14:paraId="23C21F9A" w14:textId="77777777">
        <w:trPr>
          <w:trHeight w:val="1265"/>
        </w:trPr>
        <w:tc>
          <w:tcPr>
            <w:tcW w:w="480" w:type="dxa"/>
            <w:tcBorders>
              <w:left w:val="single" w:sz="2" w:space="0" w:color="000000"/>
              <w:bottom w:val="single" w:sz="2" w:space="0" w:color="000000"/>
            </w:tcBorders>
          </w:tcPr>
          <w:p w14:paraId="66635991" w14:textId="77777777" w:rsidR="00286309" w:rsidRDefault="00B62923">
            <w:pPr>
              <w:pStyle w:val="Zawartotabeli"/>
              <w:snapToGrid w:val="0"/>
              <w:rPr>
                <w:rFonts w:eastAsia="Times New Roman"/>
                <w:sz w:val="22"/>
                <w:szCs w:val="22"/>
              </w:rPr>
            </w:pPr>
            <w:r>
              <w:rPr>
                <w:rFonts w:eastAsia="Times New Roman"/>
                <w:sz w:val="22"/>
                <w:szCs w:val="22"/>
              </w:rPr>
              <w:t>2</w:t>
            </w:r>
          </w:p>
        </w:tc>
        <w:tc>
          <w:tcPr>
            <w:tcW w:w="3375" w:type="dxa"/>
            <w:tcBorders>
              <w:left w:val="single" w:sz="2" w:space="0" w:color="000000"/>
              <w:bottom w:val="single" w:sz="2" w:space="0" w:color="000000"/>
            </w:tcBorders>
          </w:tcPr>
          <w:p w14:paraId="0C700DB5" w14:textId="77777777" w:rsidR="00286309" w:rsidRDefault="00B62923">
            <w:pPr>
              <w:pStyle w:val="Zawartotabeli"/>
              <w:snapToGrid w:val="0"/>
            </w:pPr>
            <w:r>
              <w:rPr>
                <w:rFonts w:eastAsia="Times New Roman"/>
                <w:sz w:val="22"/>
                <w:szCs w:val="22"/>
              </w:rPr>
              <w:t xml:space="preserve">Szybki test oparty o metodę immunochromatografii do jakościowego wykrywania antygenu </w:t>
            </w:r>
            <w:r>
              <w:rPr>
                <w:rFonts w:eastAsia="Times New Roman"/>
                <w:b/>
                <w:bCs/>
                <w:sz w:val="22"/>
                <w:szCs w:val="22"/>
              </w:rPr>
              <w:t>Streptococcus pneumoniae</w:t>
            </w:r>
            <w:r>
              <w:rPr>
                <w:rFonts w:eastAsia="Times New Roman"/>
                <w:sz w:val="22"/>
                <w:szCs w:val="22"/>
              </w:rPr>
              <w:t xml:space="preserve"> w moczu</w:t>
            </w:r>
          </w:p>
        </w:tc>
        <w:tc>
          <w:tcPr>
            <w:tcW w:w="1134" w:type="dxa"/>
            <w:tcBorders>
              <w:left w:val="single" w:sz="2" w:space="0" w:color="000000"/>
              <w:bottom w:val="single" w:sz="2" w:space="0" w:color="000000"/>
            </w:tcBorders>
          </w:tcPr>
          <w:p w14:paraId="41CAA029" w14:textId="77777777" w:rsidR="00286309" w:rsidRDefault="00286309">
            <w:pPr>
              <w:pStyle w:val="Zawartotabeli"/>
              <w:snapToGrid w:val="0"/>
              <w:jc w:val="center"/>
              <w:rPr>
                <w:rFonts w:eastAsia="Times New Roman"/>
                <w:sz w:val="22"/>
                <w:szCs w:val="22"/>
              </w:rPr>
            </w:pPr>
          </w:p>
        </w:tc>
        <w:tc>
          <w:tcPr>
            <w:tcW w:w="1701" w:type="dxa"/>
            <w:tcBorders>
              <w:left w:val="single" w:sz="2" w:space="0" w:color="000000"/>
              <w:bottom w:val="single" w:sz="2" w:space="0" w:color="000000"/>
            </w:tcBorders>
            <w:vAlign w:val="center"/>
          </w:tcPr>
          <w:p w14:paraId="156F22B5" w14:textId="77777777" w:rsidR="00286309" w:rsidRDefault="00B62923">
            <w:pPr>
              <w:pStyle w:val="Zawartotabeli"/>
              <w:snapToGrid w:val="0"/>
              <w:jc w:val="center"/>
              <w:rPr>
                <w:rFonts w:eastAsia="Times New Roman"/>
                <w:sz w:val="22"/>
                <w:szCs w:val="22"/>
              </w:rPr>
            </w:pPr>
            <w:r>
              <w:rPr>
                <w:rFonts w:eastAsia="Times New Roman"/>
                <w:sz w:val="22"/>
                <w:szCs w:val="22"/>
              </w:rPr>
              <w:t>80</w:t>
            </w:r>
          </w:p>
        </w:tc>
        <w:tc>
          <w:tcPr>
            <w:tcW w:w="1074" w:type="dxa"/>
            <w:tcBorders>
              <w:left w:val="single" w:sz="2" w:space="0" w:color="000000"/>
              <w:bottom w:val="single" w:sz="2" w:space="0" w:color="000000"/>
            </w:tcBorders>
          </w:tcPr>
          <w:p w14:paraId="63933D1D" w14:textId="77777777" w:rsidR="00286309" w:rsidRDefault="00286309">
            <w:pPr>
              <w:pStyle w:val="Zawartotabeli"/>
              <w:snapToGrid w:val="0"/>
              <w:jc w:val="center"/>
              <w:rPr>
                <w:rFonts w:eastAsia="Times New Roman"/>
                <w:sz w:val="22"/>
                <w:szCs w:val="22"/>
              </w:rPr>
            </w:pPr>
          </w:p>
        </w:tc>
        <w:tc>
          <w:tcPr>
            <w:tcW w:w="1188" w:type="dxa"/>
            <w:tcBorders>
              <w:left w:val="single" w:sz="2" w:space="0" w:color="000000"/>
              <w:bottom w:val="single" w:sz="2" w:space="0" w:color="000000"/>
              <w:right w:val="single" w:sz="2" w:space="0" w:color="000000"/>
            </w:tcBorders>
          </w:tcPr>
          <w:p w14:paraId="229C66B1" w14:textId="77777777" w:rsidR="00286309" w:rsidRDefault="00286309">
            <w:pPr>
              <w:pStyle w:val="Zawartotabeli"/>
              <w:snapToGrid w:val="0"/>
              <w:jc w:val="center"/>
              <w:rPr>
                <w:sz w:val="22"/>
                <w:szCs w:val="22"/>
              </w:rPr>
            </w:pPr>
          </w:p>
        </w:tc>
        <w:tc>
          <w:tcPr>
            <w:tcW w:w="1200" w:type="dxa"/>
            <w:tcBorders>
              <w:left w:val="single" w:sz="2" w:space="0" w:color="000000"/>
              <w:bottom w:val="single" w:sz="2" w:space="0" w:color="000000"/>
            </w:tcBorders>
          </w:tcPr>
          <w:p w14:paraId="651C5004" w14:textId="77777777" w:rsidR="00286309" w:rsidRDefault="00286309">
            <w:pPr>
              <w:pStyle w:val="Zawartotabeli"/>
              <w:snapToGrid w:val="0"/>
              <w:jc w:val="center"/>
              <w:rPr>
                <w:sz w:val="22"/>
                <w:szCs w:val="22"/>
              </w:rPr>
            </w:pPr>
          </w:p>
        </w:tc>
        <w:tc>
          <w:tcPr>
            <w:tcW w:w="792" w:type="dxa"/>
            <w:tcBorders>
              <w:left w:val="single" w:sz="2" w:space="0" w:color="000000"/>
              <w:bottom w:val="single" w:sz="2" w:space="0" w:color="000000"/>
            </w:tcBorders>
          </w:tcPr>
          <w:p w14:paraId="0A36A0BE" w14:textId="77777777" w:rsidR="00286309" w:rsidRDefault="00286309">
            <w:pPr>
              <w:pStyle w:val="Zawartotabeli"/>
              <w:snapToGrid w:val="0"/>
              <w:jc w:val="center"/>
              <w:rPr>
                <w:sz w:val="22"/>
                <w:szCs w:val="22"/>
              </w:rPr>
            </w:pPr>
          </w:p>
        </w:tc>
        <w:tc>
          <w:tcPr>
            <w:tcW w:w="852" w:type="dxa"/>
            <w:tcBorders>
              <w:left w:val="single" w:sz="2" w:space="0" w:color="000000"/>
              <w:bottom w:val="single" w:sz="2" w:space="0" w:color="000000"/>
            </w:tcBorders>
          </w:tcPr>
          <w:p w14:paraId="6CC15317" w14:textId="77777777" w:rsidR="00286309" w:rsidRDefault="00286309">
            <w:pPr>
              <w:pStyle w:val="Zawartotabeli"/>
              <w:snapToGrid w:val="0"/>
              <w:jc w:val="center"/>
              <w:rPr>
                <w:sz w:val="22"/>
                <w:szCs w:val="22"/>
              </w:rPr>
            </w:pPr>
          </w:p>
        </w:tc>
        <w:tc>
          <w:tcPr>
            <w:tcW w:w="1248" w:type="dxa"/>
            <w:tcBorders>
              <w:left w:val="single" w:sz="2" w:space="0" w:color="000000"/>
              <w:bottom w:val="single" w:sz="2" w:space="0" w:color="000000"/>
            </w:tcBorders>
          </w:tcPr>
          <w:p w14:paraId="4F9D90CA" w14:textId="77777777" w:rsidR="00286309" w:rsidRDefault="00286309">
            <w:pPr>
              <w:pStyle w:val="Zawartotabeli"/>
              <w:snapToGrid w:val="0"/>
              <w:jc w:val="center"/>
              <w:rPr>
                <w:sz w:val="22"/>
                <w:szCs w:val="22"/>
              </w:rPr>
            </w:pPr>
          </w:p>
        </w:tc>
        <w:tc>
          <w:tcPr>
            <w:tcW w:w="1128" w:type="dxa"/>
            <w:tcBorders>
              <w:left w:val="single" w:sz="2" w:space="0" w:color="000000"/>
              <w:bottom w:val="single" w:sz="2" w:space="0" w:color="000000"/>
            </w:tcBorders>
          </w:tcPr>
          <w:p w14:paraId="6AC883E6" w14:textId="77777777" w:rsidR="00286309" w:rsidRDefault="00286309">
            <w:pPr>
              <w:pStyle w:val="Zawartotabeli"/>
              <w:snapToGrid w:val="0"/>
              <w:jc w:val="center"/>
              <w:rPr>
                <w:sz w:val="22"/>
                <w:szCs w:val="22"/>
              </w:rPr>
            </w:pPr>
          </w:p>
        </w:tc>
        <w:tc>
          <w:tcPr>
            <w:tcW w:w="972" w:type="dxa"/>
            <w:tcBorders>
              <w:left w:val="single" w:sz="2" w:space="0" w:color="000000"/>
              <w:bottom w:val="single" w:sz="2" w:space="0" w:color="000000"/>
            </w:tcBorders>
          </w:tcPr>
          <w:p w14:paraId="29790BB0" w14:textId="77777777" w:rsidR="00286309" w:rsidRDefault="00286309">
            <w:pPr>
              <w:pStyle w:val="Zawartotabeli"/>
              <w:snapToGrid w:val="0"/>
              <w:jc w:val="center"/>
              <w:rPr>
                <w:rFonts w:eastAsia="Times New Roman"/>
                <w:sz w:val="22"/>
                <w:szCs w:val="22"/>
              </w:rPr>
            </w:pPr>
          </w:p>
        </w:tc>
      </w:tr>
      <w:tr w:rsidR="00286309" w14:paraId="0481BC83" w14:textId="77777777">
        <w:trPr>
          <w:trHeight w:val="1265"/>
        </w:trPr>
        <w:tc>
          <w:tcPr>
            <w:tcW w:w="480" w:type="dxa"/>
            <w:tcBorders>
              <w:left w:val="single" w:sz="2" w:space="0" w:color="000000"/>
              <w:bottom w:val="single" w:sz="2" w:space="0" w:color="000000"/>
            </w:tcBorders>
          </w:tcPr>
          <w:p w14:paraId="6943276B" w14:textId="77777777" w:rsidR="00286309" w:rsidRDefault="00B62923">
            <w:pPr>
              <w:pStyle w:val="Zawartotabeli"/>
              <w:snapToGrid w:val="0"/>
              <w:rPr>
                <w:rFonts w:eastAsia="Times New Roman"/>
                <w:sz w:val="22"/>
                <w:szCs w:val="22"/>
              </w:rPr>
            </w:pPr>
            <w:r>
              <w:rPr>
                <w:rFonts w:eastAsia="Times New Roman"/>
                <w:sz w:val="22"/>
                <w:szCs w:val="22"/>
              </w:rPr>
              <w:t>3</w:t>
            </w:r>
          </w:p>
        </w:tc>
        <w:tc>
          <w:tcPr>
            <w:tcW w:w="3375" w:type="dxa"/>
            <w:tcBorders>
              <w:left w:val="single" w:sz="2" w:space="0" w:color="000000"/>
              <w:bottom w:val="single" w:sz="2" w:space="0" w:color="000000"/>
            </w:tcBorders>
          </w:tcPr>
          <w:p w14:paraId="504C10DB" w14:textId="77777777" w:rsidR="00286309" w:rsidRDefault="00B62923">
            <w:pPr>
              <w:pStyle w:val="Zawartotabeli"/>
              <w:snapToGrid w:val="0"/>
            </w:pPr>
            <w:r>
              <w:rPr>
                <w:rFonts w:eastAsia="Times New Roman"/>
                <w:sz w:val="22"/>
                <w:szCs w:val="22"/>
              </w:rPr>
              <w:t xml:space="preserve">Szybki test kasetkowy oparty o metodę immunochromatografii do jakościowego wykrywania antygenu </w:t>
            </w:r>
            <w:r>
              <w:rPr>
                <w:rFonts w:eastAsia="Times New Roman"/>
                <w:b/>
                <w:bCs/>
                <w:sz w:val="22"/>
                <w:szCs w:val="22"/>
              </w:rPr>
              <w:t>Legionella pneumophila</w:t>
            </w:r>
            <w:r>
              <w:rPr>
                <w:rFonts w:eastAsia="Times New Roman"/>
                <w:sz w:val="22"/>
                <w:szCs w:val="22"/>
              </w:rPr>
              <w:t xml:space="preserve"> w moczu</w:t>
            </w:r>
          </w:p>
        </w:tc>
        <w:tc>
          <w:tcPr>
            <w:tcW w:w="1134" w:type="dxa"/>
            <w:tcBorders>
              <w:left w:val="single" w:sz="2" w:space="0" w:color="000000"/>
              <w:bottom w:val="single" w:sz="2" w:space="0" w:color="000000"/>
            </w:tcBorders>
          </w:tcPr>
          <w:p w14:paraId="112F8B5C" w14:textId="77777777" w:rsidR="00286309" w:rsidRDefault="00286309">
            <w:pPr>
              <w:pStyle w:val="Zawartotabeli"/>
              <w:snapToGrid w:val="0"/>
              <w:jc w:val="center"/>
              <w:rPr>
                <w:rFonts w:eastAsia="Times New Roman"/>
                <w:sz w:val="22"/>
                <w:szCs w:val="22"/>
              </w:rPr>
            </w:pPr>
          </w:p>
        </w:tc>
        <w:tc>
          <w:tcPr>
            <w:tcW w:w="1701" w:type="dxa"/>
            <w:tcBorders>
              <w:left w:val="single" w:sz="2" w:space="0" w:color="000000"/>
              <w:bottom w:val="single" w:sz="2" w:space="0" w:color="000000"/>
            </w:tcBorders>
            <w:vAlign w:val="center"/>
          </w:tcPr>
          <w:p w14:paraId="68020E2E" w14:textId="77777777" w:rsidR="00286309" w:rsidRDefault="00B62923">
            <w:pPr>
              <w:pStyle w:val="Zawartotabeli"/>
              <w:snapToGrid w:val="0"/>
              <w:jc w:val="center"/>
              <w:rPr>
                <w:rFonts w:eastAsia="Times New Roman"/>
                <w:sz w:val="22"/>
                <w:szCs w:val="22"/>
              </w:rPr>
            </w:pPr>
            <w:r>
              <w:rPr>
                <w:rFonts w:eastAsia="Times New Roman"/>
                <w:sz w:val="22"/>
                <w:szCs w:val="22"/>
              </w:rPr>
              <w:t>75</w:t>
            </w:r>
          </w:p>
        </w:tc>
        <w:tc>
          <w:tcPr>
            <w:tcW w:w="1074" w:type="dxa"/>
            <w:tcBorders>
              <w:left w:val="single" w:sz="2" w:space="0" w:color="000000"/>
              <w:bottom w:val="single" w:sz="2" w:space="0" w:color="000000"/>
            </w:tcBorders>
          </w:tcPr>
          <w:p w14:paraId="31E6D8AC" w14:textId="77777777" w:rsidR="00286309" w:rsidRDefault="00286309">
            <w:pPr>
              <w:pStyle w:val="Zawartotabeli"/>
              <w:snapToGrid w:val="0"/>
              <w:jc w:val="center"/>
              <w:rPr>
                <w:rFonts w:eastAsia="Times New Roman"/>
                <w:sz w:val="22"/>
                <w:szCs w:val="22"/>
              </w:rPr>
            </w:pPr>
          </w:p>
        </w:tc>
        <w:tc>
          <w:tcPr>
            <w:tcW w:w="1188" w:type="dxa"/>
            <w:tcBorders>
              <w:left w:val="single" w:sz="2" w:space="0" w:color="000000"/>
              <w:bottom w:val="single" w:sz="2" w:space="0" w:color="000000"/>
              <w:right w:val="single" w:sz="2" w:space="0" w:color="000000"/>
            </w:tcBorders>
          </w:tcPr>
          <w:p w14:paraId="00130FC9" w14:textId="77777777" w:rsidR="00286309" w:rsidRDefault="00286309">
            <w:pPr>
              <w:pStyle w:val="Zawartotabeli"/>
              <w:snapToGrid w:val="0"/>
              <w:jc w:val="center"/>
              <w:rPr>
                <w:sz w:val="22"/>
                <w:szCs w:val="22"/>
              </w:rPr>
            </w:pPr>
          </w:p>
        </w:tc>
        <w:tc>
          <w:tcPr>
            <w:tcW w:w="1200" w:type="dxa"/>
            <w:tcBorders>
              <w:left w:val="single" w:sz="2" w:space="0" w:color="000000"/>
              <w:bottom w:val="single" w:sz="2" w:space="0" w:color="000000"/>
            </w:tcBorders>
          </w:tcPr>
          <w:p w14:paraId="76514890" w14:textId="77777777" w:rsidR="00286309" w:rsidRDefault="00286309">
            <w:pPr>
              <w:pStyle w:val="Zawartotabeli"/>
              <w:snapToGrid w:val="0"/>
              <w:jc w:val="center"/>
              <w:rPr>
                <w:sz w:val="22"/>
                <w:szCs w:val="22"/>
              </w:rPr>
            </w:pPr>
          </w:p>
        </w:tc>
        <w:tc>
          <w:tcPr>
            <w:tcW w:w="792" w:type="dxa"/>
            <w:tcBorders>
              <w:left w:val="single" w:sz="2" w:space="0" w:color="000000"/>
              <w:bottom w:val="single" w:sz="2" w:space="0" w:color="000000"/>
            </w:tcBorders>
          </w:tcPr>
          <w:p w14:paraId="2759C582" w14:textId="77777777" w:rsidR="00286309" w:rsidRDefault="00286309">
            <w:pPr>
              <w:pStyle w:val="Zawartotabeli"/>
              <w:snapToGrid w:val="0"/>
              <w:jc w:val="center"/>
              <w:rPr>
                <w:sz w:val="22"/>
                <w:szCs w:val="22"/>
              </w:rPr>
            </w:pPr>
          </w:p>
        </w:tc>
        <w:tc>
          <w:tcPr>
            <w:tcW w:w="852" w:type="dxa"/>
            <w:tcBorders>
              <w:left w:val="single" w:sz="2" w:space="0" w:color="000000"/>
              <w:bottom w:val="single" w:sz="2" w:space="0" w:color="000000"/>
            </w:tcBorders>
          </w:tcPr>
          <w:p w14:paraId="39FAE3D2" w14:textId="77777777" w:rsidR="00286309" w:rsidRDefault="00286309">
            <w:pPr>
              <w:pStyle w:val="Zawartotabeli"/>
              <w:snapToGrid w:val="0"/>
              <w:jc w:val="center"/>
              <w:rPr>
                <w:sz w:val="22"/>
                <w:szCs w:val="22"/>
              </w:rPr>
            </w:pPr>
          </w:p>
        </w:tc>
        <w:tc>
          <w:tcPr>
            <w:tcW w:w="1248" w:type="dxa"/>
            <w:tcBorders>
              <w:left w:val="single" w:sz="2" w:space="0" w:color="000000"/>
              <w:bottom w:val="single" w:sz="2" w:space="0" w:color="000000"/>
            </w:tcBorders>
          </w:tcPr>
          <w:p w14:paraId="6902AFBA" w14:textId="77777777" w:rsidR="00286309" w:rsidRDefault="00286309">
            <w:pPr>
              <w:pStyle w:val="Zawartotabeli"/>
              <w:snapToGrid w:val="0"/>
              <w:jc w:val="center"/>
              <w:rPr>
                <w:sz w:val="22"/>
                <w:szCs w:val="22"/>
              </w:rPr>
            </w:pPr>
          </w:p>
        </w:tc>
        <w:tc>
          <w:tcPr>
            <w:tcW w:w="1128" w:type="dxa"/>
            <w:tcBorders>
              <w:left w:val="single" w:sz="2" w:space="0" w:color="000000"/>
              <w:bottom w:val="single" w:sz="2" w:space="0" w:color="000000"/>
            </w:tcBorders>
          </w:tcPr>
          <w:p w14:paraId="271C5481" w14:textId="77777777" w:rsidR="00286309" w:rsidRDefault="00286309">
            <w:pPr>
              <w:pStyle w:val="Zawartotabeli"/>
              <w:snapToGrid w:val="0"/>
              <w:jc w:val="center"/>
              <w:rPr>
                <w:sz w:val="22"/>
                <w:szCs w:val="22"/>
              </w:rPr>
            </w:pPr>
          </w:p>
        </w:tc>
        <w:tc>
          <w:tcPr>
            <w:tcW w:w="972" w:type="dxa"/>
            <w:tcBorders>
              <w:left w:val="single" w:sz="2" w:space="0" w:color="000000"/>
              <w:bottom w:val="single" w:sz="2" w:space="0" w:color="000000"/>
            </w:tcBorders>
          </w:tcPr>
          <w:p w14:paraId="04E29BDA" w14:textId="77777777" w:rsidR="00286309" w:rsidRDefault="00286309">
            <w:pPr>
              <w:pStyle w:val="Zawartotabeli"/>
              <w:snapToGrid w:val="0"/>
              <w:jc w:val="center"/>
              <w:rPr>
                <w:rFonts w:eastAsia="Times New Roman"/>
                <w:sz w:val="22"/>
                <w:szCs w:val="22"/>
              </w:rPr>
            </w:pPr>
          </w:p>
        </w:tc>
      </w:tr>
      <w:tr w:rsidR="00286309" w14:paraId="74F3770D" w14:textId="77777777">
        <w:trPr>
          <w:trHeight w:val="828"/>
        </w:trPr>
        <w:tc>
          <w:tcPr>
            <w:tcW w:w="480" w:type="dxa"/>
            <w:tcBorders>
              <w:left w:val="single" w:sz="2" w:space="0" w:color="000000"/>
              <w:bottom w:val="single" w:sz="2" w:space="0" w:color="000000"/>
            </w:tcBorders>
          </w:tcPr>
          <w:p w14:paraId="0029978E" w14:textId="77777777" w:rsidR="00286309" w:rsidRDefault="00B62923">
            <w:pPr>
              <w:pStyle w:val="Zawartotabeli"/>
              <w:snapToGrid w:val="0"/>
              <w:rPr>
                <w:rFonts w:eastAsia="Times New Roman"/>
                <w:sz w:val="22"/>
                <w:szCs w:val="22"/>
              </w:rPr>
            </w:pPr>
            <w:r>
              <w:rPr>
                <w:rFonts w:eastAsia="Times New Roman"/>
                <w:sz w:val="22"/>
                <w:szCs w:val="22"/>
              </w:rPr>
              <w:t>4</w:t>
            </w:r>
          </w:p>
        </w:tc>
        <w:tc>
          <w:tcPr>
            <w:tcW w:w="3375" w:type="dxa"/>
            <w:tcBorders>
              <w:left w:val="single" w:sz="2" w:space="0" w:color="000000"/>
              <w:bottom w:val="single" w:sz="2" w:space="0" w:color="000000"/>
            </w:tcBorders>
          </w:tcPr>
          <w:p w14:paraId="56A7CB45" w14:textId="77777777" w:rsidR="00286309" w:rsidRDefault="00B62923">
            <w:pPr>
              <w:pStyle w:val="Zawartotabeli"/>
              <w:snapToGrid w:val="0"/>
            </w:pPr>
            <w:r>
              <w:rPr>
                <w:rFonts w:eastAsia="Times New Roman"/>
                <w:sz w:val="22"/>
                <w:szCs w:val="22"/>
              </w:rPr>
              <w:t xml:space="preserve">Szybki test kasetkowy do wykrywaniu antygenu </w:t>
            </w:r>
            <w:r>
              <w:rPr>
                <w:rFonts w:eastAsia="Times New Roman"/>
                <w:b/>
                <w:bCs/>
                <w:sz w:val="22"/>
                <w:szCs w:val="22"/>
              </w:rPr>
              <w:t xml:space="preserve">rotawirusa + adenowirusa </w:t>
            </w:r>
            <w:r>
              <w:rPr>
                <w:rFonts w:eastAsia="Times New Roman"/>
                <w:sz w:val="22"/>
                <w:szCs w:val="22"/>
              </w:rPr>
              <w:t>w kale</w:t>
            </w:r>
          </w:p>
        </w:tc>
        <w:tc>
          <w:tcPr>
            <w:tcW w:w="1134" w:type="dxa"/>
            <w:tcBorders>
              <w:left w:val="single" w:sz="2" w:space="0" w:color="000000"/>
              <w:bottom w:val="single" w:sz="2" w:space="0" w:color="000000"/>
            </w:tcBorders>
          </w:tcPr>
          <w:p w14:paraId="7E2E081B" w14:textId="77777777" w:rsidR="00286309" w:rsidRDefault="00286309">
            <w:pPr>
              <w:pStyle w:val="Zawartotabeli"/>
              <w:snapToGrid w:val="0"/>
              <w:jc w:val="center"/>
              <w:rPr>
                <w:rFonts w:eastAsia="Times New Roman"/>
                <w:sz w:val="22"/>
                <w:szCs w:val="22"/>
              </w:rPr>
            </w:pPr>
          </w:p>
        </w:tc>
        <w:tc>
          <w:tcPr>
            <w:tcW w:w="1701" w:type="dxa"/>
            <w:tcBorders>
              <w:left w:val="single" w:sz="2" w:space="0" w:color="000000"/>
              <w:bottom w:val="single" w:sz="2" w:space="0" w:color="000000"/>
            </w:tcBorders>
            <w:vAlign w:val="center"/>
          </w:tcPr>
          <w:p w14:paraId="46F9ED91" w14:textId="77777777" w:rsidR="00286309" w:rsidRDefault="00B62923">
            <w:pPr>
              <w:pStyle w:val="Zawartotabeli"/>
              <w:snapToGrid w:val="0"/>
              <w:jc w:val="center"/>
              <w:rPr>
                <w:rFonts w:eastAsia="Times New Roman"/>
                <w:sz w:val="22"/>
                <w:szCs w:val="22"/>
              </w:rPr>
            </w:pPr>
            <w:r>
              <w:rPr>
                <w:rFonts w:eastAsia="Times New Roman"/>
                <w:sz w:val="22"/>
                <w:szCs w:val="22"/>
              </w:rPr>
              <w:t>700</w:t>
            </w:r>
          </w:p>
        </w:tc>
        <w:tc>
          <w:tcPr>
            <w:tcW w:w="1074" w:type="dxa"/>
            <w:tcBorders>
              <w:left w:val="single" w:sz="2" w:space="0" w:color="000000"/>
              <w:bottom w:val="single" w:sz="2" w:space="0" w:color="000000"/>
            </w:tcBorders>
          </w:tcPr>
          <w:p w14:paraId="7D1BB3F5" w14:textId="77777777" w:rsidR="00286309" w:rsidRDefault="00286309">
            <w:pPr>
              <w:pStyle w:val="Zawartotabeli"/>
              <w:snapToGrid w:val="0"/>
              <w:jc w:val="center"/>
              <w:rPr>
                <w:rFonts w:eastAsia="Times New Roman"/>
                <w:sz w:val="22"/>
                <w:szCs w:val="22"/>
              </w:rPr>
            </w:pPr>
          </w:p>
        </w:tc>
        <w:tc>
          <w:tcPr>
            <w:tcW w:w="1188" w:type="dxa"/>
            <w:tcBorders>
              <w:left w:val="single" w:sz="2" w:space="0" w:color="000000"/>
              <w:bottom w:val="single" w:sz="2" w:space="0" w:color="000000"/>
              <w:right w:val="single" w:sz="2" w:space="0" w:color="000000"/>
            </w:tcBorders>
          </w:tcPr>
          <w:p w14:paraId="2AD3A781" w14:textId="77777777" w:rsidR="00286309" w:rsidRDefault="00286309">
            <w:pPr>
              <w:pStyle w:val="Zawartotabeli"/>
              <w:snapToGrid w:val="0"/>
              <w:jc w:val="center"/>
              <w:rPr>
                <w:sz w:val="22"/>
                <w:szCs w:val="22"/>
              </w:rPr>
            </w:pPr>
          </w:p>
        </w:tc>
        <w:tc>
          <w:tcPr>
            <w:tcW w:w="1200" w:type="dxa"/>
            <w:tcBorders>
              <w:left w:val="single" w:sz="2" w:space="0" w:color="000000"/>
              <w:bottom w:val="single" w:sz="2" w:space="0" w:color="000000"/>
            </w:tcBorders>
          </w:tcPr>
          <w:p w14:paraId="14CDD01D" w14:textId="77777777" w:rsidR="00286309" w:rsidRDefault="00286309">
            <w:pPr>
              <w:pStyle w:val="Zawartotabeli"/>
              <w:snapToGrid w:val="0"/>
              <w:jc w:val="center"/>
              <w:rPr>
                <w:sz w:val="22"/>
                <w:szCs w:val="22"/>
              </w:rPr>
            </w:pPr>
          </w:p>
        </w:tc>
        <w:tc>
          <w:tcPr>
            <w:tcW w:w="792" w:type="dxa"/>
            <w:tcBorders>
              <w:left w:val="single" w:sz="2" w:space="0" w:color="000000"/>
              <w:bottom w:val="single" w:sz="2" w:space="0" w:color="000000"/>
            </w:tcBorders>
          </w:tcPr>
          <w:p w14:paraId="36B5B09E" w14:textId="77777777" w:rsidR="00286309" w:rsidRDefault="00286309">
            <w:pPr>
              <w:pStyle w:val="Zawartotabeli"/>
              <w:snapToGrid w:val="0"/>
              <w:jc w:val="center"/>
              <w:rPr>
                <w:sz w:val="22"/>
                <w:szCs w:val="22"/>
              </w:rPr>
            </w:pPr>
          </w:p>
        </w:tc>
        <w:tc>
          <w:tcPr>
            <w:tcW w:w="852" w:type="dxa"/>
            <w:tcBorders>
              <w:left w:val="single" w:sz="2" w:space="0" w:color="000000"/>
              <w:bottom w:val="single" w:sz="2" w:space="0" w:color="000000"/>
            </w:tcBorders>
          </w:tcPr>
          <w:p w14:paraId="73456D32" w14:textId="77777777" w:rsidR="00286309" w:rsidRDefault="00286309">
            <w:pPr>
              <w:pStyle w:val="Zawartotabeli"/>
              <w:snapToGrid w:val="0"/>
              <w:jc w:val="center"/>
              <w:rPr>
                <w:sz w:val="22"/>
                <w:szCs w:val="22"/>
              </w:rPr>
            </w:pPr>
          </w:p>
        </w:tc>
        <w:tc>
          <w:tcPr>
            <w:tcW w:w="1248" w:type="dxa"/>
            <w:tcBorders>
              <w:left w:val="single" w:sz="2" w:space="0" w:color="000000"/>
              <w:bottom w:val="single" w:sz="2" w:space="0" w:color="000000"/>
            </w:tcBorders>
          </w:tcPr>
          <w:p w14:paraId="497B0229" w14:textId="77777777" w:rsidR="00286309" w:rsidRDefault="00286309">
            <w:pPr>
              <w:pStyle w:val="Zawartotabeli"/>
              <w:snapToGrid w:val="0"/>
              <w:jc w:val="center"/>
              <w:rPr>
                <w:sz w:val="22"/>
                <w:szCs w:val="22"/>
              </w:rPr>
            </w:pPr>
          </w:p>
        </w:tc>
        <w:tc>
          <w:tcPr>
            <w:tcW w:w="1128" w:type="dxa"/>
            <w:tcBorders>
              <w:left w:val="single" w:sz="2" w:space="0" w:color="000000"/>
              <w:bottom w:val="single" w:sz="2" w:space="0" w:color="000000"/>
            </w:tcBorders>
          </w:tcPr>
          <w:p w14:paraId="0F0EC76C" w14:textId="77777777" w:rsidR="00286309" w:rsidRDefault="00286309">
            <w:pPr>
              <w:pStyle w:val="Zawartotabeli"/>
              <w:snapToGrid w:val="0"/>
              <w:jc w:val="center"/>
              <w:rPr>
                <w:sz w:val="22"/>
                <w:szCs w:val="22"/>
              </w:rPr>
            </w:pPr>
          </w:p>
        </w:tc>
        <w:tc>
          <w:tcPr>
            <w:tcW w:w="972" w:type="dxa"/>
            <w:tcBorders>
              <w:left w:val="single" w:sz="2" w:space="0" w:color="000000"/>
              <w:bottom w:val="single" w:sz="2" w:space="0" w:color="000000"/>
            </w:tcBorders>
          </w:tcPr>
          <w:p w14:paraId="45053C9F" w14:textId="77777777" w:rsidR="00286309" w:rsidRDefault="00286309">
            <w:pPr>
              <w:pStyle w:val="Zawartotabeli"/>
              <w:snapToGrid w:val="0"/>
              <w:jc w:val="center"/>
              <w:rPr>
                <w:rFonts w:eastAsia="Times New Roman"/>
                <w:sz w:val="22"/>
                <w:szCs w:val="22"/>
              </w:rPr>
            </w:pPr>
          </w:p>
        </w:tc>
      </w:tr>
      <w:tr w:rsidR="00286309" w14:paraId="39CB79CF" w14:textId="77777777">
        <w:trPr>
          <w:trHeight w:val="727"/>
        </w:trPr>
        <w:tc>
          <w:tcPr>
            <w:tcW w:w="480" w:type="dxa"/>
            <w:tcBorders>
              <w:left w:val="single" w:sz="2" w:space="0" w:color="000000"/>
              <w:bottom w:val="single" w:sz="2" w:space="0" w:color="000000"/>
            </w:tcBorders>
          </w:tcPr>
          <w:p w14:paraId="3B2B1F04" w14:textId="77777777" w:rsidR="00286309" w:rsidRDefault="00B62923">
            <w:pPr>
              <w:pStyle w:val="Zawartotabeli"/>
              <w:snapToGrid w:val="0"/>
              <w:rPr>
                <w:rFonts w:eastAsia="Times New Roman"/>
                <w:sz w:val="22"/>
                <w:szCs w:val="22"/>
              </w:rPr>
            </w:pPr>
            <w:r>
              <w:rPr>
                <w:rFonts w:eastAsia="Times New Roman"/>
                <w:sz w:val="22"/>
                <w:szCs w:val="22"/>
              </w:rPr>
              <w:t>5</w:t>
            </w:r>
          </w:p>
        </w:tc>
        <w:tc>
          <w:tcPr>
            <w:tcW w:w="3375" w:type="dxa"/>
            <w:tcBorders>
              <w:left w:val="single" w:sz="2" w:space="0" w:color="000000"/>
              <w:bottom w:val="single" w:sz="2" w:space="0" w:color="000000"/>
            </w:tcBorders>
          </w:tcPr>
          <w:p w14:paraId="0051A882" w14:textId="77777777" w:rsidR="00286309" w:rsidRDefault="00B62923">
            <w:pPr>
              <w:pStyle w:val="Zawartotabeli"/>
              <w:snapToGrid w:val="0"/>
            </w:pPr>
            <w:r>
              <w:rPr>
                <w:rFonts w:eastAsia="Times New Roman"/>
                <w:sz w:val="22"/>
                <w:szCs w:val="22"/>
              </w:rPr>
              <w:t xml:space="preserve">Szybki test kasetkowy do wykrywania antygenu </w:t>
            </w:r>
            <w:r>
              <w:rPr>
                <w:rFonts w:eastAsia="Times New Roman"/>
                <w:b/>
                <w:bCs/>
                <w:sz w:val="22"/>
                <w:szCs w:val="22"/>
              </w:rPr>
              <w:t>norowirusa</w:t>
            </w:r>
            <w:r>
              <w:rPr>
                <w:rFonts w:eastAsia="Times New Roman"/>
                <w:sz w:val="22"/>
                <w:szCs w:val="22"/>
              </w:rPr>
              <w:t xml:space="preserve"> genogrupy I i II w kale</w:t>
            </w:r>
          </w:p>
        </w:tc>
        <w:tc>
          <w:tcPr>
            <w:tcW w:w="1134" w:type="dxa"/>
            <w:tcBorders>
              <w:left w:val="single" w:sz="2" w:space="0" w:color="000000"/>
              <w:bottom w:val="single" w:sz="2" w:space="0" w:color="000000"/>
            </w:tcBorders>
          </w:tcPr>
          <w:p w14:paraId="57BA44B6" w14:textId="77777777" w:rsidR="00286309" w:rsidRDefault="00286309">
            <w:pPr>
              <w:pStyle w:val="Zawartotabeli"/>
              <w:snapToGrid w:val="0"/>
              <w:jc w:val="center"/>
              <w:rPr>
                <w:rFonts w:eastAsia="Times New Roman"/>
                <w:sz w:val="22"/>
                <w:szCs w:val="22"/>
              </w:rPr>
            </w:pPr>
          </w:p>
        </w:tc>
        <w:tc>
          <w:tcPr>
            <w:tcW w:w="1701" w:type="dxa"/>
            <w:tcBorders>
              <w:left w:val="single" w:sz="2" w:space="0" w:color="000000"/>
              <w:bottom w:val="single" w:sz="2" w:space="0" w:color="000000"/>
            </w:tcBorders>
            <w:vAlign w:val="center"/>
          </w:tcPr>
          <w:p w14:paraId="1FEAF0E2" w14:textId="77777777" w:rsidR="00286309" w:rsidRDefault="00B62923">
            <w:pPr>
              <w:pStyle w:val="Zawartotabeli"/>
              <w:snapToGrid w:val="0"/>
              <w:jc w:val="center"/>
              <w:rPr>
                <w:rFonts w:eastAsia="Times New Roman"/>
                <w:sz w:val="22"/>
                <w:szCs w:val="22"/>
              </w:rPr>
            </w:pPr>
            <w:r>
              <w:rPr>
                <w:rFonts w:eastAsia="Times New Roman"/>
                <w:sz w:val="22"/>
                <w:szCs w:val="22"/>
              </w:rPr>
              <w:t>800</w:t>
            </w:r>
          </w:p>
        </w:tc>
        <w:tc>
          <w:tcPr>
            <w:tcW w:w="1074" w:type="dxa"/>
            <w:tcBorders>
              <w:left w:val="single" w:sz="2" w:space="0" w:color="000000"/>
              <w:bottom w:val="single" w:sz="2" w:space="0" w:color="000000"/>
            </w:tcBorders>
          </w:tcPr>
          <w:p w14:paraId="1327CC25" w14:textId="77777777" w:rsidR="00286309" w:rsidRDefault="00286309">
            <w:pPr>
              <w:pStyle w:val="Zawartotabeli"/>
              <w:snapToGrid w:val="0"/>
              <w:jc w:val="center"/>
              <w:rPr>
                <w:rFonts w:eastAsia="Times New Roman"/>
                <w:sz w:val="22"/>
                <w:szCs w:val="22"/>
              </w:rPr>
            </w:pPr>
          </w:p>
        </w:tc>
        <w:tc>
          <w:tcPr>
            <w:tcW w:w="1188" w:type="dxa"/>
            <w:tcBorders>
              <w:left w:val="single" w:sz="2" w:space="0" w:color="000000"/>
              <w:bottom w:val="single" w:sz="2" w:space="0" w:color="000000"/>
              <w:right w:val="single" w:sz="2" w:space="0" w:color="000000"/>
            </w:tcBorders>
          </w:tcPr>
          <w:p w14:paraId="78CF6A33" w14:textId="77777777" w:rsidR="00286309" w:rsidRDefault="00286309">
            <w:pPr>
              <w:pStyle w:val="Zawartotabeli"/>
              <w:snapToGrid w:val="0"/>
              <w:jc w:val="center"/>
              <w:rPr>
                <w:sz w:val="22"/>
                <w:szCs w:val="22"/>
              </w:rPr>
            </w:pPr>
          </w:p>
        </w:tc>
        <w:tc>
          <w:tcPr>
            <w:tcW w:w="1200" w:type="dxa"/>
            <w:tcBorders>
              <w:left w:val="single" w:sz="2" w:space="0" w:color="000000"/>
              <w:bottom w:val="single" w:sz="2" w:space="0" w:color="000000"/>
            </w:tcBorders>
          </w:tcPr>
          <w:p w14:paraId="482A20A9" w14:textId="77777777" w:rsidR="00286309" w:rsidRDefault="00286309">
            <w:pPr>
              <w:pStyle w:val="Zawartotabeli"/>
              <w:snapToGrid w:val="0"/>
              <w:jc w:val="center"/>
              <w:rPr>
                <w:sz w:val="22"/>
                <w:szCs w:val="22"/>
              </w:rPr>
            </w:pPr>
          </w:p>
        </w:tc>
        <w:tc>
          <w:tcPr>
            <w:tcW w:w="792" w:type="dxa"/>
            <w:tcBorders>
              <w:left w:val="single" w:sz="2" w:space="0" w:color="000000"/>
              <w:bottom w:val="single" w:sz="2" w:space="0" w:color="000000"/>
            </w:tcBorders>
          </w:tcPr>
          <w:p w14:paraId="1333D03C" w14:textId="77777777" w:rsidR="00286309" w:rsidRDefault="00286309">
            <w:pPr>
              <w:pStyle w:val="Zawartotabeli"/>
              <w:snapToGrid w:val="0"/>
              <w:jc w:val="center"/>
              <w:rPr>
                <w:sz w:val="22"/>
                <w:szCs w:val="22"/>
              </w:rPr>
            </w:pPr>
          </w:p>
        </w:tc>
        <w:tc>
          <w:tcPr>
            <w:tcW w:w="852" w:type="dxa"/>
            <w:tcBorders>
              <w:left w:val="single" w:sz="2" w:space="0" w:color="000000"/>
              <w:bottom w:val="single" w:sz="2" w:space="0" w:color="000000"/>
            </w:tcBorders>
          </w:tcPr>
          <w:p w14:paraId="45C8434C" w14:textId="77777777" w:rsidR="00286309" w:rsidRDefault="00286309">
            <w:pPr>
              <w:pStyle w:val="Zawartotabeli"/>
              <w:snapToGrid w:val="0"/>
              <w:jc w:val="center"/>
              <w:rPr>
                <w:sz w:val="22"/>
                <w:szCs w:val="22"/>
              </w:rPr>
            </w:pPr>
          </w:p>
        </w:tc>
        <w:tc>
          <w:tcPr>
            <w:tcW w:w="1248" w:type="dxa"/>
            <w:tcBorders>
              <w:left w:val="single" w:sz="2" w:space="0" w:color="000000"/>
              <w:bottom w:val="single" w:sz="2" w:space="0" w:color="000000"/>
            </w:tcBorders>
          </w:tcPr>
          <w:p w14:paraId="2ECA889C" w14:textId="77777777" w:rsidR="00286309" w:rsidRDefault="00286309">
            <w:pPr>
              <w:pStyle w:val="Zawartotabeli"/>
              <w:snapToGrid w:val="0"/>
              <w:jc w:val="center"/>
              <w:rPr>
                <w:sz w:val="22"/>
                <w:szCs w:val="22"/>
              </w:rPr>
            </w:pPr>
          </w:p>
        </w:tc>
        <w:tc>
          <w:tcPr>
            <w:tcW w:w="1128" w:type="dxa"/>
            <w:tcBorders>
              <w:left w:val="single" w:sz="2" w:space="0" w:color="000000"/>
              <w:bottom w:val="single" w:sz="2" w:space="0" w:color="000000"/>
            </w:tcBorders>
          </w:tcPr>
          <w:p w14:paraId="2AE7A5E2" w14:textId="77777777" w:rsidR="00286309" w:rsidRDefault="00286309">
            <w:pPr>
              <w:pStyle w:val="Zawartotabeli"/>
              <w:snapToGrid w:val="0"/>
              <w:jc w:val="center"/>
              <w:rPr>
                <w:sz w:val="22"/>
                <w:szCs w:val="22"/>
              </w:rPr>
            </w:pPr>
          </w:p>
        </w:tc>
        <w:tc>
          <w:tcPr>
            <w:tcW w:w="972" w:type="dxa"/>
            <w:tcBorders>
              <w:left w:val="single" w:sz="2" w:space="0" w:color="000000"/>
              <w:bottom w:val="single" w:sz="2" w:space="0" w:color="000000"/>
            </w:tcBorders>
          </w:tcPr>
          <w:p w14:paraId="13D3A772" w14:textId="77777777" w:rsidR="00286309" w:rsidRDefault="00286309">
            <w:pPr>
              <w:pStyle w:val="Zawartotabeli"/>
              <w:snapToGrid w:val="0"/>
              <w:jc w:val="center"/>
              <w:rPr>
                <w:rFonts w:eastAsia="Times New Roman"/>
                <w:sz w:val="22"/>
                <w:szCs w:val="22"/>
              </w:rPr>
            </w:pPr>
          </w:p>
        </w:tc>
      </w:tr>
      <w:tr w:rsidR="00286309" w14:paraId="23751A7A" w14:textId="77777777">
        <w:tc>
          <w:tcPr>
            <w:tcW w:w="480" w:type="dxa"/>
            <w:tcBorders>
              <w:left w:val="single" w:sz="2" w:space="0" w:color="000000"/>
              <w:bottom w:val="single" w:sz="2" w:space="0" w:color="000000"/>
            </w:tcBorders>
          </w:tcPr>
          <w:p w14:paraId="4E0CD948" w14:textId="77777777" w:rsidR="00286309" w:rsidRDefault="00286309">
            <w:pPr>
              <w:pStyle w:val="Zawartotabeli"/>
              <w:snapToGrid w:val="0"/>
              <w:rPr>
                <w:rFonts w:eastAsia="Times New Roman"/>
                <w:sz w:val="22"/>
                <w:szCs w:val="22"/>
              </w:rPr>
            </w:pPr>
          </w:p>
        </w:tc>
        <w:tc>
          <w:tcPr>
            <w:tcW w:w="3375" w:type="dxa"/>
            <w:tcBorders>
              <w:left w:val="single" w:sz="2" w:space="0" w:color="000000"/>
              <w:bottom w:val="single" w:sz="2" w:space="0" w:color="000000"/>
            </w:tcBorders>
          </w:tcPr>
          <w:p w14:paraId="5DF88C40" w14:textId="77777777" w:rsidR="00286309" w:rsidRDefault="00B62923">
            <w:pPr>
              <w:pStyle w:val="Zawartotabeli"/>
              <w:snapToGrid w:val="0"/>
              <w:rPr>
                <w:sz w:val="22"/>
                <w:szCs w:val="22"/>
              </w:rPr>
            </w:pPr>
            <w:r>
              <w:rPr>
                <w:b/>
                <w:bCs/>
                <w:sz w:val="22"/>
                <w:szCs w:val="22"/>
              </w:rPr>
              <w:t>RAZEM</w:t>
            </w:r>
          </w:p>
        </w:tc>
        <w:tc>
          <w:tcPr>
            <w:tcW w:w="1134" w:type="dxa"/>
            <w:tcBorders>
              <w:left w:val="single" w:sz="2" w:space="0" w:color="000000"/>
              <w:bottom w:val="single" w:sz="2" w:space="0" w:color="000000"/>
            </w:tcBorders>
          </w:tcPr>
          <w:p w14:paraId="23295F13" w14:textId="77777777" w:rsidR="00286309" w:rsidRDefault="00286309">
            <w:pPr>
              <w:pStyle w:val="Zawartotabeli"/>
              <w:snapToGrid w:val="0"/>
              <w:jc w:val="center"/>
              <w:rPr>
                <w:sz w:val="22"/>
                <w:szCs w:val="22"/>
              </w:rPr>
            </w:pPr>
          </w:p>
        </w:tc>
        <w:tc>
          <w:tcPr>
            <w:tcW w:w="1701" w:type="dxa"/>
            <w:tcBorders>
              <w:left w:val="single" w:sz="2" w:space="0" w:color="000000"/>
              <w:bottom w:val="single" w:sz="2" w:space="0" w:color="000000"/>
            </w:tcBorders>
          </w:tcPr>
          <w:p w14:paraId="05311DFE" w14:textId="77777777" w:rsidR="00286309" w:rsidRDefault="00286309">
            <w:pPr>
              <w:pStyle w:val="Zawartotabeli"/>
              <w:snapToGrid w:val="0"/>
              <w:jc w:val="center"/>
              <w:rPr>
                <w:sz w:val="22"/>
                <w:szCs w:val="22"/>
              </w:rPr>
            </w:pPr>
          </w:p>
        </w:tc>
        <w:tc>
          <w:tcPr>
            <w:tcW w:w="1074" w:type="dxa"/>
            <w:tcBorders>
              <w:left w:val="single" w:sz="2" w:space="0" w:color="000000"/>
              <w:bottom w:val="single" w:sz="2" w:space="0" w:color="000000"/>
            </w:tcBorders>
          </w:tcPr>
          <w:p w14:paraId="485854B1" w14:textId="77777777" w:rsidR="00286309" w:rsidRDefault="00286309">
            <w:pPr>
              <w:pStyle w:val="Zawartotabeli"/>
              <w:snapToGrid w:val="0"/>
              <w:jc w:val="center"/>
              <w:rPr>
                <w:sz w:val="22"/>
                <w:szCs w:val="22"/>
              </w:rPr>
            </w:pPr>
          </w:p>
        </w:tc>
        <w:tc>
          <w:tcPr>
            <w:tcW w:w="1188" w:type="dxa"/>
            <w:tcBorders>
              <w:left w:val="single" w:sz="2" w:space="0" w:color="000000"/>
              <w:bottom w:val="single" w:sz="2" w:space="0" w:color="000000"/>
              <w:right w:val="single" w:sz="2" w:space="0" w:color="000000"/>
            </w:tcBorders>
          </w:tcPr>
          <w:p w14:paraId="7FB5E5B6" w14:textId="77777777" w:rsidR="00286309" w:rsidRDefault="00286309">
            <w:pPr>
              <w:pStyle w:val="Zawartotabeli"/>
              <w:snapToGrid w:val="0"/>
              <w:jc w:val="center"/>
              <w:rPr>
                <w:sz w:val="22"/>
                <w:szCs w:val="22"/>
              </w:rPr>
            </w:pPr>
          </w:p>
        </w:tc>
        <w:tc>
          <w:tcPr>
            <w:tcW w:w="1200" w:type="dxa"/>
            <w:tcBorders>
              <w:left w:val="single" w:sz="2" w:space="0" w:color="000000"/>
              <w:bottom w:val="single" w:sz="2" w:space="0" w:color="000000"/>
            </w:tcBorders>
          </w:tcPr>
          <w:p w14:paraId="003A680A" w14:textId="77777777" w:rsidR="00286309" w:rsidRDefault="00286309">
            <w:pPr>
              <w:pStyle w:val="Zawartotabeli"/>
              <w:snapToGrid w:val="0"/>
              <w:jc w:val="center"/>
              <w:rPr>
                <w:sz w:val="22"/>
                <w:szCs w:val="22"/>
              </w:rPr>
            </w:pPr>
          </w:p>
        </w:tc>
        <w:tc>
          <w:tcPr>
            <w:tcW w:w="792" w:type="dxa"/>
            <w:tcBorders>
              <w:left w:val="single" w:sz="2" w:space="0" w:color="000000"/>
              <w:bottom w:val="single" w:sz="2" w:space="0" w:color="000000"/>
            </w:tcBorders>
          </w:tcPr>
          <w:p w14:paraId="5BB5F0EB" w14:textId="77777777" w:rsidR="00286309" w:rsidRDefault="00286309">
            <w:pPr>
              <w:pStyle w:val="Zawartotabeli"/>
              <w:snapToGrid w:val="0"/>
              <w:jc w:val="center"/>
              <w:rPr>
                <w:sz w:val="22"/>
                <w:szCs w:val="22"/>
              </w:rPr>
            </w:pPr>
          </w:p>
        </w:tc>
        <w:tc>
          <w:tcPr>
            <w:tcW w:w="852" w:type="dxa"/>
            <w:tcBorders>
              <w:left w:val="single" w:sz="2" w:space="0" w:color="000000"/>
              <w:bottom w:val="single" w:sz="2" w:space="0" w:color="000000"/>
            </w:tcBorders>
          </w:tcPr>
          <w:p w14:paraId="6DE8446E" w14:textId="77777777" w:rsidR="00286309" w:rsidRDefault="00286309">
            <w:pPr>
              <w:pStyle w:val="Zawartotabeli"/>
              <w:snapToGrid w:val="0"/>
              <w:jc w:val="center"/>
              <w:rPr>
                <w:sz w:val="22"/>
                <w:szCs w:val="22"/>
              </w:rPr>
            </w:pPr>
          </w:p>
        </w:tc>
        <w:tc>
          <w:tcPr>
            <w:tcW w:w="1248" w:type="dxa"/>
            <w:tcBorders>
              <w:left w:val="single" w:sz="2" w:space="0" w:color="000000"/>
              <w:bottom w:val="single" w:sz="2" w:space="0" w:color="000000"/>
            </w:tcBorders>
          </w:tcPr>
          <w:p w14:paraId="02962F1E" w14:textId="77777777" w:rsidR="00286309" w:rsidRDefault="00286309">
            <w:pPr>
              <w:pStyle w:val="Zawartotabeli"/>
              <w:snapToGrid w:val="0"/>
              <w:jc w:val="center"/>
              <w:rPr>
                <w:sz w:val="22"/>
                <w:szCs w:val="22"/>
              </w:rPr>
            </w:pPr>
          </w:p>
        </w:tc>
        <w:tc>
          <w:tcPr>
            <w:tcW w:w="1128" w:type="dxa"/>
            <w:tcBorders>
              <w:left w:val="single" w:sz="2" w:space="0" w:color="000000"/>
              <w:bottom w:val="single" w:sz="2" w:space="0" w:color="000000"/>
            </w:tcBorders>
          </w:tcPr>
          <w:p w14:paraId="569A4ED0" w14:textId="77777777" w:rsidR="00286309" w:rsidRDefault="00286309">
            <w:pPr>
              <w:pStyle w:val="Zawartotabeli"/>
              <w:snapToGrid w:val="0"/>
              <w:jc w:val="center"/>
              <w:rPr>
                <w:sz w:val="22"/>
                <w:szCs w:val="22"/>
              </w:rPr>
            </w:pPr>
          </w:p>
        </w:tc>
        <w:tc>
          <w:tcPr>
            <w:tcW w:w="972" w:type="dxa"/>
            <w:tcBorders>
              <w:left w:val="single" w:sz="2" w:space="0" w:color="000000"/>
              <w:bottom w:val="single" w:sz="2" w:space="0" w:color="000000"/>
            </w:tcBorders>
          </w:tcPr>
          <w:p w14:paraId="78CE7540" w14:textId="77777777" w:rsidR="00286309" w:rsidRDefault="00286309">
            <w:pPr>
              <w:pStyle w:val="Zawartotabeli"/>
              <w:snapToGrid w:val="0"/>
              <w:jc w:val="center"/>
              <w:rPr>
                <w:b/>
                <w:bCs/>
                <w:sz w:val="22"/>
                <w:szCs w:val="22"/>
              </w:rPr>
            </w:pPr>
          </w:p>
        </w:tc>
      </w:tr>
    </w:tbl>
    <w:p w14:paraId="5E858878" w14:textId="77777777" w:rsidR="00286309" w:rsidRDefault="00B62923">
      <w:pPr>
        <w:rPr>
          <w:rFonts w:eastAsia="Times New Roman"/>
          <w:sz w:val="22"/>
          <w:szCs w:val="22"/>
        </w:rPr>
      </w:pPr>
      <w:r>
        <w:rPr>
          <w:rFonts w:eastAsia="Times New Roman"/>
          <w:sz w:val="22"/>
          <w:szCs w:val="22"/>
        </w:rPr>
        <w:t xml:space="preserve">        </w:t>
      </w:r>
    </w:p>
    <w:p w14:paraId="43D14EBE" w14:textId="77777777" w:rsidR="00286309" w:rsidRDefault="00286309">
      <w:pPr>
        <w:rPr>
          <w:rFonts w:eastAsia="Times New Roman"/>
          <w:sz w:val="18"/>
          <w:szCs w:val="18"/>
        </w:rPr>
      </w:pPr>
    </w:p>
    <w:p w14:paraId="4FC69F1F" w14:textId="77777777" w:rsidR="00286309" w:rsidRDefault="00B62923">
      <w:pPr>
        <w:rPr>
          <w:rFonts w:eastAsia="Times New Roman"/>
          <w:sz w:val="18"/>
          <w:szCs w:val="18"/>
        </w:rPr>
      </w:pPr>
      <w:r>
        <w:rPr>
          <w:rFonts w:eastAsia="Times New Roman"/>
          <w:sz w:val="18"/>
          <w:szCs w:val="18"/>
        </w:rPr>
        <w:t xml:space="preserve">Dane identyfikujące Wykonawcę............................                                                                                          </w:t>
      </w:r>
    </w:p>
    <w:p w14:paraId="11D348C6" w14:textId="77777777" w:rsidR="00286309" w:rsidRDefault="00286309">
      <w:pPr>
        <w:rPr>
          <w:rFonts w:eastAsia="Times New Roman"/>
          <w:sz w:val="18"/>
          <w:szCs w:val="18"/>
        </w:rPr>
      </w:pPr>
    </w:p>
    <w:p w14:paraId="137D2F32" w14:textId="77777777" w:rsidR="006F120B" w:rsidRDefault="00B62923" w:rsidP="006F120B">
      <w:pPr>
        <w:jc w:val="right"/>
        <w:rPr>
          <w:rFonts w:eastAsia="Times New Roman"/>
          <w:sz w:val="18"/>
          <w:szCs w:val="18"/>
        </w:rPr>
      </w:pPr>
      <w:r>
        <w:rPr>
          <w:rFonts w:eastAsia="Times New Roman"/>
          <w:sz w:val="18"/>
          <w:szCs w:val="18"/>
        </w:rPr>
        <w:t>…………………………………………………………………………………………………….</w:t>
      </w:r>
    </w:p>
    <w:p w14:paraId="3B965B95" w14:textId="435AF531" w:rsidR="00286309" w:rsidRPr="006F120B" w:rsidRDefault="00B62923" w:rsidP="006F120B">
      <w:pPr>
        <w:jc w:val="right"/>
        <w:rPr>
          <w:rFonts w:eastAsia="Times New Roman"/>
          <w:sz w:val="18"/>
          <w:szCs w:val="18"/>
        </w:rPr>
      </w:pPr>
      <w:r>
        <w:rPr>
          <w:rFonts w:eastAsia="Times New Roman"/>
          <w:iCs/>
          <w:sz w:val="18"/>
          <w:szCs w:val="18"/>
        </w:rPr>
        <w:t>[kwalifikowany podpis elektroniczny osoby / osób uprawnionych do reprezentacji Wykonawcy]</w:t>
      </w:r>
    </w:p>
    <w:p w14:paraId="12443567" w14:textId="77777777" w:rsidR="00286309" w:rsidRDefault="00286309">
      <w:pPr>
        <w:ind w:left="8496"/>
        <w:rPr>
          <w:rFonts w:eastAsia="Times New Roman"/>
          <w:iCs/>
          <w:sz w:val="18"/>
          <w:szCs w:val="18"/>
        </w:rPr>
      </w:pPr>
    </w:p>
    <w:p w14:paraId="5DC174D3" w14:textId="77777777" w:rsidR="00286309" w:rsidRDefault="00286309">
      <w:pPr>
        <w:ind w:left="8496"/>
        <w:rPr>
          <w:rFonts w:eastAsia="Times New Roman"/>
          <w:iCs/>
          <w:sz w:val="18"/>
          <w:szCs w:val="18"/>
        </w:rPr>
      </w:pPr>
    </w:p>
    <w:p w14:paraId="61ABBCA2" w14:textId="77777777" w:rsidR="00286309" w:rsidRDefault="00286309">
      <w:pPr>
        <w:ind w:left="8496"/>
        <w:rPr>
          <w:rFonts w:eastAsia="Times New Roman"/>
          <w:iCs/>
          <w:sz w:val="18"/>
          <w:szCs w:val="18"/>
        </w:rPr>
      </w:pPr>
    </w:p>
    <w:p w14:paraId="147087F8" w14:textId="77777777" w:rsidR="00286309" w:rsidRDefault="00286309">
      <w:pPr>
        <w:ind w:left="8496"/>
        <w:rPr>
          <w:rFonts w:eastAsia="Times New Roman"/>
          <w:iCs/>
          <w:sz w:val="18"/>
          <w:szCs w:val="18"/>
        </w:rPr>
      </w:pPr>
    </w:p>
    <w:p w14:paraId="3C1CE4E6" w14:textId="77777777" w:rsidR="00286309" w:rsidRDefault="00286309">
      <w:pPr>
        <w:ind w:left="8496"/>
        <w:rPr>
          <w:rFonts w:eastAsia="Times New Roman"/>
          <w:iCs/>
          <w:sz w:val="18"/>
          <w:szCs w:val="18"/>
        </w:rPr>
      </w:pPr>
    </w:p>
    <w:tbl>
      <w:tblPr>
        <w:tblW w:w="14625" w:type="dxa"/>
        <w:jc w:val="center"/>
        <w:tblLayout w:type="fixed"/>
        <w:tblCellMar>
          <w:top w:w="55" w:type="dxa"/>
          <w:left w:w="55" w:type="dxa"/>
          <w:bottom w:w="55" w:type="dxa"/>
          <w:right w:w="55" w:type="dxa"/>
        </w:tblCellMar>
        <w:tblLook w:val="04A0" w:firstRow="1" w:lastRow="0" w:firstColumn="1" w:lastColumn="0" w:noHBand="0" w:noVBand="1"/>
      </w:tblPr>
      <w:tblGrid>
        <w:gridCol w:w="450"/>
        <w:gridCol w:w="9217"/>
        <w:gridCol w:w="2693"/>
        <w:gridCol w:w="2265"/>
      </w:tblGrid>
      <w:tr w:rsidR="00B51300" w14:paraId="0881DF01" w14:textId="77777777" w:rsidTr="00C17F6A">
        <w:trPr>
          <w:jc w:val="center"/>
        </w:trPr>
        <w:tc>
          <w:tcPr>
            <w:tcW w:w="450" w:type="dxa"/>
            <w:tcBorders>
              <w:top w:val="single" w:sz="2" w:space="0" w:color="000000"/>
              <w:left w:val="single" w:sz="2" w:space="0" w:color="000000"/>
              <w:bottom w:val="single" w:sz="4" w:space="0" w:color="auto"/>
            </w:tcBorders>
            <w:shd w:val="clear" w:color="auto" w:fill="F2F2F2" w:themeFill="background1" w:themeFillShade="F2"/>
          </w:tcPr>
          <w:p w14:paraId="772FF35D" w14:textId="640D53EC" w:rsidR="00B51300" w:rsidRDefault="00B51300" w:rsidP="00FF2CAA">
            <w:pPr>
              <w:jc w:val="center"/>
              <w:rPr>
                <w:b/>
                <w:bCs/>
                <w:sz w:val="20"/>
                <w:szCs w:val="20"/>
              </w:rPr>
            </w:pPr>
            <w:r>
              <w:rPr>
                <w:b/>
                <w:bCs/>
                <w:sz w:val="20"/>
                <w:szCs w:val="20"/>
              </w:rPr>
              <w:t>Lp.</w:t>
            </w:r>
          </w:p>
        </w:tc>
        <w:tc>
          <w:tcPr>
            <w:tcW w:w="14175" w:type="dxa"/>
            <w:gridSpan w:val="3"/>
            <w:tcBorders>
              <w:top w:val="single" w:sz="2" w:space="0" w:color="000000"/>
              <w:left w:val="single" w:sz="2" w:space="0" w:color="000000"/>
              <w:bottom w:val="single" w:sz="4" w:space="0" w:color="auto"/>
              <w:right w:val="single" w:sz="2" w:space="0" w:color="000000"/>
            </w:tcBorders>
            <w:shd w:val="clear" w:color="auto" w:fill="F2F2F2" w:themeFill="background1" w:themeFillShade="F2"/>
          </w:tcPr>
          <w:p w14:paraId="1310D9D8" w14:textId="1DDDA8CE" w:rsidR="00B51300" w:rsidRDefault="00B51300" w:rsidP="00B51300">
            <w:pPr>
              <w:jc w:val="center"/>
              <w:rPr>
                <w:b/>
                <w:bCs/>
                <w:sz w:val="20"/>
                <w:szCs w:val="20"/>
              </w:rPr>
            </w:pPr>
            <w:r>
              <w:rPr>
                <w:b/>
                <w:bCs/>
                <w:sz w:val="20"/>
                <w:szCs w:val="20"/>
              </w:rPr>
              <w:t>Asortyment - Parametry wymagane</w:t>
            </w:r>
          </w:p>
        </w:tc>
      </w:tr>
      <w:tr w:rsidR="0022137F" w14:paraId="0893ADE8" w14:textId="77777777" w:rsidTr="0022137F">
        <w:trPr>
          <w:jc w:val="center"/>
        </w:trPr>
        <w:tc>
          <w:tcPr>
            <w:tcW w:w="450" w:type="dxa"/>
            <w:tcBorders>
              <w:top w:val="single" w:sz="4" w:space="0" w:color="auto"/>
              <w:left w:val="single" w:sz="2" w:space="0" w:color="000000"/>
              <w:bottom w:val="single" w:sz="2" w:space="0" w:color="000000"/>
            </w:tcBorders>
            <w:shd w:val="clear" w:color="auto" w:fill="D9D9D9" w:themeFill="background1" w:themeFillShade="D9"/>
          </w:tcPr>
          <w:p w14:paraId="3B86210C" w14:textId="62BD9AAB" w:rsidR="0022137F" w:rsidRDefault="0022137F" w:rsidP="0022137F">
            <w:pPr>
              <w:jc w:val="center"/>
              <w:rPr>
                <w:b/>
                <w:bCs/>
                <w:sz w:val="20"/>
                <w:szCs w:val="20"/>
              </w:rPr>
            </w:pPr>
            <w:r>
              <w:rPr>
                <w:b/>
                <w:bCs/>
                <w:sz w:val="20"/>
                <w:szCs w:val="20"/>
              </w:rPr>
              <w:t>1</w:t>
            </w:r>
          </w:p>
        </w:tc>
        <w:tc>
          <w:tcPr>
            <w:tcW w:w="9217" w:type="dxa"/>
            <w:tcBorders>
              <w:top w:val="single" w:sz="4" w:space="0" w:color="auto"/>
              <w:left w:val="single" w:sz="2" w:space="0" w:color="000000"/>
              <w:bottom w:val="single" w:sz="2" w:space="0" w:color="000000"/>
            </w:tcBorders>
            <w:shd w:val="clear" w:color="auto" w:fill="D9D9D9" w:themeFill="background1" w:themeFillShade="D9"/>
          </w:tcPr>
          <w:p w14:paraId="23AEACDE" w14:textId="77777777" w:rsidR="0022137F" w:rsidRDefault="0022137F">
            <w:pPr>
              <w:rPr>
                <w:b/>
                <w:bCs/>
                <w:sz w:val="20"/>
                <w:szCs w:val="20"/>
              </w:rPr>
            </w:pPr>
            <w:r>
              <w:rPr>
                <w:b/>
                <w:bCs/>
                <w:sz w:val="20"/>
                <w:szCs w:val="20"/>
              </w:rPr>
              <w:t>Parametry graniczne dla Testu w kierunku antygenu (GDH) i toksyn (A/B) Clostridioides difficile</w:t>
            </w:r>
          </w:p>
        </w:tc>
        <w:tc>
          <w:tcPr>
            <w:tcW w:w="2693" w:type="dxa"/>
            <w:tcBorders>
              <w:top w:val="single" w:sz="4" w:space="0" w:color="auto"/>
              <w:left w:val="single" w:sz="2" w:space="0" w:color="000000"/>
              <w:bottom w:val="single" w:sz="2" w:space="0" w:color="000000"/>
            </w:tcBorders>
            <w:shd w:val="clear" w:color="auto" w:fill="D9D9D9" w:themeFill="background1" w:themeFillShade="D9"/>
          </w:tcPr>
          <w:p w14:paraId="7F2A7C83" w14:textId="5E1DA2D6" w:rsidR="0022137F" w:rsidRDefault="0022137F" w:rsidP="0022137F">
            <w:pPr>
              <w:jc w:val="center"/>
              <w:rPr>
                <w:b/>
                <w:bCs/>
                <w:sz w:val="20"/>
                <w:szCs w:val="20"/>
              </w:rPr>
            </w:pPr>
            <w:r>
              <w:rPr>
                <w:b/>
                <w:bCs/>
                <w:sz w:val="20"/>
                <w:szCs w:val="20"/>
              </w:rPr>
              <w:t>Wartość wymagana</w:t>
            </w:r>
          </w:p>
        </w:tc>
        <w:tc>
          <w:tcPr>
            <w:tcW w:w="2265" w:type="dxa"/>
            <w:tcBorders>
              <w:top w:val="single" w:sz="4" w:space="0" w:color="auto"/>
              <w:left w:val="single" w:sz="2" w:space="0" w:color="000000"/>
              <w:bottom w:val="single" w:sz="2" w:space="0" w:color="000000"/>
              <w:right w:val="single" w:sz="2" w:space="0" w:color="000000"/>
            </w:tcBorders>
            <w:shd w:val="clear" w:color="auto" w:fill="D9D9D9" w:themeFill="background1" w:themeFillShade="D9"/>
          </w:tcPr>
          <w:p w14:paraId="1BF7B2D1" w14:textId="4C89AF32" w:rsidR="0022137F" w:rsidRDefault="0022137F" w:rsidP="001F7ED7">
            <w:pPr>
              <w:jc w:val="center"/>
              <w:rPr>
                <w:b/>
                <w:bCs/>
                <w:sz w:val="20"/>
                <w:szCs w:val="20"/>
              </w:rPr>
            </w:pPr>
            <w:r>
              <w:rPr>
                <w:b/>
                <w:bCs/>
                <w:sz w:val="20"/>
                <w:szCs w:val="20"/>
              </w:rPr>
              <w:t>Wartość oferowana (podać)</w:t>
            </w:r>
          </w:p>
        </w:tc>
      </w:tr>
      <w:tr w:rsidR="00286309" w14:paraId="79E9C13A" w14:textId="77777777">
        <w:trPr>
          <w:jc w:val="center"/>
        </w:trPr>
        <w:tc>
          <w:tcPr>
            <w:tcW w:w="450" w:type="dxa"/>
            <w:tcBorders>
              <w:top w:val="single" w:sz="2" w:space="0" w:color="000000"/>
              <w:left w:val="single" w:sz="2" w:space="0" w:color="000000"/>
              <w:bottom w:val="single" w:sz="2" w:space="0" w:color="000000"/>
            </w:tcBorders>
          </w:tcPr>
          <w:p w14:paraId="248356AE" w14:textId="77777777" w:rsidR="00286309" w:rsidRDefault="00B62923">
            <w:pPr>
              <w:jc w:val="center"/>
              <w:rPr>
                <w:sz w:val="20"/>
                <w:szCs w:val="20"/>
              </w:rPr>
            </w:pPr>
            <w:r>
              <w:rPr>
                <w:sz w:val="20"/>
                <w:szCs w:val="20"/>
              </w:rPr>
              <w:t>1.</w:t>
            </w:r>
          </w:p>
        </w:tc>
        <w:tc>
          <w:tcPr>
            <w:tcW w:w="9217" w:type="dxa"/>
            <w:tcBorders>
              <w:top w:val="single" w:sz="2" w:space="0" w:color="000000"/>
              <w:left w:val="single" w:sz="2" w:space="0" w:color="000000"/>
              <w:bottom w:val="single" w:sz="2" w:space="0" w:color="000000"/>
            </w:tcBorders>
          </w:tcPr>
          <w:p w14:paraId="5DA109EE" w14:textId="77777777" w:rsidR="00286309" w:rsidRDefault="00B62923">
            <w:pPr>
              <w:rPr>
                <w:sz w:val="20"/>
                <w:szCs w:val="20"/>
              </w:rPr>
            </w:pPr>
            <w:r>
              <w:rPr>
                <w:sz w:val="20"/>
                <w:szCs w:val="20"/>
              </w:rPr>
              <w:t>Test wykrywa antygen GDH oraz toksyny C. difficile (co najmniej toksynę A i B) w świeżej próbce kału, metodą immunoenzymatyczną.</w:t>
            </w:r>
          </w:p>
        </w:tc>
        <w:tc>
          <w:tcPr>
            <w:tcW w:w="2693" w:type="dxa"/>
            <w:tcBorders>
              <w:top w:val="single" w:sz="2" w:space="0" w:color="000000"/>
              <w:left w:val="single" w:sz="2" w:space="0" w:color="000000"/>
              <w:bottom w:val="single" w:sz="2" w:space="0" w:color="000000"/>
            </w:tcBorders>
          </w:tcPr>
          <w:p w14:paraId="0606DC8F"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50481F68" w14:textId="77777777" w:rsidR="00286309" w:rsidRDefault="00286309">
            <w:pPr>
              <w:rPr>
                <w:sz w:val="20"/>
                <w:szCs w:val="20"/>
              </w:rPr>
            </w:pPr>
          </w:p>
        </w:tc>
      </w:tr>
      <w:tr w:rsidR="00286309" w14:paraId="4A265D3D" w14:textId="77777777">
        <w:trPr>
          <w:jc w:val="center"/>
        </w:trPr>
        <w:tc>
          <w:tcPr>
            <w:tcW w:w="450" w:type="dxa"/>
            <w:tcBorders>
              <w:top w:val="single" w:sz="2" w:space="0" w:color="000000"/>
              <w:left w:val="single" w:sz="2" w:space="0" w:color="000000"/>
              <w:bottom w:val="single" w:sz="2" w:space="0" w:color="000000"/>
            </w:tcBorders>
          </w:tcPr>
          <w:p w14:paraId="17A6D638" w14:textId="77777777" w:rsidR="00286309" w:rsidRDefault="00B62923">
            <w:pPr>
              <w:jc w:val="center"/>
              <w:rPr>
                <w:sz w:val="20"/>
                <w:szCs w:val="20"/>
              </w:rPr>
            </w:pPr>
            <w:r>
              <w:rPr>
                <w:sz w:val="20"/>
                <w:szCs w:val="20"/>
              </w:rPr>
              <w:t>2.</w:t>
            </w:r>
          </w:p>
        </w:tc>
        <w:tc>
          <w:tcPr>
            <w:tcW w:w="9217" w:type="dxa"/>
            <w:tcBorders>
              <w:top w:val="single" w:sz="2" w:space="0" w:color="000000"/>
              <w:left w:val="single" w:sz="2" w:space="0" w:color="000000"/>
              <w:bottom w:val="single" w:sz="2" w:space="0" w:color="000000"/>
            </w:tcBorders>
          </w:tcPr>
          <w:p w14:paraId="7674D777" w14:textId="77777777" w:rsidR="00286309" w:rsidRDefault="00B62923">
            <w:pPr>
              <w:rPr>
                <w:sz w:val="20"/>
                <w:szCs w:val="20"/>
              </w:rPr>
            </w:pPr>
            <w:r>
              <w:rPr>
                <w:sz w:val="20"/>
                <w:szCs w:val="20"/>
              </w:rPr>
              <w:t>Test jednostopniowy – w jednym kroku wykrywa antygen GDH oraz toksyny C. difficile.</w:t>
            </w:r>
          </w:p>
        </w:tc>
        <w:tc>
          <w:tcPr>
            <w:tcW w:w="2693" w:type="dxa"/>
            <w:tcBorders>
              <w:top w:val="single" w:sz="2" w:space="0" w:color="000000"/>
              <w:left w:val="single" w:sz="2" w:space="0" w:color="000000"/>
              <w:bottom w:val="single" w:sz="2" w:space="0" w:color="000000"/>
            </w:tcBorders>
          </w:tcPr>
          <w:p w14:paraId="7B7AE81D"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3527925A" w14:textId="77777777" w:rsidR="00286309" w:rsidRDefault="00286309">
            <w:pPr>
              <w:rPr>
                <w:sz w:val="20"/>
                <w:szCs w:val="20"/>
              </w:rPr>
            </w:pPr>
          </w:p>
        </w:tc>
      </w:tr>
      <w:tr w:rsidR="00286309" w14:paraId="26526FF5" w14:textId="77777777">
        <w:trPr>
          <w:jc w:val="center"/>
        </w:trPr>
        <w:tc>
          <w:tcPr>
            <w:tcW w:w="450" w:type="dxa"/>
            <w:tcBorders>
              <w:top w:val="single" w:sz="2" w:space="0" w:color="000000"/>
              <w:left w:val="single" w:sz="2" w:space="0" w:color="000000"/>
              <w:bottom w:val="single" w:sz="2" w:space="0" w:color="000000"/>
            </w:tcBorders>
          </w:tcPr>
          <w:p w14:paraId="3CD3BF22" w14:textId="77777777" w:rsidR="00286309" w:rsidRDefault="00B62923">
            <w:pPr>
              <w:jc w:val="center"/>
              <w:rPr>
                <w:sz w:val="20"/>
                <w:szCs w:val="20"/>
              </w:rPr>
            </w:pPr>
            <w:r>
              <w:rPr>
                <w:sz w:val="20"/>
                <w:szCs w:val="20"/>
              </w:rPr>
              <w:t>3.</w:t>
            </w:r>
          </w:p>
        </w:tc>
        <w:tc>
          <w:tcPr>
            <w:tcW w:w="9217" w:type="dxa"/>
            <w:tcBorders>
              <w:top w:val="single" w:sz="2" w:space="0" w:color="000000"/>
              <w:left w:val="single" w:sz="2" w:space="0" w:color="000000"/>
              <w:bottom w:val="single" w:sz="2" w:space="0" w:color="000000"/>
            </w:tcBorders>
          </w:tcPr>
          <w:p w14:paraId="22584A41" w14:textId="77777777" w:rsidR="00286309" w:rsidRDefault="00B62923">
            <w:pPr>
              <w:rPr>
                <w:sz w:val="20"/>
                <w:szCs w:val="20"/>
              </w:rPr>
            </w:pPr>
            <w:r>
              <w:rPr>
                <w:sz w:val="20"/>
                <w:szCs w:val="20"/>
              </w:rPr>
              <w:t>Test jakościowy, umożliwiający wyraźny, szybki i jednoznaczny odczyt wyniku w kategoriach dodatni/ujemny.</w:t>
            </w:r>
          </w:p>
        </w:tc>
        <w:tc>
          <w:tcPr>
            <w:tcW w:w="2693" w:type="dxa"/>
            <w:tcBorders>
              <w:top w:val="single" w:sz="2" w:space="0" w:color="000000"/>
              <w:left w:val="single" w:sz="2" w:space="0" w:color="000000"/>
              <w:bottom w:val="single" w:sz="2" w:space="0" w:color="000000"/>
            </w:tcBorders>
          </w:tcPr>
          <w:p w14:paraId="30255D5B"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247B3950" w14:textId="77777777" w:rsidR="00286309" w:rsidRDefault="00286309">
            <w:pPr>
              <w:rPr>
                <w:sz w:val="20"/>
                <w:szCs w:val="20"/>
              </w:rPr>
            </w:pPr>
          </w:p>
        </w:tc>
      </w:tr>
      <w:tr w:rsidR="00286309" w14:paraId="3787A1C2" w14:textId="77777777">
        <w:trPr>
          <w:jc w:val="center"/>
        </w:trPr>
        <w:tc>
          <w:tcPr>
            <w:tcW w:w="450" w:type="dxa"/>
            <w:tcBorders>
              <w:top w:val="single" w:sz="2" w:space="0" w:color="000000"/>
              <w:left w:val="single" w:sz="2" w:space="0" w:color="000000"/>
              <w:bottom w:val="single" w:sz="2" w:space="0" w:color="000000"/>
            </w:tcBorders>
          </w:tcPr>
          <w:p w14:paraId="439DBED4" w14:textId="77777777" w:rsidR="00286309" w:rsidRDefault="00B62923">
            <w:pPr>
              <w:jc w:val="center"/>
              <w:rPr>
                <w:sz w:val="20"/>
                <w:szCs w:val="20"/>
              </w:rPr>
            </w:pPr>
            <w:r>
              <w:rPr>
                <w:sz w:val="20"/>
                <w:szCs w:val="20"/>
              </w:rPr>
              <w:t>4.</w:t>
            </w:r>
          </w:p>
        </w:tc>
        <w:tc>
          <w:tcPr>
            <w:tcW w:w="9217" w:type="dxa"/>
            <w:tcBorders>
              <w:top w:val="single" w:sz="2" w:space="0" w:color="000000"/>
              <w:left w:val="single" w:sz="2" w:space="0" w:color="000000"/>
              <w:bottom w:val="single" w:sz="2" w:space="0" w:color="000000"/>
            </w:tcBorders>
          </w:tcPr>
          <w:p w14:paraId="15AEA708" w14:textId="77777777" w:rsidR="00286309" w:rsidRDefault="00B62923">
            <w:pPr>
              <w:rPr>
                <w:sz w:val="20"/>
                <w:szCs w:val="20"/>
              </w:rPr>
            </w:pPr>
            <w:r>
              <w:rPr>
                <w:sz w:val="20"/>
                <w:szCs w:val="20"/>
              </w:rPr>
              <w:t>Czułość analityczna testu nie gorsza niż 0,7 ng/mL dla toksyny A; 0,2 ng/mL dla toksyny B oraz 0,8 mg/mL dla antygenu GDH.</w:t>
            </w:r>
          </w:p>
        </w:tc>
        <w:tc>
          <w:tcPr>
            <w:tcW w:w="2693" w:type="dxa"/>
            <w:tcBorders>
              <w:top w:val="single" w:sz="2" w:space="0" w:color="000000"/>
              <w:left w:val="single" w:sz="2" w:space="0" w:color="000000"/>
              <w:bottom w:val="single" w:sz="2" w:space="0" w:color="000000"/>
            </w:tcBorders>
          </w:tcPr>
          <w:p w14:paraId="684A937A"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1008AAA8" w14:textId="77777777" w:rsidR="00286309" w:rsidRDefault="00286309">
            <w:pPr>
              <w:rPr>
                <w:sz w:val="20"/>
                <w:szCs w:val="20"/>
              </w:rPr>
            </w:pPr>
          </w:p>
        </w:tc>
      </w:tr>
      <w:tr w:rsidR="00286309" w14:paraId="03A2424C" w14:textId="77777777">
        <w:trPr>
          <w:jc w:val="center"/>
        </w:trPr>
        <w:tc>
          <w:tcPr>
            <w:tcW w:w="450" w:type="dxa"/>
            <w:tcBorders>
              <w:top w:val="single" w:sz="2" w:space="0" w:color="000000"/>
              <w:left w:val="single" w:sz="2" w:space="0" w:color="000000"/>
              <w:bottom w:val="single" w:sz="2" w:space="0" w:color="000000"/>
            </w:tcBorders>
          </w:tcPr>
          <w:p w14:paraId="69556831" w14:textId="77777777" w:rsidR="00286309" w:rsidRDefault="00B62923">
            <w:pPr>
              <w:jc w:val="center"/>
              <w:rPr>
                <w:sz w:val="20"/>
                <w:szCs w:val="20"/>
              </w:rPr>
            </w:pPr>
            <w:r>
              <w:rPr>
                <w:sz w:val="20"/>
                <w:szCs w:val="20"/>
              </w:rPr>
              <w:t>5.</w:t>
            </w:r>
          </w:p>
        </w:tc>
        <w:tc>
          <w:tcPr>
            <w:tcW w:w="9217" w:type="dxa"/>
            <w:tcBorders>
              <w:top w:val="single" w:sz="2" w:space="0" w:color="000000"/>
              <w:left w:val="single" w:sz="2" w:space="0" w:color="000000"/>
              <w:bottom w:val="single" w:sz="2" w:space="0" w:color="000000"/>
            </w:tcBorders>
          </w:tcPr>
          <w:p w14:paraId="0C8AFC0A" w14:textId="77777777" w:rsidR="00286309" w:rsidRDefault="00B62923">
            <w:pPr>
              <w:rPr>
                <w:sz w:val="20"/>
                <w:szCs w:val="20"/>
              </w:rPr>
            </w:pPr>
            <w:r>
              <w:rPr>
                <w:sz w:val="20"/>
                <w:szCs w:val="20"/>
              </w:rPr>
              <w:t>Próbka dozowana do jednej studzienki.</w:t>
            </w:r>
          </w:p>
        </w:tc>
        <w:tc>
          <w:tcPr>
            <w:tcW w:w="2693" w:type="dxa"/>
            <w:tcBorders>
              <w:top w:val="single" w:sz="2" w:space="0" w:color="000000"/>
              <w:left w:val="single" w:sz="2" w:space="0" w:color="000000"/>
              <w:bottom w:val="single" w:sz="2" w:space="0" w:color="000000"/>
            </w:tcBorders>
          </w:tcPr>
          <w:p w14:paraId="4AF3D61C"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0769DF25" w14:textId="77777777" w:rsidR="00286309" w:rsidRDefault="00286309">
            <w:pPr>
              <w:rPr>
                <w:sz w:val="20"/>
                <w:szCs w:val="20"/>
              </w:rPr>
            </w:pPr>
          </w:p>
        </w:tc>
      </w:tr>
      <w:tr w:rsidR="00286309" w14:paraId="49275664" w14:textId="77777777">
        <w:trPr>
          <w:jc w:val="center"/>
        </w:trPr>
        <w:tc>
          <w:tcPr>
            <w:tcW w:w="450" w:type="dxa"/>
            <w:tcBorders>
              <w:top w:val="single" w:sz="2" w:space="0" w:color="000000"/>
              <w:left w:val="single" w:sz="2" w:space="0" w:color="000000"/>
              <w:bottom w:val="single" w:sz="2" w:space="0" w:color="000000"/>
            </w:tcBorders>
          </w:tcPr>
          <w:p w14:paraId="02D60566" w14:textId="77777777" w:rsidR="00286309" w:rsidRDefault="00B62923">
            <w:pPr>
              <w:jc w:val="center"/>
              <w:rPr>
                <w:sz w:val="20"/>
                <w:szCs w:val="20"/>
              </w:rPr>
            </w:pPr>
            <w:r>
              <w:rPr>
                <w:sz w:val="20"/>
                <w:szCs w:val="20"/>
              </w:rPr>
              <w:t>6.</w:t>
            </w:r>
          </w:p>
        </w:tc>
        <w:tc>
          <w:tcPr>
            <w:tcW w:w="9217" w:type="dxa"/>
            <w:tcBorders>
              <w:top w:val="single" w:sz="2" w:space="0" w:color="000000"/>
              <w:left w:val="single" w:sz="2" w:space="0" w:color="000000"/>
              <w:bottom w:val="single" w:sz="2" w:space="0" w:color="000000"/>
            </w:tcBorders>
          </w:tcPr>
          <w:p w14:paraId="6799DED6" w14:textId="77777777" w:rsidR="00286309" w:rsidRDefault="00B62923">
            <w:pPr>
              <w:rPr>
                <w:sz w:val="20"/>
                <w:szCs w:val="20"/>
              </w:rPr>
            </w:pPr>
            <w:r>
              <w:rPr>
                <w:sz w:val="20"/>
                <w:szCs w:val="20"/>
              </w:rPr>
              <w:t>Zestaw testowy zawiera wszystkie odczynniki oraz dozowniki wymagane do wykonania testu.</w:t>
            </w:r>
          </w:p>
        </w:tc>
        <w:tc>
          <w:tcPr>
            <w:tcW w:w="2693" w:type="dxa"/>
            <w:tcBorders>
              <w:top w:val="single" w:sz="2" w:space="0" w:color="000000"/>
              <w:left w:val="single" w:sz="2" w:space="0" w:color="000000"/>
              <w:bottom w:val="single" w:sz="2" w:space="0" w:color="000000"/>
            </w:tcBorders>
          </w:tcPr>
          <w:p w14:paraId="1506AE36"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3C55F867" w14:textId="77777777" w:rsidR="00286309" w:rsidRDefault="00286309">
            <w:pPr>
              <w:rPr>
                <w:sz w:val="20"/>
                <w:szCs w:val="20"/>
              </w:rPr>
            </w:pPr>
          </w:p>
        </w:tc>
      </w:tr>
      <w:tr w:rsidR="00286309" w14:paraId="5D2D91D2" w14:textId="77777777">
        <w:trPr>
          <w:jc w:val="center"/>
        </w:trPr>
        <w:tc>
          <w:tcPr>
            <w:tcW w:w="450" w:type="dxa"/>
            <w:tcBorders>
              <w:top w:val="single" w:sz="2" w:space="0" w:color="000000"/>
              <w:left w:val="single" w:sz="2" w:space="0" w:color="000000"/>
              <w:bottom w:val="single" w:sz="2" w:space="0" w:color="000000"/>
            </w:tcBorders>
          </w:tcPr>
          <w:p w14:paraId="052A2568" w14:textId="77777777" w:rsidR="00286309" w:rsidRDefault="00B62923">
            <w:pPr>
              <w:jc w:val="center"/>
              <w:rPr>
                <w:sz w:val="20"/>
                <w:szCs w:val="20"/>
              </w:rPr>
            </w:pPr>
            <w:r>
              <w:rPr>
                <w:sz w:val="20"/>
                <w:szCs w:val="20"/>
              </w:rPr>
              <w:t>7.</w:t>
            </w:r>
          </w:p>
        </w:tc>
        <w:tc>
          <w:tcPr>
            <w:tcW w:w="9217" w:type="dxa"/>
            <w:tcBorders>
              <w:top w:val="single" w:sz="2" w:space="0" w:color="000000"/>
              <w:left w:val="single" w:sz="2" w:space="0" w:color="000000"/>
              <w:bottom w:val="single" w:sz="2" w:space="0" w:color="000000"/>
            </w:tcBorders>
          </w:tcPr>
          <w:p w14:paraId="3CE9A98C" w14:textId="77777777" w:rsidR="00286309" w:rsidRDefault="00B62923">
            <w:pPr>
              <w:rPr>
                <w:sz w:val="20"/>
                <w:szCs w:val="20"/>
              </w:rPr>
            </w:pPr>
            <w:r>
              <w:rPr>
                <w:sz w:val="20"/>
                <w:szCs w:val="20"/>
              </w:rPr>
              <w:t>Dołączona oryginalna instrukcja lub ulotka zawiera informację o możliwych reakcjach krzyżowych oraz ograniczeniach testu wynikających z konsystencji kału, jak też o czynnikach interferujących, w tym o wpływie obecności innych patogenów bakteryjnych i wirusowych.</w:t>
            </w:r>
          </w:p>
        </w:tc>
        <w:tc>
          <w:tcPr>
            <w:tcW w:w="2693" w:type="dxa"/>
            <w:tcBorders>
              <w:top w:val="single" w:sz="2" w:space="0" w:color="000000"/>
              <w:left w:val="single" w:sz="2" w:space="0" w:color="000000"/>
              <w:bottom w:val="single" w:sz="2" w:space="0" w:color="000000"/>
            </w:tcBorders>
          </w:tcPr>
          <w:p w14:paraId="6B1A447C"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69C24713" w14:textId="77777777" w:rsidR="00286309" w:rsidRDefault="00286309">
            <w:pPr>
              <w:rPr>
                <w:sz w:val="20"/>
                <w:szCs w:val="20"/>
              </w:rPr>
            </w:pPr>
          </w:p>
        </w:tc>
      </w:tr>
      <w:tr w:rsidR="00286309" w14:paraId="0902F0D5" w14:textId="77777777">
        <w:trPr>
          <w:jc w:val="center"/>
        </w:trPr>
        <w:tc>
          <w:tcPr>
            <w:tcW w:w="450" w:type="dxa"/>
            <w:tcBorders>
              <w:top w:val="single" w:sz="2" w:space="0" w:color="000000"/>
              <w:left w:val="single" w:sz="2" w:space="0" w:color="000000"/>
              <w:bottom w:val="single" w:sz="2" w:space="0" w:color="000000"/>
            </w:tcBorders>
          </w:tcPr>
          <w:p w14:paraId="38401109" w14:textId="77777777" w:rsidR="00286309" w:rsidRDefault="00B62923">
            <w:pPr>
              <w:jc w:val="center"/>
              <w:rPr>
                <w:sz w:val="20"/>
                <w:szCs w:val="20"/>
              </w:rPr>
            </w:pPr>
            <w:r>
              <w:rPr>
                <w:sz w:val="20"/>
                <w:szCs w:val="20"/>
              </w:rPr>
              <w:t>8.</w:t>
            </w:r>
          </w:p>
        </w:tc>
        <w:tc>
          <w:tcPr>
            <w:tcW w:w="9217" w:type="dxa"/>
            <w:tcBorders>
              <w:top w:val="single" w:sz="2" w:space="0" w:color="000000"/>
              <w:left w:val="single" w:sz="2" w:space="0" w:color="000000"/>
              <w:bottom w:val="single" w:sz="2" w:space="0" w:color="000000"/>
            </w:tcBorders>
          </w:tcPr>
          <w:p w14:paraId="0CDA67C1" w14:textId="77777777" w:rsidR="00286309" w:rsidRDefault="00B62923">
            <w:pPr>
              <w:rPr>
                <w:sz w:val="20"/>
                <w:szCs w:val="20"/>
              </w:rPr>
            </w:pPr>
            <w:r>
              <w:rPr>
                <w:sz w:val="20"/>
                <w:szCs w:val="20"/>
              </w:rPr>
              <w:t>Możliwość wykonania testu z przygotowanej próbki do 72 godzin bez konieczności zamrażania próbki.</w:t>
            </w:r>
          </w:p>
        </w:tc>
        <w:tc>
          <w:tcPr>
            <w:tcW w:w="2693" w:type="dxa"/>
            <w:tcBorders>
              <w:top w:val="single" w:sz="2" w:space="0" w:color="000000"/>
              <w:left w:val="single" w:sz="2" w:space="0" w:color="000000"/>
              <w:bottom w:val="single" w:sz="2" w:space="0" w:color="000000"/>
            </w:tcBorders>
          </w:tcPr>
          <w:p w14:paraId="31CB16A7"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5730DFB4" w14:textId="77777777" w:rsidR="00286309" w:rsidRDefault="00286309">
            <w:pPr>
              <w:rPr>
                <w:sz w:val="20"/>
                <w:szCs w:val="20"/>
              </w:rPr>
            </w:pPr>
          </w:p>
        </w:tc>
      </w:tr>
      <w:tr w:rsidR="00286309" w14:paraId="47386569" w14:textId="77777777">
        <w:trPr>
          <w:jc w:val="center"/>
        </w:trPr>
        <w:tc>
          <w:tcPr>
            <w:tcW w:w="450" w:type="dxa"/>
            <w:tcBorders>
              <w:top w:val="single" w:sz="2" w:space="0" w:color="000000"/>
              <w:left w:val="single" w:sz="2" w:space="0" w:color="000000"/>
              <w:bottom w:val="single" w:sz="2" w:space="0" w:color="000000"/>
            </w:tcBorders>
          </w:tcPr>
          <w:p w14:paraId="50DDD932" w14:textId="77777777" w:rsidR="00286309" w:rsidRDefault="00B62923">
            <w:pPr>
              <w:jc w:val="center"/>
              <w:rPr>
                <w:sz w:val="20"/>
                <w:szCs w:val="20"/>
              </w:rPr>
            </w:pPr>
            <w:r>
              <w:rPr>
                <w:sz w:val="20"/>
                <w:szCs w:val="20"/>
              </w:rPr>
              <w:t>9.</w:t>
            </w:r>
          </w:p>
        </w:tc>
        <w:tc>
          <w:tcPr>
            <w:tcW w:w="9217" w:type="dxa"/>
            <w:tcBorders>
              <w:top w:val="single" w:sz="2" w:space="0" w:color="000000"/>
              <w:left w:val="single" w:sz="2" w:space="0" w:color="000000"/>
              <w:bottom w:val="single" w:sz="2" w:space="0" w:color="000000"/>
            </w:tcBorders>
          </w:tcPr>
          <w:p w14:paraId="69E22762" w14:textId="77777777" w:rsidR="00286309" w:rsidRDefault="00B62923">
            <w:pPr>
              <w:rPr>
                <w:sz w:val="20"/>
                <w:szCs w:val="20"/>
              </w:rPr>
            </w:pPr>
            <w:r>
              <w:rPr>
                <w:sz w:val="20"/>
                <w:szCs w:val="20"/>
              </w:rPr>
              <w:t>Opakowanie nie większe niż 25 szt.</w:t>
            </w:r>
          </w:p>
        </w:tc>
        <w:tc>
          <w:tcPr>
            <w:tcW w:w="2693" w:type="dxa"/>
            <w:tcBorders>
              <w:top w:val="single" w:sz="2" w:space="0" w:color="000000"/>
              <w:left w:val="single" w:sz="2" w:space="0" w:color="000000"/>
              <w:bottom w:val="single" w:sz="2" w:space="0" w:color="000000"/>
            </w:tcBorders>
          </w:tcPr>
          <w:p w14:paraId="240DBABD"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3DC199DC" w14:textId="77777777" w:rsidR="00286309" w:rsidRDefault="00286309">
            <w:pPr>
              <w:rPr>
                <w:sz w:val="20"/>
                <w:szCs w:val="20"/>
              </w:rPr>
            </w:pPr>
          </w:p>
        </w:tc>
      </w:tr>
      <w:tr w:rsidR="00286309" w14:paraId="7C639736" w14:textId="77777777">
        <w:trPr>
          <w:jc w:val="center"/>
        </w:trPr>
        <w:tc>
          <w:tcPr>
            <w:tcW w:w="450" w:type="dxa"/>
            <w:tcBorders>
              <w:top w:val="single" w:sz="2" w:space="0" w:color="000000"/>
              <w:left w:val="single" w:sz="2" w:space="0" w:color="000000"/>
              <w:bottom w:val="single" w:sz="2" w:space="0" w:color="000000"/>
            </w:tcBorders>
          </w:tcPr>
          <w:p w14:paraId="59975AD7" w14:textId="77777777" w:rsidR="00286309" w:rsidRDefault="00B62923">
            <w:pPr>
              <w:jc w:val="center"/>
              <w:rPr>
                <w:sz w:val="20"/>
                <w:szCs w:val="20"/>
              </w:rPr>
            </w:pPr>
            <w:r>
              <w:rPr>
                <w:sz w:val="20"/>
                <w:szCs w:val="20"/>
              </w:rPr>
              <w:t>10.</w:t>
            </w:r>
          </w:p>
        </w:tc>
        <w:tc>
          <w:tcPr>
            <w:tcW w:w="9217" w:type="dxa"/>
            <w:tcBorders>
              <w:top w:val="single" w:sz="2" w:space="0" w:color="000000"/>
              <w:left w:val="single" w:sz="2" w:space="0" w:color="000000"/>
              <w:bottom w:val="single" w:sz="2" w:space="0" w:color="000000"/>
            </w:tcBorders>
          </w:tcPr>
          <w:p w14:paraId="1E84C0F3" w14:textId="77777777" w:rsidR="00286309" w:rsidRDefault="00B62923">
            <w:pPr>
              <w:rPr>
                <w:sz w:val="20"/>
                <w:szCs w:val="20"/>
              </w:rPr>
            </w:pPr>
            <w:r>
              <w:rPr>
                <w:sz w:val="20"/>
                <w:szCs w:val="20"/>
              </w:rPr>
              <w:t>Termin przydatności w momencie dostarczenia do siedziby Zamawiającego co najmniej 12 miesięcy.</w:t>
            </w:r>
          </w:p>
        </w:tc>
        <w:tc>
          <w:tcPr>
            <w:tcW w:w="2693" w:type="dxa"/>
            <w:tcBorders>
              <w:top w:val="single" w:sz="2" w:space="0" w:color="000000"/>
              <w:left w:val="single" w:sz="2" w:space="0" w:color="000000"/>
              <w:bottom w:val="single" w:sz="2" w:space="0" w:color="000000"/>
            </w:tcBorders>
          </w:tcPr>
          <w:p w14:paraId="65EAF1C2"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01498442" w14:textId="77777777" w:rsidR="00286309" w:rsidRDefault="00286309">
            <w:pPr>
              <w:rPr>
                <w:sz w:val="20"/>
                <w:szCs w:val="20"/>
              </w:rPr>
            </w:pPr>
          </w:p>
        </w:tc>
      </w:tr>
      <w:tr w:rsidR="00286309" w14:paraId="42B0D736" w14:textId="77777777" w:rsidTr="0022137F">
        <w:trPr>
          <w:jc w:val="center"/>
        </w:trPr>
        <w:tc>
          <w:tcPr>
            <w:tcW w:w="450" w:type="dxa"/>
            <w:tcBorders>
              <w:top w:val="single" w:sz="2" w:space="0" w:color="000000"/>
              <w:left w:val="single" w:sz="2" w:space="0" w:color="000000"/>
              <w:bottom w:val="single" w:sz="2" w:space="0" w:color="000000"/>
            </w:tcBorders>
            <w:shd w:val="clear" w:color="auto" w:fill="D9D9D9" w:themeFill="background1" w:themeFillShade="D9"/>
          </w:tcPr>
          <w:p w14:paraId="13ACFE83" w14:textId="5F352173" w:rsidR="00286309" w:rsidRDefault="0022137F">
            <w:pPr>
              <w:jc w:val="center"/>
              <w:rPr>
                <w:b/>
                <w:bCs/>
                <w:sz w:val="20"/>
                <w:szCs w:val="20"/>
              </w:rPr>
            </w:pPr>
            <w:r>
              <w:rPr>
                <w:b/>
                <w:bCs/>
                <w:sz w:val="20"/>
                <w:szCs w:val="20"/>
              </w:rPr>
              <w:t>2</w:t>
            </w:r>
          </w:p>
        </w:tc>
        <w:tc>
          <w:tcPr>
            <w:tcW w:w="9217" w:type="dxa"/>
            <w:tcBorders>
              <w:top w:val="single" w:sz="2" w:space="0" w:color="000000"/>
              <w:left w:val="single" w:sz="2" w:space="0" w:color="000000"/>
              <w:bottom w:val="single" w:sz="2" w:space="0" w:color="000000"/>
            </w:tcBorders>
            <w:shd w:val="clear" w:color="auto" w:fill="D9D9D9" w:themeFill="background1" w:themeFillShade="D9"/>
          </w:tcPr>
          <w:p w14:paraId="6EACAB66" w14:textId="77777777" w:rsidR="00286309" w:rsidRDefault="00B62923">
            <w:pPr>
              <w:rPr>
                <w:b/>
                <w:bCs/>
                <w:sz w:val="20"/>
                <w:szCs w:val="20"/>
              </w:rPr>
            </w:pPr>
            <w:r>
              <w:rPr>
                <w:b/>
                <w:bCs/>
                <w:sz w:val="20"/>
                <w:szCs w:val="20"/>
              </w:rPr>
              <w:t>Parametry graniczne dla szybkiego testu opartego o metodę immunochromatografii do jakościowego wykrywania antygenu Streptococcus pneumoniae w moczu</w:t>
            </w:r>
          </w:p>
        </w:tc>
        <w:tc>
          <w:tcPr>
            <w:tcW w:w="2693" w:type="dxa"/>
            <w:tcBorders>
              <w:top w:val="single" w:sz="2" w:space="0" w:color="000000"/>
              <w:left w:val="single" w:sz="2" w:space="0" w:color="000000"/>
              <w:bottom w:val="single" w:sz="2" w:space="0" w:color="000000"/>
            </w:tcBorders>
            <w:shd w:val="clear" w:color="auto" w:fill="D9D9D9" w:themeFill="background1" w:themeFillShade="D9"/>
          </w:tcPr>
          <w:p w14:paraId="713850A7" w14:textId="77777777" w:rsidR="00286309" w:rsidRDefault="00B62923">
            <w:pPr>
              <w:jc w:val="center"/>
              <w:rPr>
                <w:b/>
                <w:bCs/>
                <w:sz w:val="20"/>
                <w:szCs w:val="20"/>
              </w:rPr>
            </w:pPr>
            <w:r>
              <w:rPr>
                <w:b/>
                <w:bCs/>
                <w:sz w:val="20"/>
                <w:szCs w:val="20"/>
              </w:rPr>
              <w:t>Wartość wymagana</w:t>
            </w:r>
          </w:p>
        </w:tc>
        <w:tc>
          <w:tcPr>
            <w:tcW w:w="2265"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187B0664" w14:textId="77777777" w:rsidR="00286309" w:rsidRDefault="00B62923">
            <w:pPr>
              <w:jc w:val="center"/>
              <w:rPr>
                <w:b/>
                <w:bCs/>
                <w:sz w:val="20"/>
                <w:szCs w:val="20"/>
              </w:rPr>
            </w:pPr>
            <w:r>
              <w:rPr>
                <w:b/>
                <w:bCs/>
                <w:sz w:val="20"/>
                <w:szCs w:val="20"/>
              </w:rPr>
              <w:t>Wartość oferowana (podać)</w:t>
            </w:r>
          </w:p>
        </w:tc>
      </w:tr>
      <w:tr w:rsidR="00286309" w14:paraId="2AD994F3" w14:textId="77777777">
        <w:trPr>
          <w:jc w:val="center"/>
        </w:trPr>
        <w:tc>
          <w:tcPr>
            <w:tcW w:w="450" w:type="dxa"/>
            <w:tcBorders>
              <w:top w:val="single" w:sz="2" w:space="0" w:color="000000"/>
              <w:left w:val="single" w:sz="2" w:space="0" w:color="000000"/>
              <w:bottom w:val="single" w:sz="2" w:space="0" w:color="000000"/>
            </w:tcBorders>
          </w:tcPr>
          <w:p w14:paraId="153D04E4" w14:textId="77777777" w:rsidR="00286309" w:rsidRDefault="00B62923">
            <w:pPr>
              <w:jc w:val="center"/>
              <w:rPr>
                <w:sz w:val="20"/>
                <w:szCs w:val="20"/>
              </w:rPr>
            </w:pPr>
            <w:r>
              <w:rPr>
                <w:sz w:val="20"/>
                <w:szCs w:val="20"/>
              </w:rPr>
              <w:t>1.</w:t>
            </w:r>
          </w:p>
        </w:tc>
        <w:tc>
          <w:tcPr>
            <w:tcW w:w="9217" w:type="dxa"/>
            <w:tcBorders>
              <w:top w:val="single" w:sz="2" w:space="0" w:color="000000"/>
              <w:left w:val="single" w:sz="2" w:space="0" w:color="000000"/>
              <w:bottom w:val="single" w:sz="2" w:space="0" w:color="000000"/>
            </w:tcBorders>
          </w:tcPr>
          <w:p w14:paraId="60F1633C" w14:textId="77777777" w:rsidR="00286309" w:rsidRDefault="00B62923">
            <w:pPr>
              <w:rPr>
                <w:sz w:val="20"/>
                <w:szCs w:val="20"/>
              </w:rPr>
            </w:pPr>
            <w:r>
              <w:rPr>
                <w:sz w:val="20"/>
                <w:szCs w:val="20"/>
              </w:rPr>
              <w:t>Wymagany w instrukcji czas od umieszczenia próbki do odczytu wyniku testu kasetkowego nie dłuższy niż 15 minut.</w:t>
            </w:r>
          </w:p>
        </w:tc>
        <w:tc>
          <w:tcPr>
            <w:tcW w:w="2693" w:type="dxa"/>
            <w:tcBorders>
              <w:top w:val="single" w:sz="2" w:space="0" w:color="000000"/>
              <w:left w:val="single" w:sz="2" w:space="0" w:color="000000"/>
              <w:bottom w:val="single" w:sz="2" w:space="0" w:color="000000"/>
            </w:tcBorders>
          </w:tcPr>
          <w:p w14:paraId="2778EEC8"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656D3D67" w14:textId="77777777" w:rsidR="00286309" w:rsidRDefault="00286309">
            <w:pPr>
              <w:rPr>
                <w:sz w:val="20"/>
                <w:szCs w:val="20"/>
              </w:rPr>
            </w:pPr>
          </w:p>
        </w:tc>
      </w:tr>
      <w:tr w:rsidR="00286309" w14:paraId="146515A9" w14:textId="77777777">
        <w:trPr>
          <w:jc w:val="center"/>
        </w:trPr>
        <w:tc>
          <w:tcPr>
            <w:tcW w:w="450" w:type="dxa"/>
            <w:tcBorders>
              <w:top w:val="single" w:sz="2" w:space="0" w:color="000000"/>
              <w:left w:val="single" w:sz="2" w:space="0" w:color="000000"/>
              <w:bottom w:val="single" w:sz="2" w:space="0" w:color="000000"/>
            </w:tcBorders>
          </w:tcPr>
          <w:p w14:paraId="783403C4" w14:textId="77777777" w:rsidR="00286309" w:rsidRDefault="00B62923">
            <w:pPr>
              <w:jc w:val="center"/>
              <w:rPr>
                <w:sz w:val="20"/>
                <w:szCs w:val="20"/>
              </w:rPr>
            </w:pPr>
            <w:r>
              <w:rPr>
                <w:sz w:val="20"/>
                <w:szCs w:val="20"/>
              </w:rPr>
              <w:t>2.</w:t>
            </w:r>
          </w:p>
        </w:tc>
        <w:tc>
          <w:tcPr>
            <w:tcW w:w="9217" w:type="dxa"/>
            <w:tcBorders>
              <w:top w:val="single" w:sz="2" w:space="0" w:color="000000"/>
              <w:left w:val="single" w:sz="2" w:space="0" w:color="000000"/>
              <w:bottom w:val="single" w:sz="2" w:space="0" w:color="000000"/>
            </w:tcBorders>
          </w:tcPr>
          <w:p w14:paraId="7E818011" w14:textId="77777777" w:rsidR="00286309" w:rsidRDefault="00B62923">
            <w:pPr>
              <w:rPr>
                <w:sz w:val="20"/>
                <w:szCs w:val="20"/>
              </w:rPr>
            </w:pPr>
            <w:r>
              <w:rPr>
                <w:sz w:val="20"/>
                <w:szCs w:val="20"/>
              </w:rPr>
              <w:t>Test umożliwia wyraźny i jednoznaczny odczyt wyniku dodatni/ujemny, zaopatrzony w wewnętrzną kontrolę proceduralną.</w:t>
            </w:r>
          </w:p>
        </w:tc>
        <w:tc>
          <w:tcPr>
            <w:tcW w:w="2693" w:type="dxa"/>
            <w:tcBorders>
              <w:top w:val="single" w:sz="2" w:space="0" w:color="000000"/>
              <w:left w:val="single" w:sz="2" w:space="0" w:color="000000"/>
              <w:bottom w:val="single" w:sz="2" w:space="0" w:color="000000"/>
            </w:tcBorders>
          </w:tcPr>
          <w:p w14:paraId="491B14C5"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2EF8A880" w14:textId="77777777" w:rsidR="00286309" w:rsidRDefault="00286309">
            <w:pPr>
              <w:rPr>
                <w:sz w:val="20"/>
                <w:szCs w:val="20"/>
              </w:rPr>
            </w:pPr>
          </w:p>
        </w:tc>
      </w:tr>
      <w:tr w:rsidR="00286309" w14:paraId="3D6D67C7" w14:textId="77777777">
        <w:trPr>
          <w:jc w:val="center"/>
        </w:trPr>
        <w:tc>
          <w:tcPr>
            <w:tcW w:w="450" w:type="dxa"/>
            <w:tcBorders>
              <w:top w:val="single" w:sz="2" w:space="0" w:color="000000"/>
              <w:left w:val="single" w:sz="2" w:space="0" w:color="000000"/>
              <w:bottom w:val="single" w:sz="2" w:space="0" w:color="000000"/>
            </w:tcBorders>
          </w:tcPr>
          <w:p w14:paraId="04FCC219" w14:textId="77777777" w:rsidR="00286309" w:rsidRDefault="00B62923">
            <w:pPr>
              <w:jc w:val="center"/>
              <w:rPr>
                <w:sz w:val="20"/>
                <w:szCs w:val="20"/>
              </w:rPr>
            </w:pPr>
            <w:r>
              <w:rPr>
                <w:sz w:val="20"/>
                <w:szCs w:val="20"/>
              </w:rPr>
              <w:t>3.</w:t>
            </w:r>
          </w:p>
        </w:tc>
        <w:tc>
          <w:tcPr>
            <w:tcW w:w="9217" w:type="dxa"/>
            <w:tcBorders>
              <w:top w:val="single" w:sz="2" w:space="0" w:color="000000"/>
              <w:left w:val="single" w:sz="2" w:space="0" w:color="000000"/>
              <w:bottom w:val="single" w:sz="2" w:space="0" w:color="000000"/>
            </w:tcBorders>
          </w:tcPr>
          <w:p w14:paraId="6FAEFA6B" w14:textId="77777777" w:rsidR="00286309" w:rsidRDefault="00B62923">
            <w:pPr>
              <w:rPr>
                <w:sz w:val="20"/>
                <w:szCs w:val="20"/>
              </w:rPr>
            </w:pPr>
            <w:r>
              <w:rPr>
                <w:sz w:val="20"/>
                <w:szCs w:val="20"/>
              </w:rPr>
              <w:t>Zestawy szybkich testów zawierają wszystkie wymagane do wykonania testów odczynniki oraz dozowniki.</w:t>
            </w:r>
          </w:p>
        </w:tc>
        <w:tc>
          <w:tcPr>
            <w:tcW w:w="2693" w:type="dxa"/>
            <w:tcBorders>
              <w:top w:val="single" w:sz="2" w:space="0" w:color="000000"/>
              <w:left w:val="single" w:sz="2" w:space="0" w:color="000000"/>
              <w:bottom w:val="single" w:sz="2" w:space="0" w:color="000000"/>
            </w:tcBorders>
          </w:tcPr>
          <w:p w14:paraId="26C9C3B3"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25656200" w14:textId="77777777" w:rsidR="00286309" w:rsidRDefault="00286309">
            <w:pPr>
              <w:rPr>
                <w:sz w:val="20"/>
                <w:szCs w:val="20"/>
              </w:rPr>
            </w:pPr>
          </w:p>
        </w:tc>
      </w:tr>
      <w:tr w:rsidR="00286309" w14:paraId="6794031C" w14:textId="77777777">
        <w:trPr>
          <w:jc w:val="center"/>
        </w:trPr>
        <w:tc>
          <w:tcPr>
            <w:tcW w:w="450" w:type="dxa"/>
            <w:tcBorders>
              <w:top w:val="single" w:sz="2" w:space="0" w:color="000000"/>
              <w:left w:val="single" w:sz="2" w:space="0" w:color="000000"/>
              <w:bottom w:val="single" w:sz="2" w:space="0" w:color="000000"/>
            </w:tcBorders>
          </w:tcPr>
          <w:p w14:paraId="2933059A" w14:textId="77777777" w:rsidR="00286309" w:rsidRDefault="00B62923">
            <w:pPr>
              <w:jc w:val="center"/>
              <w:rPr>
                <w:sz w:val="20"/>
                <w:szCs w:val="20"/>
              </w:rPr>
            </w:pPr>
            <w:r>
              <w:rPr>
                <w:sz w:val="20"/>
                <w:szCs w:val="20"/>
              </w:rPr>
              <w:t>4.</w:t>
            </w:r>
          </w:p>
        </w:tc>
        <w:tc>
          <w:tcPr>
            <w:tcW w:w="9217" w:type="dxa"/>
            <w:tcBorders>
              <w:top w:val="single" w:sz="2" w:space="0" w:color="000000"/>
              <w:left w:val="single" w:sz="2" w:space="0" w:color="000000"/>
              <w:bottom w:val="single" w:sz="2" w:space="0" w:color="000000"/>
            </w:tcBorders>
          </w:tcPr>
          <w:p w14:paraId="256AA34A" w14:textId="77777777" w:rsidR="00286309" w:rsidRDefault="00B62923">
            <w:pPr>
              <w:rPr>
                <w:sz w:val="20"/>
                <w:szCs w:val="20"/>
              </w:rPr>
            </w:pPr>
            <w:r>
              <w:rPr>
                <w:sz w:val="20"/>
                <w:szCs w:val="20"/>
              </w:rPr>
              <w:t xml:space="preserve">Czułość i swoistość testu określone względem uznanej metody referencyjnej (hodowla, PCR lub standard złożony) lub względem uznanego testu porównawczego dostępnego na rynku (np. BinaxNOW Streptococcus pneumoniae Antigen Card lub równoważnego), przy jednoczesnym udokumentowaniu jego parametrów </w:t>
            </w:r>
            <w:r>
              <w:rPr>
                <w:sz w:val="20"/>
                <w:szCs w:val="20"/>
              </w:rPr>
              <w:lastRenderedPageBreak/>
              <w:t>diagnostycznych w literaturze lub dokumentacji producenta: czułość ≥ 65%, swoistość ≥ 90%.</w:t>
            </w:r>
          </w:p>
        </w:tc>
        <w:tc>
          <w:tcPr>
            <w:tcW w:w="2693" w:type="dxa"/>
            <w:tcBorders>
              <w:top w:val="single" w:sz="2" w:space="0" w:color="000000"/>
              <w:left w:val="single" w:sz="2" w:space="0" w:color="000000"/>
              <w:bottom w:val="single" w:sz="2" w:space="0" w:color="000000"/>
            </w:tcBorders>
          </w:tcPr>
          <w:p w14:paraId="07070628" w14:textId="77777777" w:rsidR="00286309" w:rsidRDefault="00B62923">
            <w:pPr>
              <w:jc w:val="center"/>
              <w:rPr>
                <w:sz w:val="20"/>
                <w:szCs w:val="20"/>
              </w:rPr>
            </w:pPr>
            <w:r>
              <w:rPr>
                <w:sz w:val="20"/>
                <w:szCs w:val="20"/>
              </w:rPr>
              <w:lastRenderedPageBreak/>
              <w:t>TAK</w:t>
            </w:r>
          </w:p>
        </w:tc>
        <w:tc>
          <w:tcPr>
            <w:tcW w:w="2265" w:type="dxa"/>
            <w:tcBorders>
              <w:top w:val="single" w:sz="2" w:space="0" w:color="000000"/>
              <w:left w:val="single" w:sz="2" w:space="0" w:color="000000"/>
              <w:bottom w:val="single" w:sz="2" w:space="0" w:color="000000"/>
              <w:right w:val="single" w:sz="2" w:space="0" w:color="000000"/>
            </w:tcBorders>
          </w:tcPr>
          <w:p w14:paraId="3383EFD1" w14:textId="77777777" w:rsidR="00286309" w:rsidRDefault="00286309">
            <w:pPr>
              <w:rPr>
                <w:sz w:val="20"/>
                <w:szCs w:val="20"/>
              </w:rPr>
            </w:pPr>
          </w:p>
        </w:tc>
      </w:tr>
      <w:tr w:rsidR="00286309" w14:paraId="44D9E908" w14:textId="77777777">
        <w:trPr>
          <w:jc w:val="center"/>
        </w:trPr>
        <w:tc>
          <w:tcPr>
            <w:tcW w:w="450" w:type="dxa"/>
            <w:tcBorders>
              <w:top w:val="single" w:sz="2" w:space="0" w:color="000000"/>
              <w:left w:val="single" w:sz="2" w:space="0" w:color="000000"/>
              <w:bottom w:val="single" w:sz="2" w:space="0" w:color="000000"/>
            </w:tcBorders>
          </w:tcPr>
          <w:p w14:paraId="34482F60" w14:textId="77777777" w:rsidR="00286309" w:rsidRDefault="00B62923">
            <w:pPr>
              <w:jc w:val="center"/>
              <w:rPr>
                <w:sz w:val="20"/>
                <w:szCs w:val="20"/>
              </w:rPr>
            </w:pPr>
            <w:r>
              <w:rPr>
                <w:sz w:val="20"/>
                <w:szCs w:val="20"/>
              </w:rPr>
              <w:t>5.</w:t>
            </w:r>
          </w:p>
        </w:tc>
        <w:tc>
          <w:tcPr>
            <w:tcW w:w="9217" w:type="dxa"/>
            <w:tcBorders>
              <w:top w:val="single" w:sz="2" w:space="0" w:color="000000"/>
              <w:left w:val="single" w:sz="2" w:space="0" w:color="000000"/>
              <w:bottom w:val="single" w:sz="2" w:space="0" w:color="000000"/>
            </w:tcBorders>
          </w:tcPr>
          <w:p w14:paraId="504E466C" w14:textId="77777777" w:rsidR="00286309" w:rsidRDefault="00B62923">
            <w:pPr>
              <w:rPr>
                <w:sz w:val="20"/>
                <w:szCs w:val="20"/>
              </w:rPr>
            </w:pPr>
            <w:r>
              <w:rPr>
                <w:sz w:val="20"/>
                <w:szCs w:val="20"/>
              </w:rPr>
              <w:t>Oferent zobowiązany jest do przedstawienia dokumentacji producenta (ulotka, instrukcja) lub niezależnego raportu lub publikacji literaturowej potwierdzającej deklarowane parametry na etapie postępowania przetargowego; deklarowane parametry muszą odnosić się do badań przeprowadzonych w populacji klinicznej.</w:t>
            </w:r>
          </w:p>
        </w:tc>
        <w:tc>
          <w:tcPr>
            <w:tcW w:w="2693" w:type="dxa"/>
            <w:tcBorders>
              <w:top w:val="single" w:sz="2" w:space="0" w:color="000000"/>
              <w:left w:val="single" w:sz="2" w:space="0" w:color="000000"/>
              <w:bottom w:val="single" w:sz="2" w:space="0" w:color="000000"/>
            </w:tcBorders>
          </w:tcPr>
          <w:p w14:paraId="65F08130"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5698F41D" w14:textId="77777777" w:rsidR="00286309" w:rsidRDefault="00286309">
            <w:pPr>
              <w:rPr>
                <w:sz w:val="20"/>
                <w:szCs w:val="20"/>
              </w:rPr>
            </w:pPr>
          </w:p>
        </w:tc>
      </w:tr>
      <w:tr w:rsidR="00286309" w14:paraId="71B9D35D" w14:textId="77777777">
        <w:trPr>
          <w:jc w:val="center"/>
        </w:trPr>
        <w:tc>
          <w:tcPr>
            <w:tcW w:w="450" w:type="dxa"/>
            <w:tcBorders>
              <w:top w:val="single" w:sz="2" w:space="0" w:color="000000"/>
              <w:left w:val="single" w:sz="2" w:space="0" w:color="000000"/>
              <w:bottom w:val="single" w:sz="2" w:space="0" w:color="000000"/>
            </w:tcBorders>
          </w:tcPr>
          <w:p w14:paraId="76CDB257" w14:textId="77777777" w:rsidR="00286309" w:rsidRDefault="00B62923">
            <w:pPr>
              <w:jc w:val="center"/>
              <w:rPr>
                <w:sz w:val="20"/>
                <w:szCs w:val="20"/>
              </w:rPr>
            </w:pPr>
            <w:r>
              <w:rPr>
                <w:sz w:val="20"/>
                <w:szCs w:val="20"/>
              </w:rPr>
              <w:t>6.</w:t>
            </w:r>
          </w:p>
        </w:tc>
        <w:tc>
          <w:tcPr>
            <w:tcW w:w="9217" w:type="dxa"/>
            <w:tcBorders>
              <w:top w:val="single" w:sz="2" w:space="0" w:color="000000"/>
              <w:left w:val="single" w:sz="2" w:space="0" w:color="000000"/>
              <w:bottom w:val="single" w:sz="2" w:space="0" w:color="000000"/>
            </w:tcBorders>
          </w:tcPr>
          <w:p w14:paraId="4C3FBD06" w14:textId="77777777" w:rsidR="00286309" w:rsidRDefault="00B62923">
            <w:pPr>
              <w:rPr>
                <w:sz w:val="20"/>
                <w:szCs w:val="20"/>
              </w:rPr>
            </w:pPr>
            <w:r>
              <w:rPr>
                <w:sz w:val="20"/>
                <w:szCs w:val="20"/>
              </w:rPr>
              <w:t>Opakowanie nie większe niż 20 szt.</w:t>
            </w:r>
          </w:p>
        </w:tc>
        <w:tc>
          <w:tcPr>
            <w:tcW w:w="2693" w:type="dxa"/>
            <w:tcBorders>
              <w:top w:val="single" w:sz="2" w:space="0" w:color="000000"/>
              <w:left w:val="single" w:sz="2" w:space="0" w:color="000000"/>
              <w:bottom w:val="single" w:sz="2" w:space="0" w:color="000000"/>
            </w:tcBorders>
          </w:tcPr>
          <w:p w14:paraId="44436E1D"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69E42DB1" w14:textId="77777777" w:rsidR="00286309" w:rsidRDefault="00286309">
            <w:pPr>
              <w:rPr>
                <w:sz w:val="20"/>
                <w:szCs w:val="20"/>
              </w:rPr>
            </w:pPr>
          </w:p>
        </w:tc>
      </w:tr>
      <w:tr w:rsidR="00286309" w14:paraId="024210F4" w14:textId="77777777">
        <w:trPr>
          <w:jc w:val="center"/>
        </w:trPr>
        <w:tc>
          <w:tcPr>
            <w:tcW w:w="450" w:type="dxa"/>
            <w:tcBorders>
              <w:top w:val="single" w:sz="2" w:space="0" w:color="000000"/>
              <w:left w:val="single" w:sz="2" w:space="0" w:color="000000"/>
              <w:bottom w:val="single" w:sz="2" w:space="0" w:color="000000"/>
            </w:tcBorders>
          </w:tcPr>
          <w:p w14:paraId="00EE7E7D" w14:textId="77777777" w:rsidR="00286309" w:rsidRDefault="00B62923">
            <w:pPr>
              <w:jc w:val="center"/>
              <w:rPr>
                <w:sz w:val="20"/>
                <w:szCs w:val="20"/>
              </w:rPr>
            </w:pPr>
            <w:r>
              <w:rPr>
                <w:sz w:val="20"/>
                <w:szCs w:val="20"/>
              </w:rPr>
              <w:t>7.</w:t>
            </w:r>
          </w:p>
        </w:tc>
        <w:tc>
          <w:tcPr>
            <w:tcW w:w="9217" w:type="dxa"/>
            <w:tcBorders>
              <w:top w:val="single" w:sz="2" w:space="0" w:color="000000"/>
              <w:left w:val="single" w:sz="2" w:space="0" w:color="000000"/>
              <w:bottom w:val="single" w:sz="2" w:space="0" w:color="000000"/>
            </w:tcBorders>
          </w:tcPr>
          <w:p w14:paraId="587743DF" w14:textId="77777777" w:rsidR="00286309" w:rsidRDefault="00B62923">
            <w:pPr>
              <w:rPr>
                <w:sz w:val="20"/>
                <w:szCs w:val="20"/>
              </w:rPr>
            </w:pPr>
            <w:r>
              <w:rPr>
                <w:sz w:val="20"/>
                <w:szCs w:val="20"/>
              </w:rPr>
              <w:t>Termin przydatności w momencie dostarczenia do siedziby Zamawiającego co najmniej 12 miesięcy.</w:t>
            </w:r>
          </w:p>
        </w:tc>
        <w:tc>
          <w:tcPr>
            <w:tcW w:w="2693" w:type="dxa"/>
            <w:tcBorders>
              <w:top w:val="single" w:sz="2" w:space="0" w:color="000000"/>
              <w:left w:val="single" w:sz="2" w:space="0" w:color="000000"/>
              <w:bottom w:val="single" w:sz="2" w:space="0" w:color="000000"/>
            </w:tcBorders>
          </w:tcPr>
          <w:p w14:paraId="7273A045"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58D86FB3" w14:textId="77777777" w:rsidR="00286309" w:rsidRDefault="00286309">
            <w:pPr>
              <w:rPr>
                <w:sz w:val="20"/>
                <w:szCs w:val="20"/>
              </w:rPr>
            </w:pPr>
          </w:p>
        </w:tc>
      </w:tr>
      <w:tr w:rsidR="00286309" w14:paraId="6CC570A1" w14:textId="77777777" w:rsidTr="0022137F">
        <w:trPr>
          <w:jc w:val="center"/>
        </w:trPr>
        <w:tc>
          <w:tcPr>
            <w:tcW w:w="450" w:type="dxa"/>
            <w:tcBorders>
              <w:top w:val="single" w:sz="2" w:space="0" w:color="000000"/>
              <w:left w:val="single" w:sz="2" w:space="0" w:color="000000"/>
              <w:bottom w:val="single" w:sz="2" w:space="0" w:color="000000"/>
            </w:tcBorders>
            <w:shd w:val="clear" w:color="auto" w:fill="D9D9D9" w:themeFill="background1" w:themeFillShade="D9"/>
          </w:tcPr>
          <w:p w14:paraId="3B911BD6" w14:textId="1B7B3E3A" w:rsidR="00286309" w:rsidRDefault="0022137F">
            <w:pPr>
              <w:jc w:val="center"/>
              <w:rPr>
                <w:b/>
                <w:bCs/>
                <w:sz w:val="20"/>
                <w:szCs w:val="20"/>
              </w:rPr>
            </w:pPr>
            <w:r>
              <w:rPr>
                <w:b/>
                <w:bCs/>
                <w:sz w:val="20"/>
                <w:szCs w:val="20"/>
              </w:rPr>
              <w:t>3</w:t>
            </w:r>
          </w:p>
        </w:tc>
        <w:tc>
          <w:tcPr>
            <w:tcW w:w="9217" w:type="dxa"/>
            <w:tcBorders>
              <w:top w:val="single" w:sz="2" w:space="0" w:color="000000"/>
              <w:left w:val="single" w:sz="2" w:space="0" w:color="000000"/>
              <w:bottom w:val="single" w:sz="2" w:space="0" w:color="000000"/>
            </w:tcBorders>
            <w:shd w:val="clear" w:color="auto" w:fill="D9D9D9" w:themeFill="background1" w:themeFillShade="D9"/>
          </w:tcPr>
          <w:p w14:paraId="48E5A740" w14:textId="77777777" w:rsidR="00286309" w:rsidRDefault="00B62923">
            <w:pPr>
              <w:rPr>
                <w:b/>
                <w:bCs/>
                <w:sz w:val="20"/>
                <w:szCs w:val="20"/>
              </w:rPr>
            </w:pPr>
            <w:r>
              <w:rPr>
                <w:b/>
                <w:bCs/>
                <w:sz w:val="20"/>
                <w:szCs w:val="20"/>
              </w:rPr>
              <w:t>Parametry graniczne dla szybkiego testu kasetkowego opartego o metodę immunochromatografii do jakościowego wykrywania antygenu Legionella pneumophila w moczu</w:t>
            </w:r>
          </w:p>
        </w:tc>
        <w:tc>
          <w:tcPr>
            <w:tcW w:w="2693" w:type="dxa"/>
            <w:tcBorders>
              <w:top w:val="single" w:sz="2" w:space="0" w:color="000000"/>
              <w:left w:val="single" w:sz="2" w:space="0" w:color="000000"/>
              <w:bottom w:val="single" w:sz="2" w:space="0" w:color="000000"/>
            </w:tcBorders>
            <w:shd w:val="clear" w:color="auto" w:fill="D9D9D9" w:themeFill="background1" w:themeFillShade="D9"/>
          </w:tcPr>
          <w:p w14:paraId="2D4E302C" w14:textId="77777777" w:rsidR="00286309" w:rsidRDefault="00B62923">
            <w:pPr>
              <w:jc w:val="center"/>
              <w:rPr>
                <w:b/>
                <w:bCs/>
                <w:sz w:val="20"/>
                <w:szCs w:val="20"/>
              </w:rPr>
            </w:pPr>
            <w:r>
              <w:rPr>
                <w:b/>
                <w:bCs/>
                <w:sz w:val="20"/>
                <w:szCs w:val="20"/>
              </w:rPr>
              <w:t>Wartość wymagana</w:t>
            </w:r>
          </w:p>
        </w:tc>
        <w:tc>
          <w:tcPr>
            <w:tcW w:w="2265"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2B9ACD5F" w14:textId="77777777" w:rsidR="00286309" w:rsidRDefault="00B62923">
            <w:pPr>
              <w:jc w:val="center"/>
              <w:rPr>
                <w:b/>
                <w:bCs/>
                <w:sz w:val="20"/>
                <w:szCs w:val="20"/>
              </w:rPr>
            </w:pPr>
            <w:r>
              <w:rPr>
                <w:b/>
                <w:bCs/>
                <w:sz w:val="20"/>
                <w:szCs w:val="20"/>
              </w:rPr>
              <w:t>Wartość oferowana (podać)</w:t>
            </w:r>
          </w:p>
        </w:tc>
      </w:tr>
      <w:tr w:rsidR="00286309" w14:paraId="69330593" w14:textId="77777777">
        <w:trPr>
          <w:jc w:val="center"/>
        </w:trPr>
        <w:tc>
          <w:tcPr>
            <w:tcW w:w="450" w:type="dxa"/>
            <w:tcBorders>
              <w:top w:val="single" w:sz="2" w:space="0" w:color="000000"/>
              <w:left w:val="single" w:sz="2" w:space="0" w:color="000000"/>
              <w:bottom w:val="single" w:sz="2" w:space="0" w:color="000000"/>
            </w:tcBorders>
          </w:tcPr>
          <w:p w14:paraId="6D7EB663" w14:textId="77777777" w:rsidR="00286309" w:rsidRDefault="00B62923">
            <w:pPr>
              <w:jc w:val="center"/>
              <w:rPr>
                <w:sz w:val="20"/>
                <w:szCs w:val="20"/>
              </w:rPr>
            </w:pPr>
            <w:r>
              <w:rPr>
                <w:sz w:val="20"/>
                <w:szCs w:val="20"/>
              </w:rPr>
              <w:t>1.</w:t>
            </w:r>
          </w:p>
        </w:tc>
        <w:tc>
          <w:tcPr>
            <w:tcW w:w="9217" w:type="dxa"/>
            <w:tcBorders>
              <w:top w:val="single" w:sz="2" w:space="0" w:color="000000"/>
              <w:left w:val="single" w:sz="2" w:space="0" w:color="000000"/>
              <w:bottom w:val="single" w:sz="2" w:space="0" w:color="000000"/>
            </w:tcBorders>
          </w:tcPr>
          <w:p w14:paraId="3127F55E" w14:textId="77777777" w:rsidR="00286309" w:rsidRDefault="00B62923">
            <w:pPr>
              <w:rPr>
                <w:sz w:val="20"/>
                <w:szCs w:val="20"/>
              </w:rPr>
            </w:pPr>
            <w:r>
              <w:rPr>
                <w:sz w:val="20"/>
                <w:szCs w:val="20"/>
              </w:rPr>
              <w:t>Wymagany w instrukcji czas od umieszczenia próbki do odczytu wyniku testu kasetkowego nie dłuższy niż 15 minut.</w:t>
            </w:r>
          </w:p>
        </w:tc>
        <w:tc>
          <w:tcPr>
            <w:tcW w:w="2693" w:type="dxa"/>
            <w:tcBorders>
              <w:top w:val="single" w:sz="2" w:space="0" w:color="000000"/>
              <w:left w:val="single" w:sz="2" w:space="0" w:color="000000"/>
              <w:bottom w:val="single" w:sz="2" w:space="0" w:color="000000"/>
            </w:tcBorders>
          </w:tcPr>
          <w:p w14:paraId="64FCE54C"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54F57FC2" w14:textId="77777777" w:rsidR="00286309" w:rsidRDefault="00286309">
            <w:pPr>
              <w:rPr>
                <w:sz w:val="20"/>
                <w:szCs w:val="20"/>
              </w:rPr>
            </w:pPr>
          </w:p>
        </w:tc>
      </w:tr>
      <w:tr w:rsidR="00286309" w14:paraId="7700A527" w14:textId="77777777">
        <w:trPr>
          <w:jc w:val="center"/>
        </w:trPr>
        <w:tc>
          <w:tcPr>
            <w:tcW w:w="450" w:type="dxa"/>
            <w:tcBorders>
              <w:top w:val="single" w:sz="2" w:space="0" w:color="000000"/>
              <w:left w:val="single" w:sz="2" w:space="0" w:color="000000"/>
              <w:bottom w:val="single" w:sz="2" w:space="0" w:color="000000"/>
            </w:tcBorders>
          </w:tcPr>
          <w:p w14:paraId="6569B8E8" w14:textId="77777777" w:rsidR="00286309" w:rsidRDefault="00B62923">
            <w:pPr>
              <w:jc w:val="center"/>
              <w:rPr>
                <w:sz w:val="20"/>
                <w:szCs w:val="20"/>
              </w:rPr>
            </w:pPr>
            <w:r>
              <w:rPr>
                <w:sz w:val="20"/>
                <w:szCs w:val="20"/>
              </w:rPr>
              <w:t>2.</w:t>
            </w:r>
          </w:p>
        </w:tc>
        <w:tc>
          <w:tcPr>
            <w:tcW w:w="9217" w:type="dxa"/>
            <w:tcBorders>
              <w:top w:val="single" w:sz="2" w:space="0" w:color="000000"/>
              <w:left w:val="single" w:sz="2" w:space="0" w:color="000000"/>
              <w:bottom w:val="single" w:sz="2" w:space="0" w:color="000000"/>
            </w:tcBorders>
          </w:tcPr>
          <w:p w14:paraId="23E79AB0" w14:textId="77777777" w:rsidR="00286309" w:rsidRDefault="00B62923">
            <w:pPr>
              <w:rPr>
                <w:sz w:val="20"/>
                <w:szCs w:val="20"/>
              </w:rPr>
            </w:pPr>
            <w:r>
              <w:rPr>
                <w:sz w:val="20"/>
                <w:szCs w:val="20"/>
              </w:rPr>
              <w:t>Test umożliwia wyraźny i jednoznaczny odczyt wyniku dodatni/ujemny.</w:t>
            </w:r>
          </w:p>
        </w:tc>
        <w:tc>
          <w:tcPr>
            <w:tcW w:w="2693" w:type="dxa"/>
            <w:tcBorders>
              <w:top w:val="single" w:sz="2" w:space="0" w:color="000000"/>
              <w:left w:val="single" w:sz="2" w:space="0" w:color="000000"/>
              <w:bottom w:val="single" w:sz="2" w:space="0" w:color="000000"/>
            </w:tcBorders>
          </w:tcPr>
          <w:p w14:paraId="072615D4"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5B2008DB" w14:textId="77777777" w:rsidR="00286309" w:rsidRDefault="00286309">
            <w:pPr>
              <w:rPr>
                <w:sz w:val="20"/>
                <w:szCs w:val="20"/>
              </w:rPr>
            </w:pPr>
          </w:p>
        </w:tc>
      </w:tr>
      <w:tr w:rsidR="00286309" w14:paraId="02B5FD82" w14:textId="77777777">
        <w:trPr>
          <w:jc w:val="center"/>
        </w:trPr>
        <w:tc>
          <w:tcPr>
            <w:tcW w:w="450" w:type="dxa"/>
            <w:tcBorders>
              <w:top w:val="single" w:sz="2" w:space="0" w:color="000000"/>
              <w:left w:val="single" w:sz="2" w:space="0" w:color="000000"/>
              <w:bottom w:val="single" w:sz="2" w:space="0" w:color="000000"/>
            </w:tcBorders>
          </w:tcPr>
          <w:p w14:paraId="6ECCC313" w14:textId="77777777" w:rsidR="00286309" w:rsidRDefault="00B62923">
            <w:pPr>
              <w:jc w:val="center"/>
              <w:rPr>
                <w:sz w:val="20"/>
                <w:szCs w:val="20"/>
              </w:rPr>
            </w:pPr>
            <w:r>
              <w:rPr>
                <w:sz w:val="20"/>
                <w:szCs w:val="20"/>
              </w:rPr>
              <w:t>3.</w:t>
            </w:r>
          </w:p>
        </w:tc>
        <w:tc>
          <w:tcPr>
            <w:tcW w:w="9217" w:type="dxa"/>
            <w:tcBorders>
              <w:top w:val="single" w:sz="2" w:space="0" w:color="000000"/>
              <w:left w:val="single" w:sz="2" w:space="0" w:color="000000"/>
              <w:bottom w:val="single" w:sz="2" w:space="0" w:color="000000"/>
            </w:tcBorders>
          </w:tcPr>
          <w:p w14:paraId="40649E1F" w14:textId="77777777" w:rsidR="00286309" w:rsidRDefault="00B62923">
            <w:pPr>
              <w:rPr>
                <w:sz w:val="20"/>
                <w:szCs w:val="20"/>
              </w:rPr>
            </w:pPr>
            <w:r>
              <w:rPr>
                <w:sz w:val="20"/>
                <w:szCs w:val="20"/>
              </w:rPr>
              <w:t>Zestaw zawiera wszystkie wymagane do wykonania testów odczynniki oraz dozowniki oraz wewnętrzną kontrolę proceduralną.</w:t>
            </w:r>
          </w:p>
        </w:tc>
        <w:tc>
          <w:tcPr>
            <w:tcW w:w="2693" w:type="dxa"/>
            <w:tcBorders>
              <w:top w:val="single" w:sz="2" w:space="0" w:color="000000"/>
              <w:left w:val="single" w:sz="2" w:space="0" w:color="000000"/>
              <w:bottom w:val="single" w:sz="2" w:space="0" w:color="000000"/>
            </w:tcBorders>
          </w:tcPr>
          <w:p w14:paraId="6F12EC97"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440B5B2F" w14:textId="77777777" w:rsidR="00286309" w:rsidRDefault="00286309">
            <w:pPr>
              <w:rPr>
                <w:sz w:val="20"/>
                <w:szCs w:val="20"/>
              </w:rPr>
            </w:pPr>
          </w:p>
        </w:tc>
      </w:tr>
      <w:tr w:rsidR="00286309" w14:paraId="238FECF8" w14:textId="77777777">
        <w:trPr>
          <w:jc w:val="center"/>
        </w:trPr>
        <w:tc>
          <w:tcPr>
            <w:tcW w:w="450" w:type="dxa"/>
            <w:tcBorders>
              <w:top w:val="single" w:sz="2" w:space="0" w:color="000000"/>
              <w:left w:val="single" w:sz="2" w:space="0" w:color="000000"/>
              <w:bottom w:val="single" w:sz="2" w:space="0" w:color="000000"/>
            </w:tcBorders>
          </w:tcPr>
          <w:p w14:paraId="1ACB1921" w14:textId="77777777" w:rsidR="00286309" w:rsidRDefault="00B62923">
            <w:pPr>
              <w:jc w:val="center"/>
              <w:rPr>
                <w:sz w:val="20"/>
                <w:szCs w:val="20"/>
              </w:rPr>
            </w:pPr>
            <w:r>
              <w:rPr>
                <w:sz w:val="20"/>
                <w:szCs w:val="20"/>
              </w:rPr>
              <w:t>4.</w:t>
            </w:r>
          </w:p>
        </w:tc>
        <w:tc>
          <w:tcPr>
            <w:tcW w:w="9217" w:type="dxa"/>
            <w:tcBorders>
              <w:top w:val="single" w:sz="2" w:space="0" w:color="000000"/>
              <w:left w:val="single" w:sz="2" w:space="0" w:color="000000"/>
              <w:bottom w:val="single" w:sz="2" w:space="0" w:color="000000"/>
            </w:tcBorders>
          </w:tcPr>
          <w:p w14:paraId="7C8FC39B" w14:textId="77777777" w:rsidR="00286309" w:rsidRDefault="00B62923">
            <w:pPr>
              <w:rPr>
                <w:sz w:val="20"/>
                <w:szCs w:val="20"/>
              </w:rPr>
            </w:pPr>
            <w:r>
              <w:rPr>
                <w:sz w:val="20"/>
                <w:szCs w:val="20"/>
              </w:rPr>
              <w:t>Udokumentowana w instrukcji producenta, literaturze naukowej lub niezależnej walidacji czułość diagnostyczna wykrywania antygenu serogrupy 1 Legionella pneumophila nie mniejsza niż 85% oraz swoistość diagnostyczna nie mniejsza niż 99%, określona względem uznanej metody porównawczej (hodowla, PCR, standard złożony lub inny uznany komercyjny test antygenowy).</w:t>
            </w:r>
          </w:p>
        </w:tc>
        <w:tc>
          <w:tcPr>
            <w:tcW w:w="2693" w:type="dxa"/>
            <w:tcBorders>
              <w:top w:val="single" w:sz="2" w:space="0" w:color="000000"/>
              <w:left w:val="single" w:sz="2" w:space="0" w:color="000000"/>
              <w:bottom w:val="single" w:sz="2" w:space="0" w:color="000000"/>
            </w:tcBorders>
          </w:tcPr>
          <w:p w14:paraId="32500021"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4221BE57" w14:textId="77777777" w:rsidR="00286309" w:rsidRDefault="00286309">
            <w:pPr>
              <w:rPr>
                <w:sz w:val="20"/>
                <w:szCs w:val="20"/>
              </w:rPr>
            </w:pPr>
          </w:p>
        </w:tc>
      </w:tr>
      <w:tr w:rsidR="00286309" w14:paraId="61491425" w14:textId="77777777">
        <w:trPr>
          <w:jc w:val="center"/>
        </w:trPr>
        <w:tc>
          <w:tcPr>
            <w:tcW w:w="450" w:type="dxa"/>
            <w:tcBorders>
              <w:top w:val="single" w:sz="2" w:space="0" w:color="000000"/>
              <w:left w:val="single" w:sz="2" w:space="0" w:color="000000"/>
              <w:bottom w:val="single" w:sz="2" w:space="0" w:color="000000"/>
            </w:tcBorders>
          </w:tcPr>
          <w:p w14:paraId="6382A601" w14:textId="77777777" w:rsidR="00286309" w:rsidRDefault="00B62923">
            <w:pPr>
              <w:jc w:val="center"/>
              <w:rPr>
                <w:sz w:val="20"/>
                <w:szCs w:val="20"/>
              </w:rPr>
            </w:pPr>
            <w:r>
              <w:rPr>
                <w:sz w:val="20"/>
                <w:szCs w:val="20"/>
              </w:rPr>
              <w:t>5.</w:t>
            </w:r>
          </w:p>
        </w:tc>
        <w:tc>
          <w:tcPr>
            <w:tcW w:w="9217" w:type="dxa"/>
            <w:tcBorders>
              <w:top w:val="single" w:sz="2" w:space="0" w:color="000000"/>
              <w:left w:val="single" w:sz="2" w:space="0" w:color="000000"/>
              <w:bottom w:val="single" w:sz="2" w:space="0" w:color="000000"/>
            </w:tcBorders>
          </w:tcPr>
          <w:p w14:paraId="2627723F" w14:textId="77777777" w:rsidR="00286309" w:rsidRDefault="00B62923">
            <w:pPr>
              <w:rPr>
                <w:sz w:val="20"/>
                <w:szCs w:val="20"/>
              </w:rPr>
            </w:pPr>
            <w:r>
              <w:rPr>
                <w:sz w:val="20"/>
                <w:szCs w:val="20"/>
              </w:rPr>
              <w:t>Dokumentacja (przedstawiona na etapie postępowania przetargowego) powinna zawierać informację o zastosowanej metodzie porównawczej, liczbie badanych próbek dodatnich i ujemnych oraz – jeżeli dostępne – 95% przedziały ufności dla czułości i swoistości.</w:t>
            </w:r>
          </w:p>
        </w:tc>
        <w:tc>
          <w:tcPr>
            <w:tcW w:w="2693" w:type="dxa"/>
            <w:tcBorders>
              <w:top w:val="single" w:sz="2" w:space="0" w:color="000000"/>
              <w:left w:val="single" w:sz="2" w:space="0" w:color="000000"/>
              <w:bottom w:val="single" w:sz="2" w:space="0" w:color="000000"/>
            </w:tcBorders>
          </w:tcPr>
          <w:p w14:paraId="5256945B"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5E864D1C" w14:textId="77777777" w:rsidR="00286309" w:rsidRDefault="00286309">
            <w:pPr>
              <w:rPr>
                <w:sz w:val="20"/>
                <w:szCs w:val="20"/>
              </w:rPr>
            </w:pPr>
          </w:p>
        </w:tc>
      </w:tr>
      <w:tr w:rsidR="00286309" w14:paraId="596457A0" w14:textId="77777777">
        <w:trPr>
          <w:jc w:val="center"/>
        </w:trPr>
        <w:tc>
          <w:tcPr>
            <w:tcW w:w="450" w:type="dxa"/>
            <w:tcBorders>
              <w:top w:val="single" w:sz="2" w:space="0" w:color="000000"/>
              <w:left w:val="single" w:sz="2" w:space="0" w:color="000000"/>
              <w:bottom w:val="single" w:sz="2" w:space="0" w:color="000000"/>
            </w:tcBorders>
          </w:tcPr>
          <w:p w14:paraId="4B96BBA3" w14:textId="77777777" w:rsidR="00286309" w:rsidRDefault="00B62923">
            <w:pPr>
              <w:jc w:val="center"/>
              <w:rPr>
                <w:sz w:val="20"/>
                <w:szCs w:val="20"/>
              </w:rPr>
            </w:pPr>
            <w:r>
              <w:rPr>
                <w:sz w:val="20"/>
                <w:szCs w:val="20"/>
              </w:rPr>
              <w:t>6.</w:t>
            </w:r>
          </w:p>
        </w:tc>
        <w:tc>
          <w:tcPr>
            <w:tcW w:w="9217" w:type="dxa"/>
            <w:tcBorders>
              <w:top w:val="single" w:sz="2" w:space="0" w:color="000000"/>
              <w:left w:val="single" w:sz="2" w:space="0" w:color="000000"/>
              <w:bottom w:val="single" w:sz="2" w:space="0" w:color="000000"/>
            </w:tcBorders>
          </w:tcPr>
          <w:p w14:paraId="70A94124" w14:textId="77777777" w:rsidR="00286309" w:rsidRDefault="00B62923">
            <w:pPr>
              <w:rPr>
                <w:sz w:val="20"/>
                <w:szCs w:val="20"/>
              </w:rPr>
            </w:pPr>
            <w:r>
              <w:rPr>
                <w:sz w:val="20"/>
                <w:szCs w:val="20"/>
              </w:rPr>
              <w:t>Wymagane wykrywanie co najmniej serogrupy 1 Legionella pneumophila z jednoczesnym określeniem zakresu wykrywanych serogrup.</w:t>
            </w:r>
          </w:p>
        </w:tc>
        <w:tc>
          <w:tcPr>
            <w:tcW w:w="2693" w:type="dxa"/>
            <w:tcBorders>
              <w:top w:val="single" w:sz="2" w:space="0" w:color="000000"/>
              <w:left w:val="single" w:sz="2" w:space="0" w:color="000000"/>
              <w:bottom w:val="single" w:sz="2" w:space="0" w:color="000000"/>
            </w:tcBorders>
          </w:tcPr>
          <w:p w14:paraId="2834F59F"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12BF8BD6" w14:textId="77777777" w:rsidR="00286309" w:rsidRDefault="00286309">
            <w:pPr>
              <w:rPr>
                <w:sz w:val="20"/>
                <w:szCs w:val="20"/>
              </w:rPr>
            </w:pPr>
          </w:p>
        </w:tc>
      </w:tr>
      <w:tr w:rsidR="00286309" w14:paraId="16CDED9F" w14:textId="77777777">
        <w:trPr>
          <w:jc w:val="center"/>
        </w:trPr>
        <w:tc>
          <w:tcPr>
            <w:tcW w:w="450" w:type="dxa"/>
            <w:tcBorders>
              <w:top w:val="single" w:sz="2" w:space="0" w:color="000000"/>
              <w:left w:val="single" w:sz="2" w:space="0" w:color="000000"/>
              <w:bottom w:val="single" w:sz="2" w:space="0" w:color="000000"/>
            </w:tcBorders>
          </w:tcPr>
          <w:p w14:paraId="79826884" w14:textId="77777777" w:rsidR="00286309" w:rsidRDefault="00B62923">
            <w:pPr>
              <w:jc w:val="center"/>
              <w:rPr>
                <w:sz w:val="20"/>
                <w:szCs w:val="20"/>
              </w:rPr>
            </w:pPr>
            <w:r>
              <w:rPr>
                <w:sz w:val="20"/>
                <w:szCs w:val="20"/>
              </w:rPr>
              <w:t>7.</w:t>
            </w:r>
          </w:p>
        </w:tc>
        <w:tc>
          <w:tcPr>
            <w:tcW w:w="9217" w:type="dxa"/>
            <w:tcBorders>
              <w:top w:val="single" w:sz="2" w:space="0" w:color="000000"/>
              <w:left w:val="single" w:sz="2" w:space="0" w:color="000000"/>
              <w:bottom w:val="single" w:sz="2" w:space="0" w:color="000000"/>
            </w:tcBorders>
          </w:tcPr>
          <w:p w14:paraId="1AF09687" w14:textId="77777777" w:rsidR="00286309" w:rsidRDefault="00B62923">
            <w:pPr>
              <w:rPr>
                <w:sz w:val="20"/>
                <w:szCs w:val="20"/>
              </w:rPr>
            </w:pPr>
            <w:r>
              <w:rPr>
                <w:sz w:val="20"/>
                <w:szCs w:val="20"/>
              </w:rPr>
              <w:t>Oferent zobowiązany jest do przedstawienia dokumentacji producenta (ulotka, instrukcja) lub niezależnego raportu lub publikacji literaturowej potwierdzającej deklarowane parametry. Deklarowane parametry diagnostyczne muszą odnosić się do badań przeprowadzonych w populacji klinicznej.</w:t>
            </w:r>
          </w:p>
        </w:tc>
        <w:tc>
          <w:tcPr>
            <w:tcW w:w="2693" w:type="dxa"/>
            <w:tcBorders>
              <w:top w:val="single" w:sz="2" w:space="0" w:color="000000"/>
              <w:left w:val="single" w:sz="2" w:space="0" w:color="000000"/>
              <w:bottom w:val="single" w:sz="2" w:space="0" w:color="000000"/>
            </w:tcBorders>
          </w:tcPr>
          <w:p w14:paraId="1ACB7537"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0A5C6CFD" w14:textId="77777777" w:rsidR="00286309" w:rsidRDefault="00286309">
            <w:pPr>
              <w:rPr>
                <w:sz w:val="20"/>
                <w:szCs w:val="20"/>
              </w:rPr>
            </w:pPr>
          </w:p>
        </w:tc>
      </w:tr>
      <w:tr w:rsidR="00286309" w14:paraId="53FDE449" w14:textId="77777777">
        <w:trPr>
          <w:jc w:val="center"/>
        </w:trPr>
        <w:tc>
          <w:tcPr>
            <w:tcW w:w="450" w:type="dxa"/>
            <w:tcBorders>
              <w:top w:val="single" w:sz="2" w:space="0" w:color="000000"/>
              <w:left w:val="single" w:sz="2" w:space="0" w:color="000000"/>
              <w:bottom w:val="single" w:sz="2" w:space="0" w:color="000000"/>
            </w:tcBorders>
          </w:tcPr>
          <w:p w14:paraId="752199B7" w14:textId="77777777" w:rsidR="00286309" w:rsidRDefault="00B62923">
            <w:pPr>
              <w:jc w:val="center"/>
              <w:rPr>
                <w:sz w:val="20"/>
                <w:szCs w:val="20"/>
              </w:rPr>
            </w:pPr>
            <w:r>
              <w:rPr>
                <w:sz w:val="20"/>
                <w:szCs w:val="20"/>
              </w:rPr>
              <w:t>8.</w:t>
            </w:r>
          </w:p>
        </w:tc>
        <w:tc>
          <w:tcPr>
            <w:tcW w:w="9217" w:type="dxa"/>
            <w:tcBorders>
              <w:top w:val="single" w:sz="2" w:space="0" w:color="000000"/>
              <w:left w:val="single" w:sz="2" w:space="0" w:color="000000"/>
              <w:bottom w:val="single" w:sz="2" w:space="0" w:color="000000"/>
            </w:tcBorders>
          </w:tcPr>
          <w:p w14:paraId="25130116" w14:textId="77777777" w:rsidR="00286309" w:rsidRDefault="00B62923">
            <w:pPr>
              <w:rPr>
                <w:sz w:val="20"/>
                <w:szCs w:val="20"/>
              </w:rPr>
            </w:pPr>
            <w:r>
              <w:rPr>
                <w:sz w:val="20"/>
                <w:szCs w:val="20"/>
              </w:rPr>
              <w:t>Opakowanie nie większe niż 25 szt.</w:t>
            </w:r>
          </w:p>
        </w:tc>
        <w:tc>
          <w:tcPr>
            <w:tcW w:w="2693" w:type="dxa"/>
            <w:tcBorders>
              <w:top w:val="single" w:sz="2" w:space="0" w:color="000000"/>
              <w:left w:val="single" w:sz="2" w:space="0" w:color="000000"/>
              <w:bottom w:val="single" w:sz="2" w:space="0" w:color="000000"/>
            </w:tcBorders>
          </w:tcPr>
          <w:p w14:paraId="651D695B"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345FA306" w14:textId="77777777" w:rsidR="00286309" w:rsidRDefault="00286309">
            <w:pPr>
              <w:rPr>
                <w:sz w:val="20"/>
                <w:szCs w:val="20"/>
              </w:rPr>
            </w:pPr>
          </w:p>
        </w:tc>
      </w:tr>
      <w:tr w:rsidR="00286309" w14:paraId="176FB9D8" w14:textId="77777777">
        <w:trPr>
          <w:jc w:val="center"/>
        </w:trPr>
        <w:tc>
          <w:tcPr>
            <w:tcW w:w="450" w:type="dxa"/>
            <w:tcBorders>
              <w:top w:val="single" w:sz="2" w:space="0" w:color="000000"/>
              <w:left w:val="single" w:sz="2" w:space="0" w:color="000000"/>
              <w:bottom w:val="single" w:sz="2" w:space="0" w:color="000000"/>
            </w:tcBorders>
          </w:tcPr>
          <w:p w14:paraId="4E2BACD2" w14:textId="77777777" w:rsidR="00286309" w:rsidRDefault="00B62923">
            <w:pPr>
              <w:jc w:val="center"/>
              <w:rPr>
                <w:sz w:val="20"/>
                <w:szCs w:val="20"/>
              </w:rPr>
            </w:pPr>
            <w:r>
              <w:rPr>
                <w:sz w:val="20"/>
                <w:szCs w:val="20"/>
              </w:rPr>
              <w:t>9.</w:t>
            </w:r>
          </w:p>
        </w:tc>
        <w:tc>
          <w:tcPr>
            <w:tcW w:w="9217" w:type="dxa"/>
            <w:tcBorders>
              <w:top w:val="single" w:sz="2" w:space="0" w:color="000000"/>
              <w:left w:val="single" w:sz="2" w:space="0" w:color="000000"/>
              <w:bottom w:val="single" w:sz="2" w:space="0" w:color="000000"/>
            </w:tcBorders>
          </w:tcPr>
          <w:p w14:paraId="7C91C821" w14:textId="77777777" w:rsidR="00286309" w:rsidRDefault="00B62923">
            <w:pPr>
              <w:rPr>
                <w:sz w:val="20"/>
                <w:szCs w:val="20"/>
              </w:rPr>
            </w:pPr>
            <w:r>
              <w:rPr>
                <w:sz w:val="20"/>
                <w:szCs w:val="20"/>
              </w:rPr>
              <w:t>Termin przydatności w momencie dostarczenia do siedziby Zamawiającego co najmniej 12 miesięcy.</w:t>
            </w:r>
          </w:p>
        </w:tc>
        <w:tc>
          <w:tcPr>
            <w:tcW w:w="2693" w:type="dxa"/>
            <w:tcBorders>
              <w:top w:val="single" w:sz="2" w:space="0" w:color="000000"/>
              <w:left w:val="single" w:sz="2" w:space="0" w:color="000000"/>
              <w:bottom w:val="single" w:sz="2" w:space="0" w:color="000000"/>
            </w:tcBorders>
          </w:tcPr>
          <w:p w14:paraId="7FB7A401"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431BAAAE" w14:textId="77777777" w:rsidR="00286309" w:rsidRDefault="00286309">
            <w:pPr>
              <w:rPr>
                <w:sz w:val="20"/>
                <w:szCs w:val="20"/>
              </w:rPr>
            </w:pPr>
          </w:p>
        </w:tc>
      </w:tr>
      <w:tr w:rsidR="00286309" w14:paraId="15AA3292" w14:textId="77777777" w:rsidTr="0022137F">
        <w:trPr>
          <w:jc w:val="center"/>
        </w:trPr>
        <w:tc>
          <w:tcPr>
            <w:tcW w:w="450" w:type="dxa"/>
            <w:tcBorders>
              <w:top w:val="single" w:sz="2" w:space="0" w:color="000000"/>
              <w:left w:val="single" w:sz="2" w:space="0" w:color="000000"/>
              <w:bottom w:val="single" w:sz="2" w:space="0" w:color="000000"/>
            </w:tcBorders>
            <w:shd w:val="clear" w:color="auto" w:fill="D9D9D9" w:themeFill="background1" w:themeFillShade="D9"/>
          </w:tcPr>
          <w:p w14:paraId="343944C6" w14:textId="44C8C2CE" w:rsidR="00286309" w:rsidRDefault="0022137F">
            <w:pPr>
              <w:jc w:val="center"/>
              <w:rPr>
                <w:b/>
                <w:bCs/>
                <w:sz w:val="20"/>
                <w:szCs w:val="20"/>
              </w:rPr>
            </w:pPr>
            <w:r>
              <w:rPr>
                <w:b/>
                <w:bCs/>
                <w:sz w:val="20"/>
                <w:szCs w:val="20"/>
              </w:rPr>
              <w:t>4</w:t>
            </w:r>
          </w:p>
        </w:tc>
        <w:tc>
          <w:tcPr>
            <w:tcW w:w="9217" w:type="dxa"/>
            <w:tcBorders>
              <w:top w:val="single" w:sz="2" w:space="0" w:color="000000"/>
              <w:left w:val="single" w:sz="2" w:space="0" w:color="000000"/>
              <w:bottom w:val="single" w:sz="2" w:space="0" w:color="000000"/>
            </w:tcBorders>
            <w:shd w:val="clear" w:color="auto" w:fill="D9D9D9" w:themeFill="background1" w:themeFillShade="D9"/>
          </w:tcPr>
          <w:p w14:paraId="14102757" w14:textId="77777777" w:rsidR="00286309" w:rsidRDefault="00B62923">
            <w:pPr>
              <w:rPr>
                <w:b/>
                <w:bCs/>
                <w:sz w:val="20"/>
                <w:szCs w:val="20"/>
              </w:rPr>
            </w:pPr>
            <w:r>
              <w:rPr>
                <w:b/>
                <w:bCs/>
                <w:sz w:val="20"/>
                <w:szCs w:val="20"/>
              </w:rPr>
              <w:t>Parametry graniczne dla szybkiego testu kasetkowego do wykrywania antygenu rotawirusa i adenowirusa w kale</w:t>
            </w:r>
          </w:p>
        </w:tc>
        <w:tc>
          <w:tcPr>
            <w:tcW w:w="2693" w:type="dxa"/>
            <w:tcBorders>
              <w:top w:val="single" w:sz="2" w:space="0" w:color="000000"/>
              <w:left w:val="single" w:sz="2" w:space="0" w:color="000000"/>
              <w:bottom w:val="single" w:sz="2" w:space="0" w:color="000000"/>
            </w:tcBorders>
            <w:shd w:val="clear" w:color="auto" w:fill="D9D9D9" w:themeFill="background1" w:themeFillShade="D9"/>
          </w:tcPr>
          <w:p w14:paraId="4AC1EC0D" w14:textId="77777777" w:rsidR="00286309" w:rsidRDefault="00B62923">
            <w:pPr>
              <w:jc w:val="center"/>
              <w:rPr>
                <w:b/>
                <w:bCs/>
                <w:sz w:val="20"/>
                <w:szCs w:val="20"/>
              </w:rPr>
            </w:pPr>
            <w:r>
              <w:rPr>
                <w:b/>
                <w:bCs/>
                <w:sz w:val="20"/>
                <w:szCs w:val="20"/>
              </w:rPr>
              <w:t>Wartość wymagana</w:t>
            </w:r>
          </w:p>
        </w:tc>
        <w:tc>
          <w:tcPr>
            <w:tcW w:w="2265"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0C899873" w14:textId="77777777" w:rsidR="00286309" w:rsidRDefault="00B62923">
            <w:pPr>
              <w:jc w:val="center"/>
              <w:rPr>
                <w:b/>
                <w:bCs/>
                <w:sz w:val="20"/>
                <w:szCs w:val="20"/>
              </w:rPr>
            </w:pPr>
            <w:r>
              <w:rPr>
                <w:b/>
                <w:bCs/>
                <w:sz w:val="20"/>
                <w:szCs w:val="20"/>
              </w:rPr>
              <w:t>Wartość oferowana (podać)</w:t>
            </w:r>
          </w:p>
        </w:tc>
      </w:tr>
      <w:tr w:rsidR="00286309" w14:paraId="44357F0E" w14:textId="77777777">
        <w:trPr>
          <w:jc w:val="center"/>
        </w:trPr>
        <w:tc>
          <w:tcPr>
            <w:tcW w:w="450" w:type="dxa"/>
            <w:tcBorders>
              <w:top w:val="single" w:sz="2" w:space="0" w:color="000000"/>
              <w:left w:val="single" w:sz="2" w:space="0" w:color="000000"/>
              <w:bottom w:val="single" w:sz="2" w:space="0" w:color="000000"/>
            </w:tcBorders>
          </w:tcPr>
          <w:p w14:paraId="3D62C6C2" w14:textId="77777777" w:rsidR="00286309" w:rsidRDefault="00B62923">
            <w:pPr>
              <w:jc w:val="center"/>
              <w:rPr>
                <w:sz w:val="20"/>
                <w:szCs w:val="20"/>
              </w:rPr>
            </w:pPr>
            <w:r>
              <w:rPr>
                <w:sz w:val="20"/>
                <w:szCs w:val="20"/>
              </w:rPr>
              <w:t>1.</w:t>
            </w:r>
          </w:p>
        </w:tc>
        <w:tc>
          <w:tcPr>
            <w:tcW w:w="9217" w:type="dxa"/>
            <w:tcBorders>
              <w:top w:val="single" w:sz="2" w:space="0" w:color="000000"/>
              <w:left w:val="single" w:sz="2" w:space="0" w:color="000000"/>
              <w:bottom w:val="single" w:sz="2" w:space="0" w:color="000000"/>
            </w:tcBorders>
          </w:tcPr>
          <w:p w14:paraId="116FD167" w14:textId="77777777" w:rsidR="00286309" w:rsidRDefault="00B62923">
            <w:pPr>
              <w:rPr>
                <w:sz w:val="20"/>
                <w:szCs w:val="20"/>
              </w:rPr>
            </w:pPr>
            <w:r>
              <w:rPr>
                <w:sz w:val="20"/>
                <w:szCs w:val="20"/>
              </w:rPr>
              <w:t>Oddzielne testy w kierunku rota/adenowirusa oraz norowirusa.</w:t>
            </w:r>
          </w:p>
        </w:tc>
        <w:tc>
          <w:tcPr>
            <w:tcW w:w="2693" w:type="dxa"/>
            <w:tcBorders>
              <w:top w:val="single" w:sz="2" w:space="0" w:color="000000"/>
              <w:left w:val="single" w:sz="2" w:space="0" w:color="000000"/>
              <w:bottom w:val="single" w:sz="2" w:space="0" w:color="000000"/>
            </w:tcBorders>
          </w:tcPr>
          <w:p w14:paraId="09C1167E"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4F888A7B" w14:textId="77777777" w:rsidR="00286309" w:rsidRDefault="00286309">
            <w:pPr>
              <w:rPr>
                <w:sz w:val="20"/>
                <w:szCs w:val="20"/>
              </w:rPr>
            </w:pPr>
          </w:p>
        </w:tc>
      </w:tr>
      <w:tr w:rsidR="00286309" w14:paraId="2797572B" w14:textId="77777777">
        <w:trPr>
          <w:jc w:val="center"/>
        </w:trPr>
        <w:tc>
          <w:tcPr>
            <w:tcW w:w="450" w:type="dxa"/>
            <w:tcBorders>
              <w:top w:val="single" w:sz="2" w:space="0" w:color="000000"/>
              <w:left w:val="single" w:sz="2" w:space="0" w:color="000000"/>
              <w:bottom w:val="single" w:sz="2" w:space="0" w:color="000000"/>
            </w:tcBorders>
          </w:tcPr>
          <w:p w14:paraId="535804EA" w14:textId="77777777" w:rsidR="00286309" w:rsidRDefault="00B62923">
            <w:pPr>
              <w:jc w:val="center"/>
              <w:rPr>
                <w:sz w:val="20"/>
                <w:szCs w:val="20"/>
              </w:rPr>
            </w:pPr>
            <w:r>
              <w:rPr>
                <w:sz w:val="20"/>
                <w:szCs w:val="20"/>
              </w:rPr>
              <w:t>2.</w:t>
            </w:r>
          </w:p>
        </w:tc>
        <w:tc>
          <w:tcPr>
            <w:tcW w:w="9217" w:type="dxa"/>
            <w:tcBorders>
              <w:top w:val="single" w:sz="2" w:space="0" w:color="000000"/>
              <w:left w:val="single" w:sz="2" w:space="0" w:color="000000"/>
              <w:bottom w:val="single" w:sz="2" w:space="0" w:color="000000"/>
            </w:tcBorders>
          </w:tcPr>
          <w:p w14:paraId="72C17420" w14:textId="77777777" w:rsidR="00286309" w:rsidRDefault="00B62923">
            <w:pPr>
              <w:rPr>
                <w:sz w:val="20"/>
                <w:szCs w:val="20"/>
              </w:rPr>
            </w:pPr>
            <w:r>
              <w:rPr>
                <w:sz w:val="20"/>
                <w:szCs w:val="20"/>
              </w:rPr>
              <w:t>Wymagany w instrukcji czas od umieszczenia próbki do odczytu wyniku testu kasetkowego nie dłuższy niż 15 minut.</w:t>
            </w:r>
          </w:p>
        </w:tc>
        <w:tc>
          <w:tcPr>
            <w:tcW w:w="2693" w:type="dxa"/>
            <w:tcBorders>
              <w:top w:val="single" w:sz="2" w:space="0" w:color="000000"/>
              <w:left w:val="single" w:sz="2" w:space="0" w:color="000000"/>
              <w:bottom w:val="single" w:sz="2" w:space="0" w:color="000000"/>
            </w:tcBorders>
          </w:tcPr>
          <w:p w14:paraId="0290D7C8"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09B2B35B" w14:textId="77777777" w:rsidR="00286309" w:rsidRDefault="00286309">
            <w:pPr>
              <w:rPr>
                <w:sz w:val="20"/>
                <w:szCs w:val="20"/>
              </w:rPr>
            </w:pPr>
          </w:p>
        </w:tc>
      </w:tr>
      <w:tr w:rsidR="00286309" w14:paraId="18F2DC20" w14:textId="77777777">
        <w:trPr>
          <w:jc w:val="center"/>
        </w:trPr>
        <w:tc>
          <w:tcPr>
            <w:tcW w:w="450" w:type="dxa"/>
            <w:tcBorders>
              <w:top w:val="single" w:sz="2" w:space="0" w:color="000000"/>
              <w:left w:val="single" w:sz="2" w:space="0" w:color="000000"/>
              <w:bottom w:val="single" w:sz="2" w:space="0" w:color="000000"/>
            </w:tcBorders>
          </w:tcPr>
          <w:p w14:paraId="73F7E46D" w14:textId="77777777" w:rsidR="00286309" w:rsidRDefault="00B62923">
            <w:pPr>
              <w:jc w:val="center"/>
              <w:rPr>
                <w:sz w:val="20"/>
                <w:szCs w:val="20"/>
              </w:rPr>
            </w:pPr>
            <w:r>
              <w:rPr>
                <w:sz w:val="20"/>
                <w:szCs w:val="20"/>
              </w:rPr>
              <w:lastRenderedPageBreak/>
              <w:t>3.</w:t>
            </w:r>
          </w:p>
        </w:tc>
        <w:tc>
          <w:tcPr>
            <w:tcW w:w="9217" w:type="dxa"/>
            <w:tcBorders>
              <w:top w:val="single" w:sz="2" w:space="0" w:color="000000"/>
              <w:left w:val="single" w:sz="2" w:space="0" w:color="000000"/>
              <w:bottom w:val="single" w:sz="2" w:space="0" w:color="000000"/>
            </w:tcBorders>
          </w:tcPr>
          <w:p w14:paraId="0803160F" w14:textId="77777777" w:rsidR="00286309" w:rsidRDefault="00B62923">
            <w:pPr>
              <w:rPr>
                <w:sz w:val="20"/>
                <w:szCs w:val="20"/>
              </w:rPr>
            </w:pPr>
            <w:r>
              <w:rPr>
                <w:sz w:val="20"/>
                <w:szCs w:val="20"/>
              </w:rPr>
              <w:t>Test kasetkowy jakościowy, oparty o metodę immunochromatografii, umożliwia wyraźny i jednoznaczny odczyt wyniku dodatni/ujemny.</w:t>
            </w:r>
          </w:p>
        </w:tc>
        <w:tc>
          <w:tcPr>
            <w:tcW w:w="2693" w:type="dxa"/>
            <w:tcBorders>
              <w:top w:val="single" w:sz="2" w:space="0" w:color="000000"/>
              <w:left w:val="single" w:sz="2" w:space="0" w:color="000000"/>
              <w:bottom w:val="single" w:sz="2" w:space="0" w:color="000000"/>
            </w:tcBorders>
          </w:tcPr>
          <w:p w14:paraId="79720142"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25A72994" w14:textId="77777777" w:rsidR="00286309" w:rsidRDefault="00286309">
            <w:pPr>
              <w:rPr>
                <w:sz w:val="20"/>
                <w:szCs w:val="20"/>
              </w:rPr>
            </w:pPr>
          </w:p>
        </w:tc>
      </w:tr>
      <w:tr w:rsidR="00286309" w14:paraId="507B5515" w14:textId="77777777">
        <w:trPr>
          <w:jc w:val="center"/>
        </w:trPr>
        <w:tc>
          <w:tcPr>
            <w:tcW w:w="450" w:type="dxa"/>
            <w:tcBorders>
              <w:top w:val="single" w:sz="2" w:space="0" w:color="000000"/>
              <w:left w:val="single" w:sz="2" w:space="0" w:color="000000"/>
              <w:bottom w:val="single" w:sz="2" w:space="0" w:color="000000"/>
            </w:tcBorders>
          </w:tcPr>
          <w:p w14:paraId="37F3646F" w14:textId="77777777" w:rsidR="00286309" w:rsidRDefault="00B62923">
            <w:pPr>
              <w:jc w:val="center"/>
              <w:rPr>
                <w:sz w:val="20"/>
                <w:szCs w:val="20"/>
              </w:rPr>
            </w:pPr>
            <w:r>
              <w:rPr>
                <w:sz w:val="20"/>
                <w:szCs w:val="20"/>
              </w:rPr>
              <w:t>4.</w:t>
            </w:r>
          </w:p>
        </w:tc>
        <w:tc>
          <w:tcPr>
            <w:tcW w:w="9217" w:type="dxa"/>
            <w:tcBorders>
              <w:top w:val="single" w:sz="2" w:space="0" w:color="000000"/>
              <w:left w:val="single" w:sz="2" w:space="0" w:color="000000"/>
              <w:bottom w:val="single" w:sz="2" w:space="0" w:color="000000"/>
            </w:tcBorders>
          </w:tcPr>
          <w:p w14:paraId="0F60C1A1" w14:textId="77777777" w:rsidR="00286309" w:rsidRDefault="00B62923">
            <w:pPr>
              <w:rPr>
                <w:sz w:val="20"/>
                <w:szCs w:val="20"/>
              </w:rPr>
            </w:pPr>
            <w:r>
              <w:rPr>
                <w:sz w:val="20"/>
                <w:szCs w:val="20"/>
              </w:rPr>
              <w:t>Zestawy szybkich testów zawierają wszystkie wymagane do wykonania testów odczynniki oraz dozowniki.</w:t>
            </w:r>
          </w:p>
        </w:tc>
        <w:tc>
          <w:tcPr>
            <w:tcW w:w="2693" w:type="dxa"/>
            <w:tcBorders>
              <w:top w:val="single" w:sz="2" w:space="0" w:color="000000"/>
              <w:left w:val="single" w:sz="2" w:space="0" w:color="000000"/>
              <w:bottom w:val="single" w:sz="2" w:space="0" w:color="000000"/>
            </w:tcBorders>
          </w:tcPr>
          <w:p w14:paraId="0DF10606"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7280C10F" w14:textId="77777777" w:rsidR="00286309" w:rsidRDefault="00286309">
            <w:pPr>
              <w:rPr>
                <w:sz w:val="20"/>
                <w:szCs w:val="20"/>
              </w:rPr>
            </w:pPr>
          </w:p>
        </w:tc>
      </w:tr>
      <w:tr w:rsidR="00286309" w14:paraId="550988AB" w14:textId="77777777">
        <w:trPr>
          <w:jc w:val="center"/>
        </w:trPr>
        <w:tc>
          <w:tcPr>
            <w:tcW w:w="450" w:type="dxa"/>
            <w:tcBorders>
              <w:top w:val="single" w:sz="2" w:space="0" w:color="000000"/>
              <w:left w:val="single" w:sz="2" w:space="0" w:color="000000"/>
              <w:bottom w:val="single" w:sz="2" w:space="0" w:color="000000"/>
            </w:tcBorders>
          </w:tcPr>
          <w:p w14:paraId="267BF18E" w14:textId="77777777" w:rsidR="00286309" w:rsidRDefault="00B62923">
            <w:pPr>
              <w:jc w:val="center"/>
              <w:rPr>
                <w:sz w:val="20"/>
                <w:szCs w:val="20"/>
              </w:rPr>
            </w:pPr>
            <w:r>
              <w:rPr>
                <w:sz w:val="20"/>
                <w:szCs w:val="20"/>
              </w:rPr>
              <w:t>5.</w:t>
            </w:r>
          </w:p>
        </w:tc>
        <w:tc>
          <w:tcPr>
            <w:tcW w:w="9217" w:type="dxa"/>
            <w:tcBorders>
              <w:top w:val="single" w:sz="2" w:space="0" w:color="000000"/>
              <w:left w:val="single" w:sz="2" w:space="0" w:color="000000"/>
              <w:bottom w:val="single" w:sz="2" w:space="0" w:color="000000"/>
            </w:tcBorders>
          </w:tcPr>
          <w:p w14:paraId="7BEE8FC7" w14:textId="77777777" w:rsidR="00286309" w:rsidRDefault="00B62923">
            <w:pPr>
              <w:rPr>
                <w:sz w:val="20"/>
                <w:szCs w:val="20"/>
              </w:rPr>
            </w:pPr>
            <w:r>
              <w:rPr>
                <w:sz w:val="20"/>
                <w:szCs w:val="20"/>
              </w:rPr>
              <w:t>Test posiada względną, zamieszczoną w instrukcji, czułość nie mniejszą niż: 95% w przypadku rotawirusa i 98% w przypadku adenowirusa oraz swoistość nie mniejszą niż 98% w przypadku rotawirusa i 97% w przypadku adenowirusa (przedstawienie dokumentów wymagane na etapie postępowania przetargowego).</w:t>
            </w:r>
          </w:p>
        </w:tc>
        <w:tc>
          <w:tcPr>
            <w:tcW w:w="2693" w:type="dxa"/>
            <w:tcBorders>
              <w:top w:val="single" w:sz="2" w:space="0" w:color="000000"/>
              <w:left w:val="single" w:sz="2" w:space="0" w:color="000000"/>
              <w:bottom w:val="single" w:sz="2" w:space="0" w:color="000000"/>
            </w:tcBorders>
          </w:tcPr>
          <w:p w14:paraId="0A0EB22B"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70D5CC3F" w14:textId="77777777" w:rsidR="00286309" w:rsidRDefault="00286309">
            <w:pPr>
              <w:rPr>
                <w:sz w:val="20"/>
                <w:szCs w:val="20"/>
              </w:rPr>
            </w:pPr>
          </w:p>
        </w:tc>
      </w:tr>
      <w:tr w:rsidR="00286309" w14:paraId="27E3EBB1" w14:textId="77777777">
        <w:trPr>
          <w:jc w:val="center"/>
        </w:trPr>
        <w:tc>
          <w:tcPr>
            <w:tcW w:w="450" w:type="dxa"/>
            <w:tcBorders>
              <w:top w:val="single" w:sz="2" w:space="0" w:color="000000"/>
              <w:left w:val="single" w:sz="2" w:space="0" w:color="000000"/>
              <w:bottom w:val="single" w:sz="2" w:space="0" w:color="000000"/>
            </w:tcBorders>
          </w:tcPr>
          <w:p w14:paraId="69CCE4A8" w14:textId="77777777" w:rsidR="00286309" w:rsidRDefault="00B62923">
            <w:pPr>
              <w:jc w:val="center"/>
              <w:rPr>
                <w:sz w:val="20"/>
                <w:szCs w:val="20"/>
              </w:rPr>
            </w:pPr>
            <w:r>
              <w:rPr>
                <w:sz w:val="20"/>
                <w:szCs w:val="20"/>
              </w:rPr>
              <w:t>6.</w:t>
            </w:r>
          </w:p>
        </w:tc>
        <w:tc>
          <w:tcPr>
            <w:tcW w:w="9217" w:type="dxa"/>
            <w:tcBorders>
              <w:top w:val="single" w:sz="2" w:space="0" w:color="000000"/>
              <w:left w:val="single" w:sz="2" w:space="0" w:color="000000"/>
              <w:bottom w:val="single" w:sz="2" w:space="0" w:color="000000"/>
            </w:tcBorders>
          </w:tcPr>
          <w:p w14:paraId="746CE761" w14:textId="77777777" w:rsidR="00286309" w:rsidRDefault="00B62923">
            <w:pPr>
              <w:rPr>
                <w:sz w:val="20"/>
                <w:szCs w:val="20"/>
              </w:rPr>
            </w:pPr>
            <w:r>
              <w:rPr>
                <w:sz w:val="20"/>
                <w:szCs w:val="20"/>
              </w:rPr>
              <w:t>Opakowanie nie większe niż 25 szt.</w:t>
            </w:r>
          </w:p>
        </w:tc>
        <w:tc>
          <w:tcPr>
            <w:tcW w:w="2693" w:type="dxa"/>
            <w:tcBorders>
              <w:top w:val="single" w:sz="2" w:space="0" w:color="000000"/>
              <w:left w:val="single" w:sz="2" w:space="0" w:color="000000"/>
              <w:bottom w:val="single" w:sz="2" w:space="0" w:color="000000"/>
            </w:tcBorders>
          </w:tcPr>
          <w:p w14:paraId="10F57917"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34331CC8" w14:textId="77777777" w:rsidR="00286309" w:rsidRDefault="00286309">
            <w:pPr>
              <w:rPr>
                <w:sz w:val="20"/>
                <w:szCs w:val="20"/>
              </w:rPr>
            </w:pPr>
          </w:p>
        </w:tc>
      </w:tr>
      <w:tr w:rsidR="00286309" w14:paraId="53EF0ED8" w14:textId="77777777">
        <w:trPr>
          <w:jc w:val="center"/>
        </w:trPr>
        <w:tc>
          <w:tcPr>
            <w:tcW w:w="450" w:type="dxa"/>
            <w:tcBorders>
              <w:top w:val="single" w:sz="2" w:space="0" w:color="000000"/>
              <w:left w:val="single" w:sz="2" w:space="0" w:color="000000"/>
              <w:bottom w:val="single" w:sz="2" w:space="0" w:color="000000"/>
            </w:tcBorders>
          </w:tcPr>
          <w:p w14:paraId="6DD5A044" w14:textId="77777777" w:rsidR="00286309" w:rsidRDefault="00B62923">
            <w:pPr>
              <w:jc w:val="center"/>
              <w:rPr>
                <w:sz w:val="20"/>
                <w:szCs w:val="20"/>
              </w:rPr>
            </w:pPr>
            <w:r>
              <w:rPr>
                <w:sz w:val="20"/>
                <w:szCs w:val="20"/>
              </w:rPr>
              <w:t>7.</w:t>
            </w:r>
          </w:p>
        </w:tc>
        <w:tc>
          <w:tcPr>
            <w:tcW w:w="9217" w:type="dxa"/>
            <w:tcBorders>
              <w:top w:val="single" w:sz="2" w:space="0" w:color="000000"/>
              <w:left w:val="single" w:sz="2" w:space="0" w:color="000000"/>
              <w:bottom w:val="single" w:sz="2" w:space="0" w:color="000000"/>
            </w:tcBorders>
          </w:tcPr>
          <w:p w14:paraId="37724F08" w14:textId="77777777" w:rsidR="00286309" w:rsidRDefault="00B62923">
            <w:pPr>
              <w:rPr>
                <w:sz w:val="20"/>
                <w:szCs w:val="20"/>
              </w:rPr>
            </w:pPr>
            <w:r>
              <w:rPr>
                <w:sz w:val="20"/>
                <w:szCs w:val="20"/>
              </w:rPr>
              <w:t>Termin przydatności w momencie dostarczenia do siedziby Zamawiającego co najmniej 12 miesięcy.</w:t>
            </w:r>
          </w:p>
        </w:tc>
        <w:tc>
          <w:tcPr>
            <w:tcW w:w="2693" w:type="dxa"/>
            <w:tcBorders>
              <w:top w:val="single" w:sz="2" w:space="0" w:color="000000"/>
              <w:left w:val="single" w:sz="2" w:space="0" w:color="000000"/>
              <w:bottom w:val="single" w:sz="2" w:space="0" w:color="000000"/>
            </w:tcBorders>
          </w:tcPr>
          <w:p w14:paraId="374EC956"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648EC381" w14:textId="77777777" w:rsidR="00286309" w:rsidRDefault="00286309">
            <w:pPr>
              <w:rPr>
                <w:sz w:val="20"/>
                <w:szCs w:val="20"/>
              </w:rPr>
            </w:pPr>
          </w:p>
        </w:tc>
      </w:tr>
      <w:tr w:rsidR="00286309" w14:paraId="2EE84F4F" w14:textId="77777777" w:rsidTr="0022137F">
        <w:trPr>
          <w:jc w:val="center"/>
        </w:trPr>
        <w:tc>
          <w:tcPr>
            <w:tcW w:w="450" w:type="dxa"/>
            <w:tcBorders>
              <w:top w:val="single" w:sz="2" w:space="0" w:color="000000"/>
              <w:left w:val="single" w:sz="2" w:space="0" w:color="000000"/>
              <w:bottom w:val="single" w:sz="2" w:space="0" w:color="000000"/>
            </w:tcBorders>
            <w:shd w:val="clear" w:color="auto" w:fill="D9D9D9" w:themeFill="background1" w:themeFillShade="D9"/>
          </w:tcPr>
          <w:p w14:paraId="15194C4A" w14:textId="6CD7182A" w:rsidR="00286309" w:rsidRDefault="0022137F">
            <w:pPr>
              <w:jc w:val="center"/>
              <w:rPr>
                <w:b/>
                <w:bCs/>
                <w:sz w:val="20"/>
                <w:szCs w:val="20"/>
              </w:rPr>
            </w:pPr>
            <w:r>
              <w:rPr>
                <w:b/>
                <w:bCs/>
                <w:sz w:val="20"/>
                <w:szCs w:val="20"/>
              </w:rPr>
              <w:t>5</w:t>
            </w:r>
          </w:p>
        </w:tc>
        <w:tc>
          <w:tcPr>
            <w:tcW w:w="9217" w:type="dxa"/>
            <w:tcBorders>
              <w:top w:val="single" w:sz="2" w:space="0" w:color="000000"/>
              <w:left w:val="single" w:sz="2" w:space="0" w:color="000000"/>
              <w:bottom w:val="single" w:sz="2" w:space="0" w:color="000000"/>
            </w:tcBorders>
            <w:shd w:val="clear" w:color="auto" w:fill="D9D9D9" w:themeFill="background1" w:themeFillShade="D9"/>
          </w:tcPr>
          <w:p w14:paraId="069061DE" w14:textId="752128D9" w:rsidR="00286309" w:rsidRDefault="00B62923">
            <w:pPr>
              <w:rPr>
                <w:b/>
                <w:bCs/>
                <w:sz w:val="20"/>
                <w:szCs w:val="20"/>
              </w:rPr>
            </w:pPr>
            <w:r>
              <w:rPr>
                <w:b/>
                <w:bCs/>
                <w:sz w:val="20"/>
                <w:szCs w:val="20"/>
              </w:rPr>
              <w:t xml:space="preserve">Parametry graniczne dla szybkiego testu kasetkowego do wykrywania antygenu norowirusa genogrupy </w:t>
            </w:r>
            <w:r w:rsidR="00B51300">
              <w:rPr>
                <w:b/>
                <w:bCs/>
                <w:sz w:val="20"/>
                <w:szCs w:val="20"/>
              </w:rPr>
              <w:br/>
            </w:r>
            <w:r>
              <w:rPr>
                <w:b/>
                <w:bCs/>
                <w:sz w:val="20"/>
                <w:szCs w:val="20"/>
              </w:rPr>
              <w:t>I i II w kale</w:t>
            </w:r>
          </w:p>
        </w:tc>
        <w:tc>
          <w:tcPr>
            <w:tcW w:w="2693" w:type="dxa"/>
            <w:tcBorders>
              <w:top w:val="single" w:sz="2" w:space="0" w:color="000000"/>
              <w:left w:val="single" w:sz="2" w:space="0" w:color="000000"/>
              <w:bottom w:val="single" w:sz="2" w:space="0" w:color="000000"/>
            </w:tcBorders>
            <w:shd w:val="clear" w:color="auto" w:fill="D9D9D9" w:themeFill="background1" w:themeFillShade="D9"/>
          </w:tcPr>
          <w:p w14:paraId="6C0730DA" w14:textId="77777777" w:rsidR="00286309" w:rsidRDefault="00B62923">
            <w:pPr>
              <w:jc w:val="center"/>
              <w:rPr>
                <w:b/>
                <w:bCs/>
                <w:sz w:val="20"/>
                <w:szCs w:val="20"/>
              </w:rPr>
            </w:pPr>
            <w:r>
              <w:rPr>
                <w:b/>
                <w:bCs/>
                <w:sz w:val="20"/>
                <w:szCs w:val="20"/>
              </w:rPr>
              <w:t>Wartość wymagana</w:t>
            </w:r>
          </w:p>
        </w:tc>
        <w:tc>
          <w:tcPr>
            <w:tcW w:w="2265"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6AEA05AB" w14:textId="77777777" w:rsidR="00286309" w:rsidRDefault="00B62923">
            <w:pPr>
              <w:jc w:val="center"/>
              <w:rPr>
                <w:b/>
                <w:bCs/>
                <w:sz w:val="20"/>
                <w:szCs w:val="20"/>
              </w:rPr>
            </w:pPr>
            <w:r>
              <w:rPr>
                <w:b/>
                <w:bCs/>
                <w:sz w:val="20"/>
                <w:szCs w:val="20"/>
              </w:rPr>
              <w:t>Wartość oferowana (podać)</w:t>
            </w:r>
          </w:p>
        </w:tc>
      </w:tr>
      <w:tr w:rsidR="00286309" w14:paraId="387602B1" w14:textId="77777777">
        <w:trPr>
          <w:jc w:val="center"/>
        </w:trPr>
        <w:tc>
          <w:tcPr>
            <w:tcW w:w="450" w:type="dxa"/>
            <w:tcBorders>
              <w:top w:val="single" w:sz="2" w:space="0" w:color="000000"/>
              <w:left w:val="single" w:sz="2" w:space="0" w:color="000000"/>
              <w:bottom w:val="single" w:sz="2" w:space="0" w:color="000000"/>
            </w:tcBorders>
          </w:tcPr>
          <w:p w14:paraId="2137499E" w14:textId="77777777" w:rsidR="00286309" w:rsidRDefault="00B62923">
            <w:pPr>
              <w:jc w:val="center"/>
              <w:rPr>
                <w:sz w:val="20"/>
                <w:szCs w:val="20"/>
              </w:rPr>
            </w:pPr>
            <w:r>
              <w:rPr>
                <w:sz w:val="20"/>
                <w:szCs w:val="20"/>
              </w:rPr>
              <w:t>1.</w:t>
            </w:r>
          </w:p>
        </w:tc>
        <w:tc>
          <w:tcPr>
            <w:tcW w:w="9217" w:type="dxa"/>
            <w:tcBorders>
              <w:top w:val="single" w:sz="2" w:space="0" w:color="000000"/>
              <w:left w:val="single" w:sz="2" w:space="0" w:color="000000"/>
              <w:bottom w:val="single" w:sz="2" w:space="0" w:color="000000"/>
            </w:tcBorders>
          </w:tcPr>
          <w:p w14:paraId="610FE38D" w14:textId="77777777" w:rsidR="00286309" w:rsidRDefault="00B62923">
            <w:pPr>
              <w:rPr>
                <w:sz w:val="20"/>
                <w:szCs w:val="20"/>
              </w:rPr>
            </w:pPr>
            <w:r>
              <w:rPr>
                <w:sz w:val="20"/>
                <w:szCs w:val="20"/>
              </w:rPr>
              <w:t>Oddzielne testy w kierunku rota/adenowirusa oraz norowirusa.</w:t>
            </w:r>
          </w:p>
        </w:tc>
        <w:tc>
          <w:tcPr>
            <w:tcW w:w="2693" w:type="dxa"/>
            <w:tcBorders>
              <w:top w:val="single" w:sz="2" w:space="0" w:color="000000"/>
              <w:left w:val="single" w:sz="2" w:space="0" w:color="000000"/>
              <w:bottom w:val="single" w:sz="2" w:space="0" w:color="000000"/>
            </w:tcBorders>
          </w:tcPr>
          <w:p w14:paraId="3999780F"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4F9F9723" w14:textId="77777777" w:rsidR="00286309" w:rsidRDefault="00286309">
            <w:pPr>
              <w:rPr>
                <w:sz w:val="20"/>
                <w:szCs w:val="20"/>
              </w:rPr>
            </w:pPr>
          </w:p>
        </w:tc>
      </w:tr>
      <w:tr w:rsidR="00286309" w14:paraId="7A9F8290" w14:textId="77777777">
        <w:trPr>
          <w:jc w:val="center"/>
        </w:trPr>
        <w:tc>
          <w:tcPr>
            <w:tcW w:w="450" w:type="dxa"/>
            <w:tcBorders>
              <w:top w:val="single" w:sz="2" w:space="0" w:color="000000"/>
              <w:left w:val="single" w:sz="2" w:space="0" w:color="000000"/>
              <w:bottom w:val="single" w:sz="2" w:space="0" w:color="000000"/>
            </w:tcBorders>
          </w:tcPr>
          <w:p w14:paraId="22520623" w14:textId="77777777" w:rsidR="00286309" w:rsidRDefault="00B62923">
            <w:pPr>
              <w:jc w:val="center"/>
              <w:rPr>
                <w:sz w:val="20"/>
                <w:szCs w:val="20"/>
              </w:rPr>
            </w:pPr>
            <w:r>
              <w:rPr>
                <w:sz w:val="20"/>
                <w:szCs w:val="20"/>
              </w:rPr>
              <w:t>2.</w:t>
            </w:r>
          </w:p>
        </w:tc>
        <w:tc>
          <w:tcPr>
            <w:tcW w:w="9217" w:type="dxa"/>
            <w:tcBorders>
              <w:top w:val="single" w:sz="2" w:space="0" w:color="000000"/>
              <w:left w:val="single" w:sz="2" w:space="0" w:color="000000"/>
              <w:bottom w:val="single" w:sz="2" w:space="0" w:color="000000"/>
            </w:tcBorders>
          </w:tcPr>
          <w:p w14:paraId="3FC22B48" w14:textId="77777777" w:rsidR="00286309" w:rsidRDefault="00B62923">
            <w:pPr>
              <w:rPr>
                <w:sz w:val="20"/>
                <w:szCs w:val="20"/>
              </w:rPr>
            </w:pPr>
            <w:r>
              <w:rPr>
                <w:sz w:val="20"/>
                <w:szCs w:val="20"/>
              </w:rPr>
              <w:t>Wymagany w instrukcji czas od umieszczenia próbki do odczytu wyniku testu kasetkowego nie dłuższy niż 15 minut.</w:t>
            </w:r>
          </w:p>
        </w:tc>
        <w:tc>
          <w:tcPr>
            <w:tcW w:w="2693" w:type="dxa"/>
            <w:tcBorders>
              <w:top w:val="single" w:sz="2" w:space="0" w:color="000000"/>
              <w:left w:val="single" w:sz="2" w:space="0" w:color="000000"/>
              <w:bottom w:val="single" w:sz="2" w:space="0" w:color="000000"/>
            </w:tcBorders>
          </w:tcPr>
          <w:p w14:paraId="17033656"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71483829" w14:textId="77777777" w:rsidR="00286309" w:rsidRDefault="00286309">
            <w:pPr>
              <w:rPr>
                <w:sz w:val="20"/>
                <w:szCs w:val="20"/>
              </w:rPr>
            </w:pPr>
          </w:p>
        </w:tc>
      </w:tr>
      <w:tr w:rsidR="00286309" w14:paraId="0B548587" w14:textId="77777777">
        <w:trPr>
          <w:jc w:val="center"/>
        </w:trPr>
        <w:tc>
          <w:tcPr>
            <w:tcW w:w="450" w:type="dxa"/>
            <w:tcBorders>
              <w:top w:val="single" w:sz="2" w:space="0" w:color="000000"/>
              <w:left w:val="single" w:sz="2" w:space="0" w:color="000000"/>
              <w:bottom w:val="single" w:sz="2" w:space="0" w:color="000000"/>
            </w:tcBorders>
          </w:tcPr>
          <w:p w14:paraId="5460D050" w14:textId="77777777" w:rsidR="00286309" w:rsidRDefault="00B62923">
            <w:pPr>
              <w:jc w:val="center"/>
              <w:rPr>
                <w:sz w:val="20"/>
                <w:szCs w:val="20"/>
              </w:rPr>
            </w:pPr>
            <w:r>
              <w:rPr>
                <w:sz w:val="20"/>
                <w:szCs w:val="20"/>
              </w:rPr>
              <w:t>3.</w:t>
            </w:r>
          </w:p>
        </w:tc>
        <w:tc>
          <w:tcPr>
            <w:tcW w:w="9217" w:type="dxa"/>
            <w:tcBorders>
              <w:top w:val="single" w:sz="2" w:space="0" w:color="000000"/>
              <w:left w:val="single" w:sz="2" w:space="0" w:color="000000"/>
              <w:bottom w:val="single" w:sz="2" w:space="0" w:color="000000"/>
            </w:tcBorders>
          </w:tcPr>
          <w:p w14:paraId="21246C99" w14:textId="77777777" w:rsidR="00286309" w:rsidRDefault="00B62923">
            <w:pPr>
              <w:rPr>
                <w:sz w:val="20"/>
                <w:szCs w:val="20"/>
              </w:rPr>
            </w:pPr>
            <w:r>
              <w:rPr>
                <w:sz w:val="20"/>
                <w:szCs w:val="20"/>
              </w:rPr>
              <w:t>Test kasetkowy jakościowy, oparty o metodę immunochromatografii, umożliwia wyraźny i jednoznaczny odczyt wyniku dodatni/ujemny.</w:t>
            </w:r>
          </w:p>
        </w:tc>
        <w:tc>
          <w:tcPr>
            <w:tcW w:w="2693" w:type="dxa"/>
            <w:tcBorders>
              <w:top w:val="single" w:sz="2" w:space="0" w:color="000000"/>
              <w:left w:val="single" w:sz="2" w:space="0" w:color="000000"/>
              <w:bottom w:val="single" w:sz="2" w:space="0" w:color="000000"/>
            </w:tcBorders>
          </w:tcPr>
          <w:p w14:paraId="0D66F3C4"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41A252EF" w14:textId="77777777" w:rsidR="00286309" w:rsidRDefault="00286309">
            <w:pPr>
              <w:rPr>
                <w:sz w:val="20"/>
                <w:szCs w:val="20"/>
              </w:rPr>
            </w:pPr>
          </w:p>
        </w:tc>
      </w:tr>
      <w:tr w:rsidR="00286309" w14:paraId="77A59C55" w14:textId="77777777">
        <w:trPr>
          <w:jc w:val="center"/>
        </w:trPr>
        <w:tc>
          <w:tcPr>
            <w:tcW w:w="450" w:type="dxa"/>
            <w:tcBorders>
              <w:top w:val="single" w:sz="2" w:space="0" w:color="000000"/>
              <w:left w:val="single" w:sz="2" w:space="0" w:color="000000"/>
              <w:bottom w:val="single" w:sz="2" w:space="0" w:color="000000"/>
            </w:tcBorders>
          </w:tcPr>
          <w:p w14:paraId="44933255" w14:textId="77777777" w:rsidR="00286309" w:rsidRDefault="00B62923">
            <w:pPr>
              <w:jc w:val="center"/>
              <w:rPr>
                <w:sz w:val="20"/>
                <w:szCs w:val="20"/>
              </w:rPr>
            </w:pPr>
            <w:r>
              <w:rPr>
                <w:sz w:val="20"/>
                <w:szCs w:val="20"/>
              </w:rPr>
              <w:t>4.</w:t>
            </w:r>
          </w:p>
        </w:tc>
        <w:tc>
          <w:tcPr>
            <w:tcW w:w="9217" w:type="dxa"/>
            <w:tcBorders>
              <w:top w:val="single" w:sz="2" w:space="0" w:color="000000"/>
              <w:left w:val="single" w:sz="2" w:space="0" w:color="000000"/>
              <w:bottom w:val="single" w:sz="2" w:space="0" w:color="000000"/>
            </w:tcBorders>
          </w:tcPr>
          <w:p w14:paraId="5DFEB9C0" w14:textId="77777777" w:rsidR="00286309" w:rsidRDefault="00B62923">
            <w:pPr>
              <w:rPr>
                <w:sz w:val="20"/>
                <w:szCs w:val="20"/>
              </w:rPr>
            </w:pPr>
            <w:r>
              <w:rPr>
                <w:sz w:val="20"/>
                <w:szCs w:val="20"/>
              </w:rPr>
              <w:t>Zestawy szybkich testów zawierają wszystkie wymagane do wykonania testów odczynniki oraz dozowniki.</w:t>
            </w:r>
          </w:p>
        </w:tc>
        <w:tc>
          <w:tcPr>
            <w:tcW w:w="2693" w:type="dxa"/>
            <w:tcBorders>
              <w:top w:val="single" w:sz="2" w:space="0" w:color="000000"/>
              <w:left w:val="single" w:sz="2" w:space="0" w:color="000000"/>
              <w:bottom w:val="single" w:sz="2" w:space="0" w:color="000000"/>
            </w:tcBorders>
          </w:tcPr>
          <w:p w14:paraId="1028D08C"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08D53D84" w14:textId="77777777" w:rsidR="00286309" w:rsidRDefault="00286309">
            <w:pPr>
              <w:rPr>
                <w:sz w:val="20"/>
                <w:szCs w:val="20"/>
              </w:rPr>
            </w:pPr>
          </w:p>
        </w:tc>
      </w:tr>
      <w:tr w:rsidR="00286309" w14:paraId="72AE5D59" w14:textId="77777777">
        <w:trPr>
          <w:jc w:val="center"/>
        </w:trPr>
        <w:tc>
          <w:tcPr>
            <w:tcW w:w="450" w:type="dxa"/>
            <w:tcBorders>
              <w:top w:val="single" w:sz="2" w:space="0" w:color="000000"/>
              <w:left w:val="single" w:sz="2" w:space="0" w:color="000000"/>
              <w:bottom w:val="single" w:sz="2" w:space="0" w:color="000000"/>
            </w:tcBorders>
          </w:tcPr>
          <w:p w14:paraId="276B6F9A" w14:textId="77777777" w:rsidR="00286309" w:rsidRDefault="00B62923">
            <w:pPr>
              <w:jc w:val="center"/>
              <w:rPr>
                <w:sz w:val="20"/>
                <w:szCs w:val="20"/>
              </w:rPr>
            </w:pPr>
            <w:r>
              <w:rPr>
                <w:sz w:val="20"/>
                <w:szCs w:val="20"/>
              </w:rPr>
              <w:t>5.</w:t>
            </w:r>
          </w:p>
        </w:tc>
        <w:tc>
          <w:tcPr>
            <w:tcW w:w="9217" w:type="dxa"/>
            <w:tcBorders>
              <w:top w:val="single" w:sz="2" w:space="0" w:color="000000"/>
              <w:left w:val="single" w:sz="2" w:space="0" w:color="000000"/>
              <w:bottom w:val="single" w:sz="2" w:space="0" w:color="000000"/>
            </w:tcBorders>
          </w:tcPr>
          <w:p w14:paraId="5FA53133" w14:textId="77777777" w:rsidR="00286309" w:rsidRDefault="00B62923">
            <w:pPr>
              <w:rPr>
                <w:sz w:val="20"/>
                <w:szCs w:val="20"/>
              </w:rPr>
            </w:pPr>
            <w:r>
              <w:rPr>
                <w:sz w:val="20"/>
                <w:szCs w:val="20"/>
              </w:rPr>
              <w:t>Test posiada względną, zamieszczoną w instrukcji, czułość oraz swoistość (przedstawienie dokumentów wymagane na etapie postępowania przetargowego) nie mniejszą niż 99%.</w:t>
            </w:r>
          </w:p>
        </w:tc>
        <w:tc>
          <w:tcPr>
            <w:tcW w:w="2693" w:type="dxa"/>
            <w:tcBorders>
              <w:top w:val="single" w:sz="2" w:space="0" w:color="000000"/>
              <w:left w:val="single" w:sz="2" w:space="0" w:color="000000"/>
              <w:bottom w:val="single" w:sz="2" w:space="0" w:color="000000"/>
            </w:tcBorders>
          </w:tcPr>
          <w:p w14:paraId="5F5D4B97"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1929C66F" w14:textId="77777777" w:rsidR="00286309" w:rsidRDefault="00286309">
            <w:pPr>
              <w:rPr>
                <w:sz w:val="20"/>
                <w:szCs w:val="20"/>
              </w:rPr>
            </w:pPr>
          </w:p>
        </w:tc>
      </w:tr>
      <w:tr w:rsidR="00286309" w14:paraId="1854B517" w14:textId="77777777">
        <w:trPr>
          <w:jc w:val="center"/>
        </w:trPr>
        <w:tc>
          <w:tcPr>
            <w:tcW w:w="450" w:type="dxa"/>
            <w:tcBorders>
              <w:top w:val="single" w:sz="2" w:space="0" w:color="000000"/>
              <w:left w:val="single" w:sz="2" w:space="0" w:color="000000"/>
              <w:bottom w:val="single" w:sz="2" w:space="0" w:color="000000"/>
            </w:tcBorders>
          </w:tcPr>
          <w:p w14:paraId="2640150C" w14:textId="77777777" w:rsidR="00286309" w:rsidRDefault="00B62923">
            <w:pPr>
              <w:jc w:val="center"/>
              <w:rPr>
                <w:sz w:val="20"/>
                <w:szCs w:val="20"/>
              </w:rPr>
            </w:pPr>
            <w:r>
              <w:rPr>
                <w:sz w:val="20"/>
                <w:szCs w:val="20"/>
              </w:rPr>
              <w:t>6.</w:t>
            </w:r>
          </w:p>
        </w:tc>
        <w:tc>
          <w:tcPr>
            <w:tcW w:w="9217" w:type="dxa"/>
            <w:tcBorders>
              <w:top w:val="single" w:sz="2" w:space="0" w:color="000000"/>
              <w:left w:val="single" w:sz="2" w:space="0" w:color="000000"/>
              <w:bottom w:val="single" w:sz="2" w:space="0" w:color="000000"/>
            </w:tcBorders>
          </w:tcPr>
          <w:p w14:paraId="03742EA0" w14:textId="77777777" w:rsidR="00286309" w:rsidRDefault="00B62923">
            <w:pPr>
              <w:rPr>
                <w:sz w:val="20"/>
                <w:szCs w:val="20"/>
              </w:rPr>
            </w:pPr>
            <w:r>
              <w:rPr>
                <w:sz w:val="20"/>
                <w:szCs w:val="20"/>
              </w:rPr>
              <w:t>Opakowanie nie większe niż 25 szt.</w:t>
            </w:r>
          </w:p>
        </w:tc>
        <w:tc>
          <w:tcPr>
            <w:tcW w:w="2693" w:type="dxa"/>
            <w:tcBorders>
              <w:top w:val="single" w:sz="2" w:space="0" w:color="000000"/>
              <w:left w:val="single" w:sz="2" w:space="0" w:color="000000"/>
              <w:bottom w:val="single" w:sz="2" w:space="0" w:color="000000"/>
            </w:tcBorders>
          </w:tcPr>
          <w:p w14:paraId="1B2D6B9F"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38866EC8" w14:textId="77777777" w:rsidR="00286309" w:rsidRDefault="00286309">
            <w:pPr>
              <w:rPr>
                <w:sz w:val="20"/>
                <w:szCs w:val="20"/>
              </w:rPr>
            </w:pPr>
          </w:p>
        </w:tc>
      </w:tr>
      <w:tr w:rsidR="00286309" w14:paraId="6CF325CF" w14:textId="77777777">
        <w:trPr>
          <w:jc w:val="center"/>
        </w:trPr>
        <w:tc>
          <w:tcPr>
            <w:tcW w:w="450" w:type="dxa"/>
            <w:tcBorders>
              <w:top w:val="single" w:sz="2" w:space="0" w:color="000000"/>
              <w:left w:val="single" w:sz="2" w:space="0" w:color="000000"/>
              <w:bottom w:val="single" w:sz="2" w:space="0" w:color="000000"/>
            </w:tcBorders>
          </w:tcPr>
          <w:p w14:paraId="04B4034F" w14:textId="77777777" w:rsidR="00286309" w:rsidRDefault="00B62923">
            <w:pPr>
              <w:jc w:val="center"/>
              <w:rPr>
                <w:sz w:val="20"/>
                <w:szCs w:val="20"/>
              </w:rPr>
            </w:pPr>
            <w:r>
              <w:rPr>
                <w:sz w:val="20"/>
                <w:szCs w:val="20"/>
              </w:rPr>
              <w:t>7.</w:t>
            </w:r>
          </w:p>
        </w:tc>
        <w:tc>
          <w:tcPr>
            <w:tcW w:w="9217" w:type="dxa"/>
            <w:tcBorders>
              <w:top w:val="single" w:sz="2" w:space="0" w:color="000000"/>
              <w:left w:val="single" w:sz="2" w:space="0" w:color="000000"/>
              <w:bottom w:val="single" w:sz="2" w:space="0" w:color="000000"/>
            </w:tcBorders>
          </w:tcPr>
          <w:p w14:paraId="08EF99E9" w14:textId="77777777" w:rsidR="00286309" w:rsidRDefault="00B62923">
            <w:pPr>
              <w:rPr>
                <w:sz w:val="20"/>
                <w:szCs w:val="20"/>
              </w:rPr>
            </w:pPr>
            <w:r>
              <w:rPr>
                <w:sz w:val="20"/>
                <w:szCs w:val="20"/>
              </w:rPr>
              <w:t>Termin przydatności w momencie dostarczenia do siedziby Zamawiającego co najmniej 12 miesięcy.</w:t>
            </w:r>
          </w:p>
        </w:tc>
        <w:tc>
          <w:tcPr>
            <w:tcW w:w="2693" w:type="dxa"/>
            <w:tcBorders>
              <w:top w:val="single" w:sz="2" w:space="0" w:color="000000"/>
              <w:left w:val="single" w:sz="2" w:space="0" w:color="000000"/>
              <w:bottom w:val="single" w:sz="2" w:space="0" w:color="000000"/>
            </w:tcBorders>
          </w:tcPr>
          <w:p w14:paraId="6AF03990" w14:textId="77777777" w:rsidR="00286309" w:rsidRDefault="00B62923">
            <w:pPr>
              <w:jc w:val="center"/>
              <w:rPr>
                <w:sz w:val="20"/>
                <w:szCs w:val="20"/>
              </w:rPr>
            </w:pPr>
            <w:r>
              <w:rPr>
                <w:sz w:val="20"/>
                <w:szCs w:val="20"/>
              </w:rPr>
              <w:t>TAK</w:t>
            </w:r>
          </w:p>
        </w:tc>
        <w:tc>
          <w:tcPr>
            <w:tcW w:w="2265" w:type="dxa"/>
            <w:tcBorders>
              <w:top w:val="single" w:sz="2" w:space="0" w:color="000000"/>
              <w:left w:val="single" w:sz="2" w:space="0" w:color="000000"/>
              <w:bottom w:val="single" w:sz="2" w:space="0" w:color="000000"/>
              <w:right w:val="single" w:sz="2" w:space="0" w:color="000000"/>
            </w:tcBorders>
          </w:tcPr>
          <w:p w14:paraId="1CDD32D0" w14:textId="77777777" w:rsidR="00286309" w:rsidRDefault="00286309">
            <w:pPr>
              <w:rPr>
                <w:sz w:val="20"/>
                <w:szCs w:val="20"/>
              </w:rPr>
            </w:pPr>
          </w:p>
        </w:tc>
      </w:tr>
    </w:tbl>
    <w:p w14:paraId="39313BA3" w14:textId="77777777" w:rsidR="0022137F" w:rsidRPr="00744A40" w:rsidRDefault="0022137F" w:rsidP="0022137F">
      <w:pPr>
        <w:spacing w:line="360" w:lineRule="auto"/>
        <w:ind w:left="8496" w:hanging="8070"/>
        <w:rPr>
          <w:rFonts w:eastAsia="Times New Roman"/>
          <w:sz w:val="20"/>
          <w:szCs w:val="20"/>
        </w:rPr>
      </w:pPr>
      <w:r>
        <w:rPr>
          <w:rFonts w:eastAsia="Times New Roman"/>
          <w:sz w:val="20"/>
          <w:szCs w:val="20"/>
        </w:rPr>
        <w:t>*</w:t>
      </w:r>
      <w:r w:rsidRPr="00793A1A">
        <w:rPr>
          <w:rFonts w:eastAsia="Times New Roman"/>
          <w:sz w:val="20"/>
          <w:szCs w:val="20"/>
        </w:rPr>
        <w:t>Parametry diagnostyczne deklarowane przez Wykonawcę muszą dotyczyć oferowanego wyrobu, a nie innego produktu producenta ani całej rodziny wyrobów.</w:t>
      </w:r>
    </w:p>
    <w:p w14:paraId="46FE64A5" w14:textId="77777777" w:rsidR="00286309" w:rsidRDefault="00286309">
      <w:pPr>
        <w:spacing w:line="360" w:lineRule="auto"/>
        <w:ind w:left="8496"/>
        <w:rPr>
          <w:rFonts w:eastAsia="Times New Roman"/>
          <w:sz w:val="20"/>
          <w:szCs w:val="20"/>
        </w:rPr>
      </w:pPr>
    </w:p>
    <w:sectPr w:rsidR="00286309">
      <w:headerReference w:type="even" r:id="rId7"/>
      <w:headerReference w:type="default" r:id="rId8"/>
      <w:footerReference w:type="even" r:id="rId9"/>
      <w:footerReference w:type="default" r:id="rId10"/>
      <w:headerReference w:type="first" r:id="rId11"/>
      <w:footerReference w:type="first" r:id="rId12"/>
      <w:pgSz w:w="16838" w:h="11906" w:orient="landscape"/>
      <w:pgMar w:top="764" w:right="1132" w:bottom="764" w:left="21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9E984" w14:textId="77777777" w:rsidR="00B62923" w:rsidRDefault="00B62923">
      <w:r>
        <w:separator/>
      </w:r>
    </w:p>
  </w:endnote>
  <w:endnote w:type="continuationSeparator" w:id="0">
    <w:p w14:paraId="72E7BEF6" w14:textId="77777777" w:rsidR="00B62923" w:rsidRDefault="00B62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1"/>
    <w:family w:val="roman"/>
    <w:pitch w:val="variable"/>
    <w:sig w:usb0="E0000AFF" w:usb1="500078FF" w:usb2="00000021" w:usb3="00000000" w:csb0="000001BF" w:csb1="00000000"/>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OpenSymbol">
    <w:panose1 w:val="05010000000000000000"/>
    <w:charset w:val="00"/>
    <w:family w:val="auto"/>
    <w:pitch w:val="variable"/>
    <w:sig w:usb0="800000AF" w:usb1="1001ECEA" w:usb2="00000000" w:usb3="00000000" w:csb0="80000001" w:csb1="00000000"/>
  </w:font>
  <w:font w:name="OpenSymbol, 'Arial Unicode MS'">
    <w:panose1 w:val="00000000000000000000"/>
    <w:charset w:val="00"/>
    <w:family w:val="roman"/>
    <w:notTrueType/>
    <w:pitch w:val="default"/>
  </w:font>
  <w:font w:name="Liberation Sans">
    <w:panose1 w:val="020B0604020202020204"/>
    <w:charset w:val="EE"/>
    <w:family w:val="swiss"/>
    <w:pitch w:val="variable"/>
    <w:sig w:usb0="E0000AFF" w:usb1="500078FF" w:usb2="00000021" w:usb3="00000000" w:csb0="000001BF" w:csb1="00000000"/>
  </w:font>
  <w:font w:name="Noto Sans CJK SC">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9578E" w14:textId="77777777" w:rsidR="00B47ABF" w:rsidRDefault="00B47AB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0CFD5" w14:textId="77777777" w:rsidR="00286309" w:rsidRDefault="0028630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9D136" w14:textId="77777777" w:rsidR="00B47ABF" w:rsidRDefault="00B47A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84666" w14:textId="77777777" w:rsidR="00B62923" w:rsidRDefault="00B62923">
      <w:r>
        <w:separator/>
      </w:r>
    </w:p>
  </w:footnote>
  <w:footnote w:type="continuationSeparator" w:id="0">
    <w:p w14:paraId="03C7A7BF" w14:textId="77777777" w:rsidR="00B62923" w:rsidRDefault="00B629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92DAD" w14:textId="77777777" w:rsidR="00B47ABF" w:rsidRDefault="00B47AB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BD2A6" w14:textId="77777777" w:rsidR="00286309" w:rsidRDefault="00B62923">
    <w:pPr>
      <w:pStyle w:val="Nagwek"/>
      <w:rPr>
        <w:b/>
        <w:bCs/>
      </w:rPr>
    </w:pPr>
    <w:r>
      <w:rPr>
        <w:b/>
        <w:bCs/>
      </w:rPr>
      <w:t>ZP/41/2026                                                                                                                                                                                                                   Załącznik nr 1A</w:t>
    </w:r>
  </w:p>
  <w:p w14:paraId="708D2EED" w14:textId="77777777" w:rsidR="00286309" w:rsidRDefault="00B62923">
    <w:pPr>
      <w:pStyle w:val="Nagwek"/>
      <w:rPr>
        <w:b/>
        <w:bCs/>
      </w:rPr>
    </w:pPr>
    <w:r>
      <w:rPr>
        <w:b/>
        <w:bCs/>
      </w:rPr>
      <w:t>Zakup i dostawa odczynników do wykonywania badań dla Pracowni Diagnostyki Mikrobiologicznej -szybkie testy kasetkowe</w:t>
    </w:r>
  </w:p>
  <w:p w14:paraId="734E276A" w14:textId="45FE3CF5" w:rsidR="00286309" w:rsidRDefault="00B62923">
    <w:pPr>
      <w:pStyle w:val="Nagwek"/>
      <w:rPr>
        <w:b/>
        <w:bCs/>
      </w:rPr>
    </w:pPr>
    <w:r>
      <w:rPr>
        <w:b/>
        <w:bCs/>
      </w:rPr>
      <w:t xml:space="preserve">Pakiet 1 </w:t>
    </w:r>
    <w:r w:rsidR="00B47ABF">
      <w:rPr>
        <w:b/>
        <w:bCs/>
      </w:rPr>
      <w:t>–</w:t>
    </w:r>
    <w:r>
      <w:rPr>
        <w:b/>
        <w:bCs/>
      </w:rPr>
      <w:t xml:space="preserve"> </w:t>
    </w:r>
    <w:r w:rsidR="00B47ABF">
      <w:rPr>
        <w:b/>
        <w:bCs/>
      </w:rPr>
      <w:t>Kasetkowe testy immunodiagnostyczne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57455" w14:textId="77777777" w:rsidR="00B47ABF" w:rsidRDefault="00B47AB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20B5"/>
    <w:multiLevelType w:val="multilevel"/>
    <w:tmpl w:val="E02C820E"/>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1" w15:restartNumberingAfterBreak="0">
    <w:nsid w:val="41465B2D"/>
    <w:multiLevelType w:val="multilevel"/>
    <w:tmpl w:val="163C70E0"/>
    <w:lvl w:ilvl="0">
      <w:start w:val="1"/>
      <w:numFmt w:val="none"/>
      <w:pStyle w:val="Nagwek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B5E11E1"/>
    <w:multiLevelType w:val="multilevel"/>
    <w:tmpl w:val="49EA11D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3" w15:restartNumberingAfterBreak="0">
    <w:nsid w:val="5D0C5FA8"/>
    <w:multiLevelType w:val="multilevel"/>
    <w:tmpl w:val="EC82F41E"/>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4" w15:restartNumberingAfterBreak="0">
    <w:nsid w:val="62F63DE6"/>
    <w:multiLevelType w:val="multilevel"/>
    <w:tmpl w:val="AA4CAB16"/>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5" w15:restartNumberingAfterBreak="0">
    <w:nsid w:val="6C5C5284"/>
    <w:multiLevelType w:val="multilevel"/>
    <w:tmpl w:val="C8EECCFA"/>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num w:numId="1" w16cid:durableId="610631388">
    <w:abstractNumId w:val="1"/>
  </w:num>
  <w:num w:numId="2" w16cid:durableId="1004476276">
    <w:abstractNumId w:val="4"/>
  </w:num>
  <w:num w:numId="3" w16cid:durableId="2098017012">
    <w:abstractNumId w:val="5"/>
  </w:num>
  <w:num w:numId="4" w16cid:durableId="38863327">
    <w:abstractNumId w:val="3"/>
  </w:num>
  <w:num w:numId="5" w16cid:durableId="1541359516">
    <w:abstractNumId w:val="2"/>
  </w:num>
  <w:num w:numId="6" w16cid:durableId="862982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309"/>
    <w:rsid w:val="0022137F"/>
    <w:rsid w:val="00286309"/>
    <w:rsid w:val="004E0F6B"/>
    <w:rsid w:val="006F120B"/>
    <w:rsid w:val="00843CEE"/>
    <w:rsid w:val="00B47ABF"/>
    <w:rsid w:val="00B51300"/>
    <w:rsid w:val="00B62923"/>
    <w:rsid w:val="00D61A6C"/>
    <w:rsid w:val="00EA67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03D1E"/>
  <w15:docId w15:val="{0FE4CE63-E4AB-48B3-A9C6-D9E7BC10A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pPr>
    <w:rPr>
      <w:rFonts w:ascii="Times New Roman" w:eastAsia="Lucida Sans Unicode" w:hAnsi="Times New Roman" w:cs="Times New Roman"/>
      <w:kern w:val="2"/>
      <w:lang w:val="pl-PL" w:bidi="ar-SA"/>
    </w:rPr>
  </w:style>
  <w:style w:type="paragraph" w:styleId="Nagwek1">
    <w:name w:val="heading 1"/>
    <w:basedOn w:val="Normalny"/>
    <w:next w:val="Normalny"/>
    <w:uiPriority w:val="9"/>
    <w:qFormat/>
    <w:pPr>
      <w:keepNext/>
      <w:numPr>
        <w:numId w:val="1"/>
      </w:numPr>
      <w:spacing w:before="240" w:after="60"/>
      <w:outlineLvl w:val="0"/>
    </w:pPr>
    <w:rPr>
      <w:rFonts w:ascii="Cambria" w:eastAsia="Times New Roman" w:hAnsi="Cambria"/>
      <w:b/>
      <w:bCs/>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qFormat/>
    <w:rPr>
      <w:rFonts w:ascii="OpenSymbol" w:eastAsia="OpenSymbol, 'Arial Unicode MS'" w:hAnsi="OpenSymbol" w:cs="OpenSymbol, 'Arial Unicode MS'"/>
    </w:rPr>
  </w:style>
  <w:style w:type="character" w:customStyle="1" w:styleId="WW8Num3z0">
    <w:name w:val="WW8Num3z0"/>
    <w:qFormat/>
    <w:rPr>
      <w:rFonts w:ascii="OpenSymbol" w:eastAsia="OpenSymbol, 'Arial Unicode MS'" w:hAnsi="OpenSymbol" w:cs="OpenSymbol, 'Arial Unicode MS'"/>
    </w:rPr>
  </w:style>
  <w:style w:type="character" w:customStyle="1" w:styleId="WW8Num4z0">
    <w:name w:val="WW8Num4z0"/>
    <w:qFormat/>
    <w:rPr>
      <w:rFonts w:ascii="OpenSymbol" w:eastAsia="OpenSymbol, 'Arial Unicode MS'" w:hAnsi="OpenSymbol" w:cs="OpenSymbol, 'Arial Unicode MS'"/>
    </w:rPr>
  </w:style>
  <w:style w:type="character" w:customStyle="1" w:styleId="WW8Num5z0">
    <w:name w:val="WW8Num5z0"/>
    <w:qFormat/>
    <w:rPr>
      <w:rFonts w:ascii="OpenSymbol" w:eastAsia="OpenSymbol, 'Arial Unicode MS'" w:hAnsi="OpenSymbol" w:cs="OpenSymbol, 'Arial Unicode MS'"/>
    </w:rPr>
  </w:style>
  <w:style w:type="character" w:customStyle="1" w:styleId="WW8Num6z0">
    <w:name w:val="WW8Num6z0"/>
    <w:qFormat/>
    <w:rPr>
      <w:rFonts w:ascii="OpenSymbol" w:eastAsia="OpenSymbol, 'Arial Unicode MS'" w:hAnsi="OpenSymbol" w:cs="OpenSymbol, 'Arial Unicode MS'"/>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Domylnaczcionkaakapitu2">
    <w:name w:val="Domyślna czcionka akapitu2"/>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Domylnaczcionkaakapitu1">
    <w:name w:val="Domyślna czcionka akapitu1"/>
    <w:qFormat/>
  </w:style>
  <w:style w:type="character" w:customStyle="1" w:styleId="Nagwek1Znak">
    <w:name w:val="Nagłówek 1 Znak"/>
    <w:qFormat/>
    <w:rPr>
      <w:rFonts w:ascii="Cambria" w:eastAsia="Times New Roman" w:hAnsi="Cambria" w:cs="Times New Roman"/>
      <w:b/>
      <w:bCs/>
      <w:kern w:val="2"/>
      <w:sz w:val="32"/>
      <w:szCs w:val="32"/>
    </w:rPr>
  </w:style>
  <w:style w:type="character" w:customStyle="1" w:styleId="TekstprzypisukocowegoZnak">
    <w:name w:val="Tekst przypisu końcowego Znak"/>
    <w:qFormat/>
    <w:rPr>
      <w:rFonts w:eastAsia="Lucida Sans Unicode"/>
      <w:kern w:val="2"/>
    </w:rPr>
  </w:style>
  <w:style w:type="character" w:customStyle="1" w:styleId="Znakiprzypiswkocowych">
    <w:name w:val="Znaki przypisów końcowych"/>
    <w:qFormat/>
    <w:rPr>
      <w:vertAlign w:val="superscript"/>
    </w:rPr>
  </w:style>
  <w:style w:type="character" w:customStyle="1" w:styleId="NagwekZnak">
    <w:name w:val="Nagłówek Znak"/>
    <w:qFormat/>
    <w:rPr>
      <w:rFonts w:eastAsia="Lucida Sans Unicode"/>
      <w:kern w:val="2"/>
      <w:sz w:val="24"/>
      <w:szCs w:val="24"/>
      <w:lang w:eastAsia="zh-CN"/>
    </w:rPr>
  </w:style>
  <w:style w:type="character" w:customStyle="1" w:styleId="StopkaZnak">
    <w:name w:val="Stopka Znak"/>
    <w:qFormat/>
    <w:rPr>
      <w:rFonts w:eastAsia="Lucida Sans Unicode"/>
      <w:kern w:val="2"/>
      <w:sz w:val="24"/>
      <w:szCs w:val="24"/>
      <w:lang w:eastAsia="zh-CN"/>
    </w:rPr>
  </w:style>
  <w:style w:type="paragraph" w:customStyle="1" w:styleId="Heading">
    <w:name w:val="Heading"/>
    <w:basedOn w:val="Normalny"/>
    <w:next w:val="Tekstpodstawowy"/>
    <w:qFormat/>
    <w:pPr>
      <w:keepNext/>
      <w:spacing w:before="240" w:after="120"/>
    </w:pPr>
    <w:rPr>
      <w:rFonts w:ascii="Liberation Sans" w:eastAsia="Noto Sans CJK SC" w:hAnsi="Liberation Sans" w:cs="FreeSans"/>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Lucida Sans"/>
      <w:i/>
      <w:iCs/>
    </w:rPr>
  </w:style>
  <w:style w:type="paragraph" w:customStyle="1" w:styleId="Index">
    <w:name w:val="Index"/>
    <w:basedOn w:val="Normalny"/>
    <w:qFormat/>
    <w:pPr>
      <w:suppressLineNumbers/>
    </w:pPr>
    <w:rPr>
      <w:rFonts w:cs="FreeSans"/>
    </w:rPr>
  </w:style>
  <w:style w:type="paragraph" w:customStyle="1" w:styleId="Nagwek2">
    <w:name w:val="Nagłówek2"/>
    <w:basedOn w:val="Normalny"/>
    <w:next w:val="Tekstpodstawowy"/>
    <w:qFormat/>
    <w:pPr>
      <w:keepNext/>
      <w:spacing w:before="240" w:after="120"/>
    </w:pPr>
    <w:rPr>
      <w:rFonts w:ascii="Liberation Sans" w:eastAsia="Microsoft YaHei" w:hAnsi="Liberation Sans" w:cs="Lucida Sans"/>
      <w:sz w:val="28"/>
      <w:szCs w:val="28"/>
    </w:rPr>
  </w:style>
  <w:style w:type="paragraph" w:customStyle="1" w:styleId="Indeks">
    <w:name w:val="Indeks"/>
    <w:basedOn w:val="Normalny"/>
    <w:qFormat/>
    <w:pPr>
      <w:suppressLineNumbers/>
    </w:pPr>
    <w:rPr>
      <w:rFonts w:cs="Tahoma"/>
    </w:rPr>
  </w:style>
  <w:style w:type="paragraph" w:customStyle="1" w:styleId="Nagwek10">
    <w:name w:val="Nagłówek1"/>
    <w:basedOn w:val="Normalny"/>
    <w:next w:val="Tekstpodstawowy"/>
    <w:qFormat/>
    <w:pPr>
      <w:keepNext/>
      <w:spacing w:before="240" w:after="120"/>
    </w:pPr>
    <w:rPr>
      <w:rFonts w:ascii="Arial" w:hAnsi="Arial" w:cs="Tahoma"/>
      <w:sz w:val="28"/>
      <w:szCs w:val="28"/>
    </w:rPr>
  </w:style>
  <w:style w:type="paragraph" w:customStyle="1" w:styleId="Podpis1">
    <w:name w:val="Podpis1"/>
    <w:basedOn w:val="Normalny"/>
    <w:qFormat/>
    <w:pPr>
      <w:suppressLineNumbers/>
      <w:spacing w:before="120" w:after="120"/>
    </w:pPr>
    <w:rPr>
      <w:rFonts w:cs="Tahoma"/>
      <w:i/>
      <w:iCs/>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przypisukocowego">
    <w:name w:val="endnote text"/>
    <w:basedOn w:val="Normalny"/>
    <w:rPr>
      <w:sz w:val="20"/>
      <w:szCs w:val="20"/>
    </w:rPr>
  </w:style>
  <w:style w:type="paragraph" w:customStyle="1" w:styleId="HeaderandFooter">
    <w:name w:val="Header and Footer"/>
    <w:basedOn w:val="Normalny"/>
    <w:qFormat/>
    <w:pPr>
      <w:suppressLineNumbers/>
      <w:tabs>
        <w:tab w:val="center" w:pos="4819"/>
        <w:tab w:val="right" w:pos="9638"/>
      </w:tabs>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TableContents">
    <w:name w:val="Table Contents"/>
    <w:basedOn w:val="Normalny"/>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1110</Words>
  <Characters>6661</Characters>
  <Application>Microsoft Office Word</Application>
  <DocSecurity>0</DocSecurity>
  <Lines>55</Lines>
  <Paragraphs>15</Paragraphs>
  <ScaleCrop>false</ScaleCrop>
  <Company/>
  <LinksUpToDate>false</LinksUpToDate>
  <CharactersWithSpaces>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 Grüner</dc:creator>
  <cp:lastModifiedBy>Urszula Sojka</cp:lastModifiedBy>
  <cp:revision>6</cp:revision>
  <dcterms:created xsi:type="dcterms:W3CDTF">2026-07-02T09:38:00Z</dcterms:created>
  <dcterms:modified xsi:type="dcterms:W3CDTF">2026-07-02T10:47:00Z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2025-05-15T10:36:00Z</dcterms:created>
  <dc:creator>ee</dc:creator>
  <dc:description/>
  <cp:keywords/>
  <dc:language>en-US</dc:language>
  <cp:lastModifiedBy>Urszula Sojka</cp:lastModifiedBy>
  <cp:lastPrinted>2024-01-16T12:18:00Z</cp:lastPrinted>
  <dcterms:modified xsi:type="dcterms:W3CDTF">2026-07-02T07:44:00Z</dcterms:modified>
  <cp:revision>17</cp:revision>
  <dc:subject/>
  <dc:title>PAKIET  - ODCZYNNIKI CHEMICZNE    na / rok</dc:title>
</cp:coreProperties>
</file>