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449484D0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6359C0">
        <w:rPr>
          <w:b/>
          <w:bCs/>
        </w:rPr>
        <w:t>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5D8379C7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9025F6">
        <w:rPr>
          <w:b/>
          <w:sz w:val="22"/>
          <w:szCs w:val="22"/>
        </w:rPr>
        <w:t>41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B85D73F" w14:textId="76C5171A" w:rsidR="00873037" w:rsidRPr="00601694" w:rsidRDefault="00873037" w:rsidP="00601694">
      <w:pPr>
        <w:spacing w:after="120"/>
      </w:pPr>
      <w:r w:rsidRPr="0085107B">
        <w:t>………………………………....</w:t>
      </w:r>
    </w:p>
    <w:p w14:paraId="00056CEF" w14:textId="54B1D558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9F684E">
        <w:rPr>
          <w:sz w:val="22"/>
          <w:szCs w:val="22"/>
        </w:rPr>
        <w:t>przetargu nieograniczonego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9025F6" w:rsidRPr="009025F6">
        <w:rPr>
          <w:b/>
          <w:bCs/>
          <w:sz w:val="22"/>
          <w:szCs w:val="22"/>
        </w:rPr>
        <w:t>Zakup i dostawa odczynników do wykonywania badań dla Pracowni Diagnostyki Mikrobiologicznej -szybkie testy kasetkowe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7CED4540" w14:textId="77777777" w:rsidR="00987848" w:rsidRDefault="00EC7682" w:rsidP="00987848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1F464C2C" w14:textId="45526B7B" w:rsidR="001F1EFC" w:rsidRPr="00987848" w:rsidRDefault="00987848" w:rsidP="00987848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987848">
        <w:rPr>
          <w:sz w:val="22"/>
          <w:szCs w:val="22"/>
        </w:rPr>
        <w:t xml:space="preserve">W zakresie produktów stanowiących wyroby medyczne, oświadczam, że cały oferowany </w:t>
      </w:r>
      <w:r w:rsidR="009025F6">
        <w:rPr>
          <w:sz w:val="22"/>
          <w:szCs w:val="22"/>
        </w:rPr>
        <w:br/>
      </w:r>
      <w:r w:rsidRPr="00987848">
        <w:rPr>
          <w:sz w:val="22"/>
          <w:szCs w:val="22"/>
        </w:rPr>
        <w:t xml:space="preserve">w postępowaniu asortyment (wszystkie pozycje) stanowi wyroby medyczne w rozumieniu przepisów prawa, w szczególności ustawy z dnia 7 kwietnia 2022 r. o wyrobach medycznych oraz spełnia wymagania określone w rozporządzeniu Parlamentu Europejskiego i Rady (UE) 2017/745 (MDR) lub 2017/746 (IVDR), w zależności od klasyfikacji. </w:t>
      </w:r>
      <w:r w:rsidR="001F1EFC" w:rsidRPr="00987848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1F1EFC"/>
    <w:rsid w:val="00255912"/>
    <w:rsid w:val="003445EB"/>
    <w:rsid w:val="00460E79"/>
    <w:rsid w:val="004E5025"/>
    <w:rsid w:val="00601694"/>
    <w:rsid w:val="00601948"/>
    <w:rsid w:val="006359C0"/>
    <w:rsid w:val="00663069"/>
    <w:rsid w:val="00671991"/>
    <w:rsid w:val="006E4501"/>
    <w:rsid w:val="00746005"/>
    <w:rsid w:val="00756995"/>
    <w:rsid w:val="00792E5F"/>
    <w:rsid w:val="00804F16"/>
    <w:rsid w:val="008106F9"/>
    <w:rsid w:val="00813DF5"/>
    <w:rsid w:val="00873037"/>
    <w:rsid w:val="008D5A56"/>
    <w:rsid w:val="009025F6"/>
    <w:rsid w:val="00916DDD"/>
    <w:rsid w:val="009419D5"/>
    <w:rsid w:val="00956169"/>
    <w:rsid w:val="00961C48"/>
    <w:rsid w:val="00987848"/>
    <w:rsid w:val="009F684E"/>
    <w:rsid w:val="00A4752D"/>
    <w:rsid w:val="00A97E14"/>
    <w:rsid w:val="00AA09BE"/>
    <w:rsid w:val="00B43BFF"/>
    <w:rsid w:val="00C308FF"/>
    <w:rsid w:val="00C74F6D"/>
    <w:rsid w:val="00C94CB3"/>
    <w:rsid w:val="00CD11DA"/>
    <w:rsid w:val="00D53B4E"/>
    <w:rsid w:val="00D83D18"/>
    <w:rsid w:val="00DA35B3"/>
    <w:rsid w:val="00EC7682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7</cp:revision>
  <cp:lastPrinted>2026-07-08T11:11:00Z</cp:lastPrinted>
  <dcterms:created xsi:type="dcterms:W3CDTF">2026-03-24T14:00:00Z</dcterms:created>
  <dcterms:modified xsi:type="dcterms:W3CDTF">2026-07-08T11:11:00Z</dcterms:modified>
</cp:coreProperties>
</file>