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418A2D6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C56CEB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1244D49" w14:textId="32DE1D64" w:rsidR="008A1E76" w:rsidRDefault="009E1BB7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E1BB7">
        <w:rPr>
          <w:rFonts w:ascii="Arial" w:hAnsi="Arial" w:cs="Arial"/>
          <w:b/>
          <w:sz w:val="24"/>
          <w:szCs w:val="24"/>
        </w:rPr>
        <w:t>Zakup i dostawa odczynników wraz z dzierżawą mikroskopu i kamery do wykonywania badań metodą immunofluorescencji pośredniej</w:t>
      </w:r>
    </w:p>
    <w:p w14:paraId="208EB6AA" w14:textId="77777777" w:rsidR="009E1BB7" w:rsidRDefault="009E1BB7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A833D5" w14:textId="59FE839B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A1E76">
        <w:rPr>
          <w:rFonts w:ascii="Arial" w:hAnsi="Arial" w:cs="Arial"/>
          <w:b/>
          <w:sz w:val="24"/>
          <w:szCs w:val="24"/>
        </w:rPr>
        <w:t>3</w:t>
      </w:r>
      <w:r w:rsidR="009E1BB7">
        <w:rPr>
          <w:rFonts w:ascii="Arial" w:hAnsi="Arial" w:cs="Arial"/>
          <w:b/>
          <w:sz w:val="24"/>
          <w:szCs w:val="24"/>
        </w:rPr>
        <w:t>6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8551D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13DF5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A1E76"/>
    <w:rsid w:val="008B14F5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1BB7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DE2"/>
    <w:rsid w:val="00A347DE"/>
    <w:rsid w:val="00A44833"/>
    <w:rsid w:val="00A53CAD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CEB"/>
    <w:rsid w:val="00C57DEB"/>
    <w:rsid w:val="00C62F57"/>
    <w:rsid w:val="00C650E4"/>
    <w:rsid w:val="00C70D50"/>
    <w:rsid w:val="00C711DA"/>
    <w:rsid w:val="00C737A7"/>
    <w:rsid w:val="00C81012"/>
    <w:rsid w:val="00C909B9"/>
    <w:rsid w:val="00C94394"/>
    <w:rsid w:val="00CC2389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C31EE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08B7"/>
    <w:rsid w:val="00F318EC"/>
    <w:rsid w:val="00F365F2"/>
    <w:rsid w:val="00F43919"/>
    <w:rsid w:val="00F567D8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2026-06-22T11:42:00Z</dcterms:created>
  <dcterms:modified xsi:type="dcterms:W3CDTF">2026-06-22T11:42:00Z</dcterms:modified>
</cp:coreProperties>
</file>