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20A95" w14:textId="36B25207" w:rsidR="0043160D" w:rsidRPr="0043160D" w:rsidRDefault="0043160D" w:rsidP="0043160D">
      <w:pPr>
        <w:spacing w:after="120" w:line="240" w:lineRule="auto"/>
        <w:jc w:val="right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Załącznik nr 4 do SWZ</w:t>
      </w:r>
    </w:p>
    <w:p w14:paraId="50D701D6" w14:textId="65D0455E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 xml:space="preserve">UMOWA NR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b/>
          <w:bCs/>
          <w:sz w:val="22"/>
          <w:szCs w:val="22"/>
        </w:rPr>
        <w:t>/2026</w:t>
      </w:r>
    </w:p>
    <w:p w14:paraId="636E5BC3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BC32CB2" w14:textId="443A83E5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zawarta w Poznaniu w dniu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202</w:t>
      </w:r>
      <w:r w:rsidR="0043160D">
        <w:rPr>
          <w:rFonts w:ascii="Garamond" w:hAnsi="Garamond" w:cs="Tahoma"/>
          <w:sz w:val="22"/>
          <w:szCs w:val="22"/>
        </w:rPr>
        <w:t>6</w:t>
      </w:r>
      <w:r w:rsidRPr="009B745E">
        <w:rPr>
          <w:rFonts w:ascii="Garamond" w:hAnsi="Garamond" w:cs="Tahoma"/>
          <w:sz w:val="22"/>
          <w:szCs w:val="22"/>
        </w:rPr>
        <w:t xml:space="preserve"> r. pomiędzy:</w:t>
      </w:r>
    </w:p>
    <w:p w14:paraId="29966EE0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Szpitalem Wojewódzkim w Poznaniu</w:t>
      </w:r>
      <w:r w:rsidRPr="009B745E">
        <w:rPr>
          <w:rFonts w:ascii="Garamond" w:hAnsi="Garamond" w:cs="Tahoma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-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</w:p>
    <w:p w14:paraId="0B28426C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zwanym dalej „</w:t>
      </w:r>
      <w:r w:rsidRPr="009B745E">
        <w:rPr>
          <w:rFonts w:ascii="Garamond" w:hAnsi="Garamond" w:cs="Tahoma"/>
          <w:b/>
          <w:bCs/>
          <w:sz w:val="22"/>
          <w:szCs w:val="22"/>
        </w:rPr>
        <w:t>Zamawiającym</w:t>
      </w:r>
      <w:r w:rsidRPr="009B745E">
        <w:rPr>
          <w:rFonts w:ascii="Garamond" w:hAnsi="Garamond" w:cs="Tahoma"/>
          <w:sz w:val="22"/>
          <w:szCs w:val="22"/>
        </w:rPr>
        <w:t>”,</w:t>
      </w:r>
    </w:p>
    <w:p w14:paraId="2288E1CF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a</w:t>
      </w:r>
    </w:p>
    <w:p w14:paraId="784B7AFE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z siedzibą w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ul.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wpisaną do rejestru przedsiębiorców Krajowego Rejestru Sądowego pod numerem KRS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NIP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REGON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reprezentowaną przez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>,</w:t>
      </w:r>
    </w:p>
    <w:p w14:paraId="02BA5657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lub</w:t>
      </w:r>
    </w:p>
    <w:p w14:paraId="418F0905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prowadzącym/prowadzącą działalność gospodarczą pod firmą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], z siedzibą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ul.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NIP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REGON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PESEL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>,</w:t>
      </w:r>
    </w:p>
    <w:p w14:paraId="2759CE40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zwaną/zwanym dalej „</w:t>
      </w:r>
      <w:r w:rsidRPr="009B745E">
        <w:rPr>
          <w:rFonts w:ascii="Garamond" w:hAnsi="Garamond" w:cs="Tahoma"/>
          <w:b/>
          <w:bCs/>
          <w:sz w:val="22"/>
          <w:szCs w:val="22"/>
        </w:rPr>
        <w:t>Wykonawcą</w:t>
      </w:r>
      <w:r w:rsidRPr="009B745E">
        <w:rPr>
          <w:rFonts w:ascii="Garamond" w:hAnsi="Garamond" w:cs="Tahoma"/>
          <w:sz w:val="22"/>
          <w:szCs w:val="22"/>
        </w:rPr>
        <w:t>”,</w:t>
      </w:r>
    </w:p>
    <w:p w14:paraId="3B4A3807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Zamawiający i Wykonawca zwani są dalej łącznie „Stronami” a każdy z osobna „Stroną”.</w:t>
      </w:r>
    </w:p>
    <w:p w14:paraId="29544906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Strony zawierają umowę („Umowa”) o następującej treści:</w:t>
      </w:r>
    </w:p>
    <w:p w14:paraId="218234E9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B349E4C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1</w:t>
      </w:r>
    </w:p>
    <w:p w14:paraId="4CA9804E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[Podstawa]</w:t>
      </w:r>
    </w:p>
    <w:p w14:paraId="1DAC211B" w14:textId="69A75B56" w:rsidR="008A168E" w:rsidRPr="009B745E" w:rsidRDefault="008A168E" w:rsidP="008A168E">
      <w:pPr>
        <w:spacing w:after="120" w:line="240" w:lineRule="auto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Umowa zostaje zawarta w wyniku postępowania o udzielenie zamówienia publicznego </w:t>
      </w:r>
      <w:r w:rsidR="0043160D">
        <w:rPr>
          <w:rFonts w:ascii="Garamond" w:hAnsi="Garamond"/>
          <w:sz w:val="22"/>
          <w:szCs w:val="22"/>
        </w:rPr>
        <w:t xml:space="preserve">na </w:t>
      </w:r>
      <w:r w:rsidR="00F52462">
        <w:rPr>
          <w:rFonts w:ascii="Garamond" w:hAnsi="Garamond" w:cs="Tahoma"/>
          <w:b/>
          <w:bCs/>
          <w:sz w:val="22"/>
          <w:szCs w:val="22"/>
        </w:rPr>
        <w:t>,,Środki dezynfekcyjne”</w:t>
      </w:r>
      <w:r w:rsidR="00F52462">
        <w:rPr>
          <w:rFonts w:ascii="Garamond" w:hAnsi="Garamond" w:cs="Tahoma"/>
          <w:sz w:val="22"/>
          <w:szCs w:val="22"/>
        </w:rPr>
        <w:t>, sprawa</w:t>
      </w:r>
      <w:r w:rsidR="0043160D" w:rsidRPr="009B745E">
        <w:rPr>
          <w:rFonts w:ascii="Garamond" w:hAnsi="Garamond" w:cs="Tahoma"/>
          <w:sz w:val="22"/>
          <w:szCs w:val="22"/>
        </w:rPr>
        <w:t xml:space="preserve"> </w:t>
      </w:r>
      <w:r w:rsidRPr="009B745E">
        <w:rPr>
          <w:rFonts w:ascii="Garamond" w:hAnsi="Garamond"/>
          <w:sz w:val="22"/>
          <w:szCs w:val="22"/>
        </w:rPr>
        <w:t xml:space="preserve">nr </w:t>
      </w:r>
      <w:r w:rsidR="00F52462">
        <w:rPr>
          <w:rFonts w:ascii="Garamond" w:hAnsi="Garamond"/>
          <w:b/>
          <w:bCs/>
          <w:sz w:val="22"/>
          <w:szCs w:val="22"/>
        </w:rPr>
        <w:t>SZW/DZP/57/2026</w:t>
      </w:r>
      <w:r w:rsidR="00F52462">
        <w:rPr>
          <w:rFonts w:ascii="Garamond" w:hAnsi="Garamond"/>
          <w:sz w:val="22"/>
          <w:szCs w:val="22"/>
        </w:rPr>
        <w:t xml:space="preserve">, </w:t>
      </w:r>
      <w:r w:rsidR="00F52462">
        <w:rPr>
          <w:rFonts w:ascii="Garamond" w:hAnsi="Garamond"/>
          <w:b/>
          <w:bCs/>
          <w:sz w:val="22"/>
          <w:szCs w:val="22"/>
          <w:u w:val="single"/>
        </w:rPr>
        <w:t xml:space="preserve">zadanie nr </w:t>
      </w:r>
      <w:r w:rsidR="00F52462" w:rsidRPr="00F52462">
        <w:rPr>
          <w:rFonts w:ascii="Garamond" w:hAnsi="Garamond"/>
          <w:b/>
          <w:bCs/>
          <w:sz w:val="22"/>
          <w:szCs w:val="22"/>
          <w:highlight w:val="yellow"/>
          <w:u w:val="single"/>
        </w:rPr>
        <w:t>……</w:t>
      </w:r>
      <w:r w:rsidRPr="009B745E">
        <w:rPr>
          <w:rFonts w:ascii="Garamond" w:hAnsi="Garamond"/>
          <w:sz w:val="22"/>
          <w:szCs w:val="22"/>
        </w:rPr>
        <w:t xml:space="preserve"> prowadzonego na podstawie ustawy z dnia 11 września 2019 r. - Prawo zamówień publicznych (t.j. Dz.U. z 2024 r. poz. 1320 z późn. zm.) oraz zgodnie z dokumentami zamówienia, w szczególności SWZ, ofertą Wykonawcy i niniejszą Umową.</w:t>
      </w:r>
    </w:p>
    <w:p w14:paraId="6F7ECA71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2</w:t>
      </w:r>
    </w:p>
    <w:p w14:paraId="6E2955BF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[Definicje]</w:t>
      </w:r>
    </w:p>
    <w:p w14:paraId="42CB749A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Umowie poniższe terminy mają znaczenie określone poniżej:</w:t>
      </w:r>
    </w:p>
    <w:p w14:paraId="1245074C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„</w:t>
      </w:r>
      <w:r w:rsidRPr="009B745E">
        <w:rPr>
          <w:rFonts w:ascii="Garamond" w:hAnsi="Garamond" w:cs="Tahoma"/>
          <w:b/>
          <w:bCs/>
          <w:sz w:val="22"/>
          <w:szCs w:val="22"/>
        </w:rPr>
        <w:t>Asortyment</w:t>
      </w:r>
      <w:r w:rsidRPr="009B745E">
        <w:rPr>
          <w:rFonts w:ascii="Garamond" w:hAnsi="Garamond" w:cs="Tahoma"/>
          <w:sz w:val="22"/>
          <w:szCs w:val="22"/>
        </w:rPr>
        <w:t xml:space="preserve">” – przedmiot zamówienia (towary) o parametrach i w ilościach określonych </w:t>
      </w:r>
      <w:r w:rsidRPr="009B745E">
        <w:rPr>
          <w:rFonts w:ascii="Garamond" w:hAnsi="Garamond" w:cs="Tahoma"/>
          <w:sz w:val="22"/>
          <w:szCs w:val="22"/>
        </w:rPr>
        <w:br/>
        <w:t>w formularzu asortymentowo-cenowym, który Wykonawca zobowiązany jest dostarczyć Zamawiającemu na warunkach Umowy.</w:t>
      </w:r>
    </w:p>
    <w:p w14:paraId="7D35AFCB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„</w:t>
      </w:r>
      <w:r w:rsidRPr="009B745E">
        <w:rPr>
          <w:rFonts w:ascii="Garamond" w:hAnsi="Garamond" w:cs="Tahoma"/>
          <w:b/>
          <w:bCs/>
          <w:sz w:val="22"/>
          <w:szCs w:val="22"/>
        </w:rPr>
        <w:t>Umowa</w:t>
      </w:r>
      <w:r w:rsidRPr="009B745E">
        <w:rPr>
          <w:rFonts w:ascii="Garamond" w:hAnsi="Garamond" w:cs="Tahoma"/>
          <w:sz w:val="22"/>
          <w:szCs w:val="22"/>
        </w:rPr>
        <w:t>” – niniejsza umowa o udzielenie zamówienia publicznego zawarta między Zamawiającym a Wykonawcą wraz ze wszystkimi aneksami i załącznikami.</w:t>
      </w:r>
    </w:p>
    <w:p w14:paraId="0FA60000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„</w:t>
      </w:r>
      <w:r w:rsidRPr="009B745E">
        <w:rPr>
          <w:rFonts w:ascii="Garamond" w:hAnsi="Garamond" w:cs="Tahoma"/>
          <w:b/>
          <w:bCs/>
          <w:sz w:val="22"/>
          <w:szCs w:val="22"/>
        </w:rPr>
        <w:t>Usługi</w:t>
      </w:r>
      <w:r w:rsidRPr="009B745E">
        <w:rPr>
          <w:rFonts w:ascii="Garamond" w:hAnsi="Garamond" w:cs="Tahoma"/>
          <w:sz w:val="22"/>
          <w:szCs w:val="22"/>
        </w:rPr>
        <w:t xml:space="preserve">” – usługi towarzyszące dostawie Asortymentu, takie jak transport, ubezpieczenie </w:t>
      </w:r>
      <w:r w:rsidRPr="009B745E">
        <w:rPr>
          <w:rFonts w:ascii="Garamond" w:hAnsi="Garamond" w:cs="Tahoma"/>
          <w:sz w:val="22"/>
          <w:szCs w:val="22"/>
        </w:rPr>
        <w:br/>
        <w:t xml:space="preserve">w transporcie, załadunek, rozładunek oraz wszelkie inne usługi dodatkowe niezbędne </w:t>
      </w:r>
      <w:r w:rsidRPr="009B745E">
        <w:rPr>
          <w:rFonts w:ascii="Garamond" w:hAnsi="Garamond" w:cs="Tahoma"/>
          <w:sz w:val="22"/>
          <w:szCs w:val="22"/>
        </w:rPr>
        <w:br/>
        <w:t>do należytego wykonania Umowy przez Wykonawcę.</w:t>
      </w:r>
    </w:p>
    <w:p w14:paraId="6E5AC036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„</w:t>
      </w:r>
      <w:r w:rsidRPr="009B745E">
        <w:rPr>
          <w:rFonts w:ascii="Garamond" w:hAnsi="Garamond" w:cs="Tahoma"/>
          <w:b/>
          <w:bCs/>
          <w:sz w:val="22"/>
          <w:szCs w:val="22"/>
        </w:rPr>
        <w:t>Strona</w:t>
      </w:r>
      <w:r w:rsidRPr="009B745E">
        <w:rPr>
          <w:rFonts w:ascii="Garamond" w:hAnsi="Garamond" w:cs="Tahoma"/>
          <w:sz w:val="22"/>
          <w:szCs w:val="22"/>
        </w:rPr>
        <w:t>” – Zamawiający lub Wykonawca; „Strony” – obie strony łącznie.</w:t>
      </w:r>
    </w:p>
    <w:p w14:paraId="2A8CCB02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„</w:t>
      </w:r>
      <w:r w:rsidRPr="009B745E">
        <w:rPr>
          <w:rFonts w:ascii="Garamond" w:hAnsi="Garamond" w:cs="Tahoma"/>
          <w:b/>
          <w:bCs/>
          <w:sz w:val="22"/>
          <w:szCs w:val="22"/>
        </w:rPr>
        <w:t>Siła Wyższa</w:t>
      </w:r>
      <w:r w:rsidRPr="009B745E">
        <w:rPr>
          <w:rFonts w:ascii="Garamond" w:hAnsi="Garamond" w:cs="Tahoma"/>
          <w:sz w:val="22"/>
          <w:szCs w:val="22"/>
        </w:rPr>
        <w:t xml:space="preserve">” – zdarzenie lub okoliczność o charakterze nadzwyczajnym, na które żadna ze Stron nie ma wpływu, którego nie można było przewidzieć przy zachowaniu należytej staranności </w:t>
      </w:r>
      <w:r w:rsidRPr="009B745E">
        <w:rPr>
          <w:rFonts w:ascii="Garamond" w:hAnsi="Garamond" w:cs="Tahoma"/>
          <w:sz w:val="22"/>
          <w:szCs w:val="22"/>
        </w:rPr>
        <w:br/>
        <w:t xml:space="preserve">w chwili zawarcia Umowy i którego skutkom nie można zapobiec (np. klęski żywiołowe, wojny, epidemie, strajki lub inne powszechnie obowiązujące akty władzy publicznej). Zdarzenie Siły Wyższej zwalnia Stronę, której dotyczy, z odpowiedzialności za niewykonanie lub nienależyte </w:t>
      </w:r>
      <w:r w:rsidRPr="009B745E">
        <w:rPr>
          <w:rFonts w:ascii="Garamond" w:hAnsi="Garamond" w:cs="Tahoma"/>
          <w:sz w:val="22"/>
          <w:szCs w:val="22"/>
        </w:rPr>
        <w:lastRenderedPageBreak/>
        <w:t>wykonanie Umowy w zakresie spowodowanym bezpośrednio takim zdarzeniem, pod warunkiem niezwłocznego pisemnego powiadomienia drugiej Strony i udokumentowania zaistnienia Siły Wyższej.</w:t>
      </w:r>
    </w:p>
    <w:p w14:paraId="7654DB13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„</w:t>
      </w:r>
      <w:r w:rsidRPr="009B745E">
        <w:rPr>
          <w:rFonts w:ascii="Garamond" w:hAnsi="Garamond"/>
          <w:b/>
          <w:bCs/>
          <w:sz w:val="22"/>
          <w:szCs w:val="22"/>
        </w:rPr>
        <w:t>Zamówienie podstawowe</w:t>
      </w:r>
      <w:r w:rsidRPr="009B745E">
        <w:rPr>
          <w:rFonts w:ascii="Garamond" w:hAnsi="Garamond"/>
          <w:sz w:val="22"/>
          <w:szCs w:val="22"/>
        </w:rPr>
        <w:t>” - podstawowy zakres świadczenia Wykonawcy, obejmujący dostawy Asortymentu do wartości określonej w § 7 ust. 1 Umowy, z zastrzeżeniem minimalnego zakresu gwarantowanego oraz Korekt asortymentowych przewidzianych w Umowie.</w:t>
      </w:r>
    </w:p>
    <w:p w14:paraId="30654F74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„</w:t>
      </w:r>
      <w:r w:rsidRPr="009B745E">
        <w:rPr>
          <w:rFonts w:ascii="Garamond" w:hAnsi="Garamond"/>
          <w:b/>
          <w:bCs/>
          <w:sz w:val="22"/>
          <w:szCs w:val="22"/>
        </w:rPr>
        <w:t>Prawo opcji</w:t>
      </w:r>
      <w:r w:rsidRPr="009B745E">
        <w:rPr>
          <w:rFonts w:ascii="Garamond" w:hAnsi="Garamond"/>
          <w:sz w:val="22"/>
          <w:szCs w:val="22"/>
        </w:rPr>
        <w:t>” - jednostronne uprawnienie Zamawiającego, przewidziane w ogłoszeniu o zamówieniu lub dokumentach zamówienia oraz w Umowie, do zwiększenia zakresu dostaw Asortymentu na zasadach określonych w art. 441 ustawy Prawo zamówień publicznych i w Umowie.</w:t>
      </w:r>
    </w:p>
    <w:p w14:paraId="39A5F008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„</w:t>
      </w:r>
      <w:r w:rsidRPr="009B745E">
        <w:rPr>
          <w:rFonts w:ascii="Garamond" w:hAnsi="Garamond"/>
          <w:b/>
          <w:bCs/>
          <w:sz w:val="22"/>
          <w:szCs w:val="22"/>
        </w:rPr>
        <w:t>Zamówienie opcjonalne</w:t>
      </w:r>
      <w:r w:rsidRPr="009B745E">
        <w:rPr>
          <w:rFonts w:ascii="Garamond" w:hAnsi="Garamond"/>
          <w:sz w:val="22"/>
          <w:szCs w:val="22"/>
        </w:rPr>
        <w:t>” - część świadczenia realizowana wyłącznie w przypadku skorzystania przez Zamawiającego z Prawa opcji, obejmująca dodatkowe dostawy Asortymentu objętego Załącznikiem nr 1 do Umowy, rozliczane według cen jednostkowych określonych w ofercie Wykonawcy.</w:t>
      </w:r>
    </w:p>
    <w:p w14:paraId="2DF6230C" w14:textId="77777777" w:rsidR="008A168E" w:rsidRPr="009B745E" w:rsidRDefault="008A168E" w:rsidP="008A168E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„</w:t>
      </w:r>
      <w:r w:rsidRPr="009B745E">
        <w:rPr>
          <w:rFonts w:ascii="Garamond" w:hAnsi="Garamond"/>
          <w:b/>
          <w:bCs/>
          <w:sz w:val="22"/>
          <w:szCs w:val="22"/>
        </w:rPr>
        <w:t>Korekta asortymentowa</w:t>
      </w:r>
      <w:r w:rsidRPr="009B745E">
        <w:rPr>
          <w:rFonts w:ascii="Garamond" w:hAnsi="Garamond"/>
          <w:sz w:val="22"/>
          <w:szCs w:val="22"/>
        </w:rPr>
        <w:t>” - uprawnienie Zamawiającego do zmiany ilości poszczególnych pozycji Asortymentu objętych Załącznikiem nr 1, w tym do wykorzystania wartości niewykorzystanej w jednej pozycji na zakup innej pozycji Asortymentu w ramach tej samej części/pakietu zamówienia, bez zmiany cen jednostkowych i bez wprowadzania asortymentu nieobjętego dokumentami zamówienia.</w:t>
      </w:r>
    </w:p>
    <w:p w14:paraId="56AB496B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3</w:t>
      </w:r>
    </w:p>
    <w:p w14:paraId="042C6158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[Przedmiot Umowy]</w:t>
      </w:r>
    </w:p>
    <w:p w14:paraId="359F2DC8" w14:textId="4E4973C4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Zamawiający udziela Wykonawcy zamówienia publicznego na sukcesywną dostawę Asortymentu w zakresie zamówienia podstawowego oraz - w przypadku skorzystania przez Zamawiającego z Prawa opcji - w zakresie zamówienia opcjonalnego, zgodnie z rodzajami, parametrami i cenami jednostkowymi określonymi w formularzu asortymentowo-cenowym stanowiącym Załącznik nr 1 do Umowy.</w:t>
      </w:r>
    </w:p>
    <w:p w14:paraId="36AC3011" w14:textId="77777777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 ramach realizacji przedmiotu Umowy Wykonawca zobowiązuje się na własny koszt i ryzyko </w:t>
      </w:r>
      <w:r w:rsidRPr="009B745E">
        <w:rPr>
          <w:rFonts w:ascii="Garamond" w:hAnsi="Garamond" w:cs="Tahoma"/>
          <w:sz w:val="22"/>
          <w:szCs w:val="22"/>
        </w:rPr>
        <w:br/>
        <w:t>do wykonania następujących czynności:</w:t>
      </w:r>
    </w:p>
    <w:p w14:paraId="06BCD0EC" w14:textId="70DE3B8B" w:rsidR="008A168E" w:rsidRPr="009B745E" w:rsidRDefault="008A168E" w:rsidP="008A168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terminowego dostarczania i rozładunku Asortymentu w miejscu wskazanym przez Zamawiającego zgodnie z zasadami określonymi w Umowie;</w:t>
      </w:r>
    </w:p>
    <w:p w14:paraId="14A7B1EC" w14:textId="77777777" w:rsidR="008A168E" w:rsidRPr="009B745E" w:rsidRDefault="008A168E" w:rsidP="008A168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przekazania Zamawiającemu na jego wezwanie wszelkich dokumentów dopuszczających dostarczany Asortyment do obrotu i stosowania w podmiotach leczniczych (wszystkie dokumenty muszą być w języku polskim) – w szczególności dokumentów potwierdzających dopuszczenie każdego produktu stanowiącego Asortyment do obrotu na terytorium RP, a także oświadczeń i instrukcji wymaganych przepisami prawa;</w:t>
      </w:r>
    </w:p>
    <w:p w14:paraId="00616974" w14:textId="77777777" w:rsidR="008A168E" w:rsidRPr="009B745E" w:rsidRDefault="008A168E" w:rsidP="008A168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przekazania Zamawiającemu wszelkich instrukcji dotyczących magazynowania i warunków przechowywania Asortymentu (w języku polskim), oraz – jeżeli jest to wymagane dla danego rodzaju Asortymentu – kart charakterystyki, ulotek informacyjnych lub innych dokumentów informujących o prawidłowym sposobie użycia i przechowywania;</w:t>
      </w:r>
    </w:p>
    <w:p w14:paraId="7A616EDF" w14:textId="77777777" w:rsidR="008A168E" w:rsidRPr="009B745E" w:rsidRDefault="008A168E" w:rsidP="008A168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dostarczania Asortymentu o odpowiedniej jakości – tj. asortymentu fabrycznie nowego, pełnowartościowego, wolnego od wad fizycznych i prawnych, w oryginalnych i nienaruszonych opakowaniach, opatrzonego wymaganymi oznaczeniami i etykietami w języku polskim </w:t>
      </w:r>
      <w:r w:rsidRPr="009B745E">
        <w:rPr>
          <w:rFonts w:ascii="Garamond" w:hAnsi="Garamond" w:cs="Tahoma"/>
          <w:sz w:val="22"/>
          <w:szCs w:val="22"/>
        </w:rPr>
        <w:br/>
        <w:t>oraz dopuszczonego do obrotu zgodnie z obowiązującymi przepisami. Jeżeli dostarczany Asortyment posiada termin ważności lub przydatności do użycia, Wykonawca zapewni, że termin ten nie będzie upływał wcześniej niż 6 miesięcy od daty dostawy, chyba że Zamawiający wyraził pisemną zgodę na przyjęcie partii o krótszym terminie ważności;</w:t>
      </w:r>
    </w:p>
    <w:p w14:paraId="06E74F76" w14:textId="77777777" w:rsidR="008A168E" w:rsidRPr="009B745E" w:rsidRDefault="008A168E" w:rsidP="008A168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realizacji innych świadczeń określonych w Umowie lub opisie przedmiotu zamówienia, a także wszelkich dodatkowych czynności, które okażą się niezbędne do należytego wykonania Umowy – bez prawa do odrębnego wynagrodzenia z tego tytułu (koszty takich czynności są uwzględnione </w:t>
      </w:r>
      <w:r w:rsidRPr="009B745E">
        <w:rPr>
          <w:rFonts w:ascii="Garamond" w:hAnsi="Garamond" w:cs="Tahoma"/>
          <w:sz w:val="22"/>
          <w:szCs w:val="22"/>
        </w:rPr>
        <w:br/>
        <w:t>w cenie umownej).</w:t>
      </w:r>
    </w:p>
    <w:p w14:paraId="72E00B4D" w14:textId="77777777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lastRenderedPageBreak/>
        <w:t>Zamawiający zastrzega Prawo opcji obejmujące możliwość zwiększenia ilości Asortymentu objętego Załącznikiem nr 1, w całości albo w odniesieniu do wybranych pozycji, do łącznej maksymalnej wartości 20% wartości zamówienia podstawowego, przy zachowaniu cen jednostkowych Wykonawcy oraz pozostałych warunków Umowy. Prawo opcji dotyczy wyłącznie Asortymentu objętego dokumentami zamówienia i nie modyfikuje ogólnego charakteru Umowy.</w:t>
      </w:r>
    </w:p>
    <w:p w14:paraId="181E73F9" w14:textId="77777777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Zamawiający może skorzystać z Prawa opcji, jeżeli w okresie obowiązywania Umowy wystąpi uzasadniona potrzeba zwiększenia dostaw wynikająca z co najmniej jednej z następujących okoliczności: 1) zwiększonego albo niemożliwego do dokładnego przewidzenia zapotrzebowania Zamawiającego wynikającego z liczby pacjentów, liczby procedur medycznych lub organizacji udzielania świadczeń zdrowotnych; 2) konieczności zapewnienia ciągłości i bezpieczeństwa dostaw dla potrzeb udzielania świadczeń zdrowotnych; 3) wyczerpania lub przewidywanego wyczerpania ilości lub wartości zamówienia podstawowego przed upływem terminu obowiązywania Umowy; 4) konieczności uzupełnienia stanów magazynowych w celu zabezpieczenia bieżącej działalności Zamawiającego.</w:t>
      </w:r>
    </w:p>
    <w:p w14:paraId="6353D99E" w14:textId="77777777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Skorzystanie z Prawa opcji następuje przez złożenie Wykonawcy oświadczenia albo zamówienia jednostkowego w formie pisemnej lub dokumentowej (w szczególności e-mail) w okresie obowiązywania Umowy. Skorzystanie z Prawa opcji nie wymaga zawarcia aneksu do Umowy. Wykonawca zobowiązany jest wykonać zamówienie opcjonalne na zasadach określonych w Umowie.</w:t>
      </w:r>
    </w:p>
    <w:p w14:paraId="22D06B26" w14:textId="77777777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Nieskorzystanie przez Zamawiającego z Prawa opcji albo skorzystanie z niego jedynie w części nie stanowi niewykonania lub nienależytego wykonania Umowy i nie uprawnia Wykonawcy do żądania odszkodowania, wynagrodzenia za gotowość, utraconych korzyści ani jakichkolwiek innych roszczeń, poza wynagrodzeniem za Asortyment faktycznie dostarczony i odebrany przez Zamawiającego.</w:t>
      </w:r>
    </w:p>
    <w:p w14:paraId="30AB6819" w14:textId="77777777" w:rsidR="008A168E" w:rsidRPr="009B745E" w:rsidRDefault="008A168E" w:rsidP="008A168E">
      <w:pPr>
        <w:pStyle w:val="Akapitzlist"/>
        <w:numPr>
          <w:ilvl w:val="0"/>
          <w:numId w:val="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Ilości Asortymentu określone w Załączniku nr 1 mają charakter szacunkowy, z wyjątkiem minimalnego zakresu gwarantowanego określonego w § 7. Zamawiający może, zgodnie z rzeczywistymi potrzebami, dokonywać Korekt asortymentowych, w tym zmniejszać ilości jednych pozycji i zwiększać ilości innych pozycji objętych tą samą częścią/pakietem zamówienia, o ile łączna wartość dostaw nie przekroczy maksymalnej wartości Umowy, a rozliczenie nastąpi według cen jednostkowych określonych w Załączniku nr 1.</w:t>
      </w:r>
    </w:p>
    <w:p w14:paraId="3AC55203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4</w:t>
      </w:r>
    </w:p>
    <w:p w14:paraId="3EE80924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[Oświadczenia Wykonawcy]</w:t>
      </w:r>
    </w:p>
    <w:p w14:paraId="66B391ED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Wykonawca oświadcza, że:</w:t>
      </w:r>
    </w:p>
    <w:p w14:paraId="11F227DD" w14:textId="7243DF1F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posiada wymagane prawem zgody, zezwolenia, świadectwa rejestracji oraz certyfikaty niezbędne </w:t>
      </w:r>
      <w:r w:rsidRPr="009B745E">
        <w:rPr>
          <w:rFonts w:ascii="Garamond" w:hAnsi="Garamond" w:cs="Tahoma"/>
          <w:sz w:val="22"/>
          <w:szCs w:val="22"/>
        </w:rPr>
        <w:br/>
        <w:t>do prowadzenia działalności w zakresie objętym Umową oraz do wytwarzania, obrotu i dostawy Asortymentu;</w:t>
      </w:r>
    </w:p>
    <w:p w14:paraId="11EFF8F1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Asortyment spełnia wszelkie normy jakościowe określone obowiązującymi przepisami prawa </w:t>
      </w:r>
      <w:r w:rsidRPr="009B745E">
        <w:rPr>
          <w:rFonts w:ascii="Garamond" w:hAnsi="Garamond" w:cs="Tahoma"/>
          <w:sz w:val="22"/>
          <w:szCs w:val="22"/>
        </w:rPr>
        <w:br/>
        <w:t>oraz wymaganiami Zamawiającego wskazanymi w opisie przedmiotu zamówienia;</w:t>
      </w:r>
    </w:p>
    <w:p w14:paraId="3E2DFD1C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Asortyment odpowiada dokładnie wymogom określonym w opisie przedmiotu zamówienia </w:t>
      </w:r>
      <w:r w:rsidRPr="009B745E">
        <w:rPr>
          <w:rFonts w:ascii="Garamond" w:hAnsi="Garamond" w:cs="Tahoma"/>
          <w:sz w:val="22"/>
          <w:szCs w:val="22"/>
        </w:rPr>
        <w:br/>
        <w:t>oraz ofercie Wykonawcy złożonej w postępowaniu;</w:t>
      </w:r>
    </w:p>
    <w:p w14:paraId="0553E08F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dysponuje niezbędną wiedzą, doświadczeniem, zapleczem technicznym oraz personelem i środkami finansowymi koniecznymi do prawidłowego wykonania obowiązków wynikających z Umowy, zgodnie z obowiązującym prawem oraz obowiązującymi standardami;</w:t>
      </w:r>
    </w:p>
    <w:p w14:paraId="7DDA8910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nie są mu znane jakiekolwiek okoliczności faktyczne lub prawne, które mogłyby stanowić przeszkodę w wykonaniu Umowy w sposób i w terminach w niej określonych;</w:t>
      </w:r>
    </w:p>
    <w:p w14:paraId="43C93714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wykonując swoje obowiązki będzie działał z należytą starannością, zgodnie z przepisami prawa oraz postanowieniami Umowy, mając na względzie profesjonalny charakter swojej działalności i dobro pacjentów Zamawiającego;</w:t>
      </w:r>
    </w:p>
    <w:p w14:paraId="1952D54E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zobowiązuje się wykonywać swoje obowiązki i realizować uprawnienia wynikające z Umowy aktywnie i kompetentnie, uwzględniając wszystkie istotne okoliczności mogące mieć wpływ </w:t>
      </w:r>
      <w:r w:rsidRPr="009B745E">
        <w:rPr>
          <w:rFonts w:ascii="Garamond" w:hAnsi="Garamond" w:cs="Tahoma"/>
          <w:sz w:val="22"/>
          <w:szCs w:val="22"/>
        </w:rPr>
        <w:br/>
        <w:t>na prawidłową realizację Umowy;</w:t>
      </w:r>
    </w:p>
    <w:p w14:paraId="19CDDF6A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lastRenderedPageBreak/>
        <w:t>jeżeli w trakcie wykonywania Umowy zaistnieje konieczność podjęcia działań nie wymienionych wprost w Umowie, ale niezbędnych do prawidłowej realizacji Umowy, podejmie te działania niezwłocznie i tak, jakby były one objęte zakresem zamówienia – bez prawa do odrębnego wynagrodzenia;</w:t>
      </w:r>
    </w:p>
    <w:p w14:paraId="0A00A354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przedmiot Umowy (Asortyment) został jednoznacznie i wyczerpująco określony przez Zamawiającego, a oferta Wykonawcy uwzględnia wszystkie koszty związane z realizacją zamówienia i konieczne do prawidłowego wykonania Umowy;</w:t>
      </w:r>
    </w:p>
    <w:p w14:paraId="55867B5F" w14:textId="77777777" w:rsidR="008A168E" w:rsidRPr="009B745E" w:rsidRDefault="008A168E" w:rsidP="008A168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kalkulując ofertę, uwzględnił w cenach jednostkowych oraz w wynagrodzeniu ryzyko realizacji dostaw sukcesywnych, możliwość niewykorzystania pełnej wartości zamówienia podstawowego ponad minimalny zakres gwarantowany, możliwość skorzystania albo nieskorzystania przez Zamawiającego z Prawa opcji oraz możliwość dokonywania Korekt asortymentowych zgodnie z Umową;</w:t>
      </w:r>
    </w:p>
    <w:p w14:paraId="2337CBA6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5</w:t>
      </w:r>
    </w:p>
    <w:p w14:paraId="2E8C5481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[Obowiązki Wykonawcy związane z realizacją Umowy]</w:t>
      </w:r>
    </w:p>
    <w:p w14:paraId="5892B15A" w14:textId="3D33CDA4" w:rsidR="008A168E" w:rsidRPr="009B745E" w:rsidRDefault="008A168E" w:rsidP="008A168E">
      <w:pPr>
        <w:pStyle w:val="Akapitzlist"/>
        <w:numPr>
          <w:ilvl w:val="0"/>
          <w:numId w:val="5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Realizacja dostaw odbywać się będzie sukcesywnie, partiami, w ilościach każdorazowo określonych w zamówieniach składanych przez Zamawiającego, z uwzględnieniem Prawa opcji oraz Korekt asortymentowych przewidzianych w Umowie. Zamówienia będą przekazywane Wykonawcy drogą elektroniczną (e-mailem na adres ___________ lub faksem na numer ___________). Termin realizacji każdej partii zamówienia </w:t>
      </w:r>
      <w:r w:rsidRPr="009A3388">
        <w:rPr>
          <w:rFonts w:ascii="Garamond" w:hAnsi="Garamond"/>
          <w:b/>
          <w:bCs/>
          <w:sz w:val="22"/>
          <w:szCs w:val="22"/>
        </w:rPr>
        <w:t xml:space="preserve">wynosi </w:t>
      </w:r>
      <w:r w:rsidR="009A3388" w:rsidRPr="009A3388">
        <w:rPr>
          <w:rFonts w:ascii="Garamond" w:hAnsi="Garamond"/>
          <w:b/>
          <w:bCs/>
          <w:sz w:val="22"/>
          <w:szCs w:val="22"/>
        </w:rPr>
        <w:t>do 3 dni roboczych</w:t>
      </w:r>
      <w:r w:rsidR="009A3388">
        <w:rPr>
          <w:rFonts w:ascii="Garamond" w:hAnsi="Garamond"/>
          <w:sz w:val="22"/>
          <w:szCs w:val="22"/>
        </w:rPr>
        <w:t xml:space="preserve"> </w:t>
      </w:r>
      <w:r w:rsidRPr="009B745E">
        <w:rPr>
          <w:rFonts w:ascii="Garamond" w:hAnsi="Garamond"/>
          <w:sz w:val="22"/>
          <w:szCs w:val="22"/>
        </w:rPr>
        <w:t xml:space="preserve">od momentu wysłania zamówienia drogą elektroniczną lub - w przypadku zamówienia wysłanego faksem - dostawa nastąpi w dniu nadania faksu (jeżeli faks zostanie wysłany po godzinach pracy Wykonawcy lub w dzień wolny, termin </w:t>
      </w:r>
      <w:r w:rsidR="009A3388">
        <w:rPr>
          <w:rFonts w:ascii="Garamond" w:hAnsi="Garamond"/>
          <w:sz w:val="22"/>
          <w:szCs w:val="22"/>
        </w:rPr>
        <w:t>3 dni roboczych</w:t>
      </w:r>
      <w:r w:rsidRPr="009B745E">
        <w:rPr>
          <w:rFonts w:ascii="Garamond" w:hAnsi="Garamond"/>
          <w:sz w:val="22"/>
          <w:szCs w:val="22"/>
        </w:rPr>
        <w:t xml:space="preserve"> liczy się od początku następnego dnia roboczego).</w:t>
      </w:r>
    </w:p>
    <w:p w14:paraId="0EAAB765" w14:textId="4642EE88" w:rsidR="008A168E" w:rsidRPr="009B745E" w:rsidRDefault="008A168E" w:rsidP="008A168E">
      <w:pPr>
        <w:pStyle w:val="Akapitzlist"/>
        <w:numPr>
          <w:ilvl w:val="0"/>
          <w:numId w:val="5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Wykonawca zobowiązuje się dostarczyć Asortyment własnym transportem i na własny koszt </w:t>
      </w:r>
      <w:r w:rsidRPr="009B745E">
        <w:rPr>
          <w:rFonts w:ascii="Garamond" w:hAnsi="Garamond" w:cs="Tahoma"/>
          <w:sz w:val="22"/>
          <w:szCs w:val="22"/>
        </w:rPr>
        <w:br/>
        <w:t>do miejsca dostawy wskazanego przez Zamawiającego</w:t>
      </w:r>
      <w:r w:rsidR="009A3388">
        <w:rPr>
          <w:rFonts w:ascii="Garamond" w:hAnsi="Garamond" w:cs="Tahoma"/>
          <w:sz w:val="22"/>
          <w:szCs w:val="22"/>
        </w:rPr>
        <w:t xml:space="preserve"> </w:t>
      </w:r>
      <w:r w:rsidR="009A3388" w:rsidRPr="009A3388">
        <w:rPr>
          <w:rFonts w:ascii="Garamond" w:hAnsi="Garamond" w:cs="Tahoma"/>
          <w:i/>
          <w:iCs/>
          <w:sz w:val="22"/>
          <w:szCs w:val="22"/>
        </w:rPr>
        <w:t>(tu: Magazyn Centralny)</w:t>
      </w:r>
      <w:r w:rsidRPr="009B745E">
        <w:rPr>
          <w:rFonts w:ascii="Garamond" w:hAnsi="Garamond" w:cs="Tahoma"/>
          <w:sz w:val="22"/>
          <w:szCs w:val="22"/>
        </w:rPr>
        <w:t xml:space="preserve"> oraz rozładować go i dostarczyć do wskazanego pomieszczenia na terenie Zamawiającego, zgodnie ze wskazówkami upoważnionego pracownika Zamawiającego (obejmując m.in. zdjęcie towaru z palet transportowych </w:t>
      </w:r>
      <w:r w:rsidRPr="009B745E">
        <w:rPr>
          <w:rFonts w:ascii="Garamond" w:hAnsi="Garamond" w:cs="Tahoma"/>
          <w:sz w:val="22"/>
          <w:szCs w:val="22"/>
        </w:rPr>
        <w:br/>
        <w:t>i przeniesienie w miejsce magazynowania).</w:t>
      </w:r>
    </w:p>
    <w:p w14:paraId="464A4E2C" w14:textId="77777777" w:rsidR="008A168E" w:rsidRPr="009B745E" w:rsidRDefault="008A168E" w:rsidP="008A168E">
      <w:pPr>
        <w:pStyle w:val="Akapitzlist"/>
        <w:numPr>
          <w:ilvl w:val="0"/>
          <w:numId w:val="5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 przypadku, gdy planowany dzień dostawy przypada w dniu ustawowo wolnym od pracy, Wykonawca zrealizuje dostawę najpóźniej w pierwszym dniu roboczym następującym po tym dniu.</w:t>
      </w:r>
    </w:p>
    <w:p w14:paraId="2BA5B578" w14:textId="77777777" w:rsidR="008A168E" w:rsidRPr="009B745E" w:rsidRDefault="008A168E" w:rsidP="008A168E">
      <w:pPr>
        <w:pStyle w:val="Akapitzlist"/>
        <w:numPr>
          <w:ilvl w:val="0"/>
          <w:numId w:val="5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Zamawiający nie ma obowiązku przyjęcia dostawy opóźnionej względem terminu określonego w ust. 1 powyżej. W przypadku, gdy Wykonawca nie zrealizuje zamówienia w terminie wymaganym Umową, Zamawiający uprawniony będzie do zakupu brakującego Asortymentu od innego dostawcy na koszt i ryzyko Wykonawcy. Wykonawca pokryje Zamawiającemu wszelkie różnice w cenie (o ile cena zakupu zastępczego przewyższy cenę wynikającą z Umowy) oraz inne uzasadnione koszty poniesione przez Zamawiającego w związku z wykonaniem takiego zastępczego zakupu. Realizacja zakupu u innego dostawcy nie ogranicza prawa Zamawiającego do dochodzenia kar umownych przewidzianych w § 16 Umowy ani odszkodowania uzupełniającego na zasadach ogólnych.</w:t>
      </w:r>
    </w:p>
    <w:p w14:paraId="0F2F7B03" w14:textId="77777777" w:rsidR="008A168E" w:rsidRPr="009B745E" w:rsidRDefault="008A168E" w:rsidP="008A168E">
      <w:pPr>
        <w:pStyle w:val="Akapitzlist"/>
        <w:numPr>
          <w:ilvl w:val="0"/>
          <w:numId w:val="5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Wykonawca ponosi odpowiedzialność za utratę lub uszkodzenie Asortymentu aż do momentu dokonania odbioru dostawy przez Zamawiającego (potwierdzenia odbioru dostawy </w:t>
      </w:r>
      <w:r w:rsidRPr="009B745E">
        <w:rPr>
          <w:rFonts w:ascii="Garamond" w:hAnsi="Garamond" w:cs="Tahoma"/>
          <w:sz w:val="22"/>
          <w:szCs w:val="22"/>
        </w:rPr>
        <w:br/>
        <w:t>przez upoważnionego przedstawiciela Zamawiającego).</w:t>
      </w:r>
    </w:p>
    <w:p w14:paraId="2B8EE155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2367390C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6</w:t>
      </w:r>
    </w:p>
    <w:p w14:paraId="4A04398E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[Terminy obowiązywania Umowy]</w:t>
      </w:r>
    </w:p>
    <w:p w14:paraId="1F20DF45" w14:textId="774C918C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Wykonawca zobowiązuje się dostarczać Asortyment sukcesywnie przez </w:t>
      </w:r>
      <w:r w:rsidR="009A3388" w:rsidRPr="009A3388">
        <w:rPr>
          <w:rFonts w:ascii="Garamond" w:hAnsi="Garamond"/>
          <w:b/>
          <w:bCs/>
          <w:sz w:val="22"/>
          <w:szCs w:val="22"/>
        </w:rPr>
        <w:t>12</w:t>
      </w:r>
      <w:r w:rsidRPr="009A3388">
        <w:rPr>
          <w:rFonts w:ascii="Garamond" w:hAnsi="Garamond"/>
          <w:b/>
          <w:bCs/>
          <w:sz w:val="22"/>
          <w:szCs w:val="22"/>
        </w:rPr>
        <w:t xml:space="preserve"> miesięcy</w:t>
      </w:r>
      <w:r w:rsidRPr="009B745E">
        <w:rPr>
          <w:rFonts w:ascii="Garamond" w:hAnsi="Garamond"/>
          <w:sz w:val="22"/>
          <w:szCs w:val="22"/>
        </w:rPr>
        <w:t xml:space="preserve"> od dnia zawarcia Umowy albo do wcześniejszego wyczerpania wartości zamówienia podstawowego, a w przypadku skorzystania przez Zamawiającego z Prawa opcji - do wyczerpania maksymalnej wartości Umowy obejmującej zamówienie podstawowe i opcjonalne - w zależności od tego, które zdarzenie nastąpi wcześniej. Jeżeli w okresie 12 miesięcy wartość zrealizowanych dostaw nie osiągnie sumarycznie kwoty brutto, o której mowa w § 7 ust. 1, Zamawiający ma prawo przedłużyć obowiązywanie Umowy maksymalnie o dalsze 12 miesięcy, poprzez złożenie Wykonawcy jednostronnego oświadczenia najpóźniej na 30 dni przed upływem </w:t>
      </w:r>
      <w:r w:rsidRPr="009B745E">
        <w:rPr>
          <w:rFonts w:ascii="Garamond" w:hAnsi="Garamond"/>
          <w:sz w:val="22"/>
          <w:szCs w:val="22"/>
        </w:rPr>
        <w:lastRenderedPageBreak/>
        <w:t>początkowego terminu obowiązywania Umowy. Skorzystanie z powyższego uprawnienia przedłużenia nie wymaga zmiany Umowy w formie aneksu, o ile zostało przewidziane w dokumentach zamówienia.</w:t>
      </w:r>
    </w:p>
    <w:p w14:paraId="4B221602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5B3308D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7</w:t>
      </w:r>
    </w:p>
    <w:p w14:paraId="765A8BA7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[Wartość Umowy i zasady rozliczeń]</w:t>
      </w:r>
    </w:p>
    <w:p w14:paraId="0AAC7E3B" w14:textId="123CBB58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Wartość zamówienia podstawowego wynosi: </w:t>
      </w:r>
      <w:r w:rsidRPr="008A168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netto (słownie: </w:t>
      </w:r>
      <w:r w:rsidRPr="008A168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złotych) plus należny podatek VAT, co daje </w:t>
      </w:r>
      <w:r w:rsidRPr="008A168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brutto (słownie: </w:t>
      </w:r>
      <w:r w:rsidRPr="008A168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złotych brutto). Jest to maksymalna wartość zobowiązania Zamawiającego w ramach zamówienia podstawowego, bez wartości Prawa opcji przewidzianego w niniejszej Umowie.</w:t>
      </w:r>
    </w:p>
    <w:p w14:paraId="16735AF4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Wykonawca będzie wystawiał faktury VAT za dostarczony Asortyment zgodnie z cenami jednostkowymi określonymi w Załączniku nr 1 (formularzu asortymentowo-cenowym). Ceny jednostkowe są stałe w okresie obowiązywania Umowy, z zastrzeżeniem postanowień § 10 (dotyczących zmiany wynagrodzenia).</w:t>
      </w:r>
    </w:p>
    <w:p w14:paraId="6274FAFC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Cena określona w ust. 1 obejmuje wszystkie koszty związane z należytą realizacją Umowy po stronie Wykonawcy, w tym w szczególności koszty dostawy (transportu, załadunku, rozładunku), ubezpieczenia w transporcie, wszelkie narzuty, upusty, inne czynniki cenotwórcze, a także koszty rozpatrzenia reklamacji, usunięcia wad Asortymentu oraz podatek VAT.</w:t>
      </w:r>
    </w:p>
    <w:p w14:paraId="3CCD862A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W przypadku gdy na dzień wystawienia faktury Wykonawca jest zobowiązany do korzystania z </w:t>
      </w:r>
      <w:proofErr w:type="spellStart"/>
      <w:r w:rsidRPr="009B745E">
        <w:rPr>
          <w:rFonts w:ascii="Garamond" w:hAnsi="Garamond"/>
          <w:sz w:val="22"/>
          <w:szCs w:val="22"/>
        </w:rPr>
        <w:t>KSeF</w:t>
      </w:r>
      <w:proofErr w:type="spellEnd"/>
      <w:r w:rsidRPr="009B745E">
        <w:rPr>
          <w:rFonts w:ascii="Garamond" w:hAnsi="Garamond"/>
          <w:sz w:val="22"/>
          <w:szCs w:val="22"/>
        </w:rPr>
        <w:t xml:space="preserve"> albo korzysta z niego zgodnie z obowiązującymi przepisami, faktury, faktury korygujące i duplikaty faktur będą wystawiane jako faktury ustrukturyzowane i przesyłane za pośrednictwem </w:t>
      </w:r>
      <w:proofErr w:type="spellStart"/>
      <w:r w:rsidRPr="009B745E">
        <w:rPr>
          <w:rFonts w:ascii="Garamond" w:hAnsi="Garamond"/>
          <w:sz w:val="22"/>
          <w:szCs w:val="22"/>
        </w:rPr>
        <w:t>KSeF</w:t>
      </w:r>
      <w:proofErr w:type="spellEnd"/>
      <w:r w:rsidRPr="009B745E">
        <w:rPr>
          <w:rFonts w:ascii="Garamond" w:hAnsi="Garamond"/>
          <w:sz w:val="22"/>
          <w:szCs w:val="22"/>
        </w:rPr>
        <w:t xml:space="preserve">. W przypadkach przewidzianych przepisami prawa, w których dopuszczalne jest wystawienie faktury poza </w:t>
      </w:r>
      <w:proofErr w:type="spellStart"/>
      <w:r w:rsidRPr="009B745E">
        <w:rPr>
          <w:rFonts w:ascii="Garamond" w:hAnsi="Garamond"/>
          <w:sz w:val="22"/>
          <w:szCs w:val="22"/>
        </w:rPr>
        <w:t>KSeF</w:t>
      </w:r>
      <w:proofErr w:type="spellEnd"/>
      <w:r w:rsidRPr="009B745E">
        <w:rPr>
          <w:rFonts w:ascii="Garamond" w:hAnsi="Garamond"/>
          <w:sz w:val="22"/>
          <w:szCs w:val="22"/>
        </w:rPr>
        <w:t>, Wykonawca zobowiązany jest postępować zgodnie z tymi przepisami, z odpowiednim zastosowaniem postanowień niniejszego paragrafu.</w:t>
      </w:r>
    </w:p>
    <w:p w14:paraId="33A0D353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Za datę otrzymania faktury przez Zamawiającego Strony uznają datę otrzymania faktury ustaloną zgodnie z obowiązującymi przepisami ustawy o podatku od towarów i usług. W przypadku faktury ustrukturyzowanej przesłanej przy użyciu </w:t>
      </w:r>
      <w:proofErr w:type="spellStart"/>
      <w:r w:rsidRPr="009B745E">
        <w:rPr>
          <w:rFonts w:ascii="Garamond" w:hAnsi="Garamond"/>
          <w:sz w:val="22"/>
          <w:szCs w:val="22"/>
        </w:rPr>
        <w:t>KSeF</w:t>
      </w:r>
      <w:proofErr w:type="spellEnd"/>
      <w:r w:rsidRPr="009B745E">
        <w:rPr>
          <w:rFonts w:ascii="Garamond" w:hAnsi="Garamond"/>
          <w:sz w:val="22"/>
          <w:szCs w:val="22"/>
        </w:rPr>
        <w:t xml:space="preserve"> będzie to data jej otrzymania przy użyciu </w:t>
      </w:r>
      <w:proofErr w:type="spellStart"/>
      <w:r w:rsidRPr="009B745E">
        <w:rPr>
          <w:rFonts w:ascii="Garamond" w:hAnsi="Garamond"/>
          <w:sz w:val="22"/>
          <w:szCs w:val="22"/>
        </w:rPr>
        <w:t>KSeF</w:t>
      </w:r>
      <w:proofErr w:type="spellEnd"/>
      <w:r w:rsidRPr="009B745E">
        <w:rPr>
          <w:rFonts w:ascii="Garamond" w:hAnsi="Garamond"/>
          <w:sz w:val="22"/>
          <w:szCs w:val="22"/>
        </w:rPr>
        <w:t xml:space="preserve"> w rozumieniu tej ustawy. Wydruk faktury, jej wizualizacja albo plik PDF przekazywany poza </w:t>
      </w:r>
      <w:proofErr w:type="spellStart"/>
      <w:r w:rsidRPr="009B745E">
        <w:rPr>
          <w:rFonts w:ascii="Garamond" w:hAnsi="Garamond"/>
          <w:sz w:val="22"/>
          <w:szCs w:val="22"/>
        </w:rPr>
        <w:t>KSeF</w:t>
      </w:r>
      <w:proofErr w:type="spellEnd"/>
      <w:r w:rsidRPr="009B745E">
        <w:rPr>
          <w:rFonts w:ascii="Garamond" w:hAnsi="Garamond"/>
          <w:sz w:val="22"/>
          <w:szCs w:val="22"/>
        </w:rPr>
        <w:t xml:space="preserve"> mają charakter wyłącznie pomocniczy i nie stanowią samodzielnej podstawy do rozpoczęcia biegu terminu płatności.</w:t>
      </w:r>
    </w:p>
    <w:p w14:paraId="68C056EC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Zamawiający zapłaci za prawidłowo dostarczone i rozliczone Wyroby w terminie </w:t>
      </w:r>
      <w:r w:rsidRPr="009A3388">
        <w:rPr>
          <w:rFonts w:ascii="Garamond" w:hAnsi="Garamond"/>
          <w:b/>
          <w:bCs/>
          <w:sz w:val="22"/>
          <w:szCs w:val="22"/>
        </w:rPr>
        <w:t>do 60 dni</w:t>
      </w:r>
      <w:r w:rsidRPr="009B745E">
        <w:rPr>
          <w:rFonts w:ascii="Garamond" w:hAnsi="Garamond"/>
          <w:sz w:val="22"/>
          <w:szCs w:val="22"/>
        </w:rPr>
        <w:t xml:space="preserve"> od dnia otrzymania prawidłowo wystawionej faktury, nie wcześniej jednak niż od dnia otrzymania kompletu prawidłowych dokumentów, o których mowa w ust. 8. Jeżeli dokumenty, o których mowa w ust. 8, zostały przekazane najpóźniej w dniu otrzymania faktury przez Zamawiającego, termin płatności liczony jest od dnia otrzymania faktury w rozumieniu ust. 7. Płatność nastąpi przelewem na rachunek bankowy Wykonawcy wskazany na fakturze.</w:t>
      </w:r>
    </w:p>
    <w:p w14:paraId="35D39292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Warunkiem realizacji płatności na rzecz podatnika VAT czynnego jest wskazanie rachunku bankowego ujawnionego w wykazie podmiotów, o którym mowa w przepisach ustawy o podatku od towarów i usług (tzw. biała lista podatników VAT). Jeżeli rachunek bankowy wskazany przez Wykonawcę nie znajduje się w tym wykazie, Zamawiający jest uprawniony do wstrzymania płatności do czasu usunięcia tej niezgodności albo do podjęcia innych działań przewidzianych przepisami prawa, po uprzednim poinformowaniu Wykonawcy.</w:t>
      </w:r>
    </w:p>
    <w:p w14:paraId="10AAC807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Wykonawca oświadcza, że rachunek bankowy wskazany do płatności jest zgłoszony do właściwego urzędu skarbowego i ujawniony w wykazie, o którym mowa w ust. 10, oraz zobowiązuje się do niezwłocznego informowania Zamawiającego, nie później niż w terminie 2 dni roboczych od zaistnienia zdarzenia, o każdej zmianie tego rachunku lub o jego wykreśleniu z wykazu.</w:t>
      </w:r>
    </w:p>
    <w:p w14:paraId="02C877FC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Wykonawca ponosi wyłączną odpowiedzialność za prawidłowość formalną, rachunkową i merytoryczną faktur oraz za zgodność danych zawartych w fakturze z Dokumentem rozliczeniowym, dokumentem WZ, Protokołem zużycia oraz faktycznie zrealizowaną dostawą. W przypadku stwierdzenia błędów, braków albo niezgodności bieg terminu płatności rozpoczyna się od dnia otrzymania przez Zamawiającego prawidłowo wystawionej faktury oraz kompletu prawidłowych </w:t>
      </w:r>
      <w:r w:rsidRPr="009B745E">
        <w:rPr>
          <w:rFonts w:ascii="Garamond" w:hAnsi="Garamond"/>
          <w:sz w:val="22"/>
          <w:szCs w:val="22"/>
        </w:rPr>
        <w:lastRenderedPageBreak/>
        <w:t>dokumentów. Okres do czasu usunięcia nieprawidłowości nie stanowi opóźnienia Zamawiającego i nie uprawnia Wykonawcy do naliczania odsetek.</w:t>
      </w:r>
    </w:p>
    <w:p w14:paraId="5FAF9DF1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Za datę zapłaty Strony uznają datę obciążenia rachunku bankowego Zamawiającego.</w:t>
      </w:r>
    </w:p>
    <w:p w14:paraId="6F4B0483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Wykonawca nie może, bez uprzedniej pisemnej zgody Zamawiającego, przenieść na osobę trzecią wierzytelności przysługujących mu z tytułu niniejszej Umowy ani ustanowić na nich zabezpieczenia, w tym dokonać cesji na rzecz faktora, udzielić pełnomocnictwa do odbioru należności osobie trzeciej albo ustanowić zastawu lub innego zabezpieczenia. Postanowienie to stosuje się z uwzględnieniem art. 54 ust. 5 ustawy z dnia 15 kwietnia 2011 r. </w:t>
      </w:r>
      <w:r w:rsidRPr="009B745E">
        <w:rPr>
          <w:rFonts w:ascii="Garamond" w:hAnsi="Garamond"/>
          <w:i/>
          <w:iCs/>
          <w:sz w:val="22"/>
          <w:szCs w:val="22"/>
        </w:rPr>
        <w:t>o działalności leczniczej</w:t>
      </w:r>
      <w:r w:rsidRPr="009B745E">
        <w:rPr>
          <w:rFonts w:ascii="Garamond" w:hAnsi="Garamond"/>
          <w:sz w:val="22"/>
          <w:szCs w:val="22"/>
        </w:rPr>
        <w:t>.</w:t>
      </w:r>
    </w:p>
    <w:p w14:paraId="2BF8FDE4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Jeżeli stroną Umowy jest konsorcjum, dochodzenie należności od Zamawiającego jest możliwe wyłącznie przez tego członka konsorcjum, który faktycznie dostarczył Wyroby, chyba że bezwzględnie obowiązujące przepisy prawa stanowią inaczej.</w:t>
      </w:r>
    </w:p>
    <w:p w14:paraId="0A30E7AD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Zamawiający zastrzega Prawo opcji w rozumieniu art. 441 ustawy Prawo zamówień publicznych. Maksymalna wartość zamówienia opcjonalnego wynosi 20% wartości zamówienia podstawowego, o której mowa w ust. 1, tj. do kwoty </w:t>
      </w:r>
      <w:r w:rsidRPr="009B745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netto plus należny podatek VAT, nie więcej niż </w:t>
      </w:r>
      <w:r w:rsidRPr="009B745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brutto.</w:t>
      </w:r>
    </w:p>
    <w:p w14:paraId="11349524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Maksymalna wartość Umowy po skorzystaniu z Prawa opcji nie przekroczy 120% wartości zamówienia podstawowego, o której mowa w ust. 1, tj. łącznie </w:t>
      </w:r>
      <w:r w:rsidRPr="009B745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netto plus należny podatek VAT, nie więcej niż </w:t>
      </w:r>
      <w:r w:rsidRPr="009B745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brutto.</w:t>
      </w:r>
    </w:p>
    <w:p w14:paraId="294A4FE2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Skorzystanie z Prawa opcji może nastąpić w całości albo w części, jednorazowo albo wielokrotnie, w okresie obowiązywania Umowy, do wysokości limitu wskazanego w ust. poprzedzających. Zamówienia realizowane w ramach Prawa opcji podlegają rozliczeniu według cen jednostkowych określonych w Załączniku nr 1, a Wykonawca nie jest uprawniony do żądania zmiany cen jednostkowych, dodatkowego wynagrodzenia ani zwrotu kosztów związanych z gotowością do realizacji opcji.</w:t>
      </w:r>
    </w:p>
    <w:p w14:paraId="22E767B9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Minimalny gwarantowany zakres realizacji zamówienia podstawowego wynosi </w:t>
      </w:r>
      <w:r w:rsidRPr="009B745E">
        <w:rPr>
          <w:rFonts w:ascii="Garamond" w:hAnsi="Garamond"/>
          <w:sz w:val="22"/>
          <w:szCs w:val="22"/>
          <w:highlight w:val="yellow"/>
        </w:rPr>
        <w:t>__________</w:t>
      </w:r>
      <w:r w:rsidRPr="009B745E">
        <w:rPr>
          <w:rFonts w:ascii="Garamond" w:hAnsi="Garamond"/>
          <w:sz w:val="22"/>
          <w:szCs w:val="22"/>
        </w:rPr>
        <w:t xml:space="preserve">% wartości zamówienia podstawowego brutto, tj. </w:t>
      </w:r>
      <w:r w:rsidRPr="009B745E">
        <w:rPr>
          <w:rFonts w:ascii="Garamond" w:hAnsi="Garamond"/>
          <w:sz w:val="22"/>
          <w:szCs w:val="22"/>
          <w:highlight w:val="yellow"/>
        </w:rPr>
        <w:t>___________</w:t>
      </w:r>
      <w:r w:rsidRPr="009B745E">
        <w:rPr>
          <w:rFonts w:ascii="Garamond" w:hAnsi="Garamond"/>
          <w:sz w:val="22"/>
          <w:szCs w:val="22"/>
        </w:rPr>
        <w:t xml:space="preserve"> zł brutto. Niezrealizowanie przez Zamawiającego dostaw ponad minimalny zakres gwarantowany, niewykorzystanie pełnej wartości zamówienia podstawowego lub nieskorzystanie z Prawa opcji nie stanowi niewykonania ani nienależytego wykonania Umowy i nie rodzi po stronie Wykonawcy żadnych roszczeń, poza roszczeniem o zapłatę za Asortyment faktycznie dostarczony i odebrany przez Zamawiającego.</w:t>
      </w:r>
    </w:p>
    <w:p w14:paraId="2282D6C9" w14:textId="77777777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W ramach maksymalnej wartości Umowy Zamawiający może dokonywać Korekt asortymentowych, w szczególności przeznaczyć kwotę niewykorzystaną na danej pozycji Asortymentu na zakup większej ilości innej pozycji Asortymentu objętej tą samą częścią/pakietem zamówienia, z zachowaniem cen jednostkowych wskazanych w Załączniku nr 1. Korekty asortymentowe wynikają z rzeczywistych potrzeb Zamawiającego i nie wymagają zawarcia aneksu do Umowy.</w:t>
      </w:r>
    </w:p>
    <w:p w14:paraId="1076A7CD" w14:textId="5298549F" w:rsidR="008A168E" w:rsidRPr="009B745E" w:rsidRDefault="008A168E" w:rsidP="008A168E">
      <w:pPr>
        <w:pStyle w:val="Akapitzlist"/>
        <w:numPr>
          <w:ilvl w:val="0"/>
          <w:numId w:val="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Korekta asortymentowa nie może prowadzić do: 1) wprowadzenia produktu nieobjętego Załącznikiem nr 1</w:t>
      </w:r>
      <w:r w:rsidR="008F7071">
        <w:rPr>
          <w:rFonts w:ascii="Garamond" w:hAnsi="Garamond"/>
          <w:sz w:val="22"/>
          <w:szCs w:val="22"/>
        </w:rPr>
        <w:t xml:space="preserve"> </w:t>
      </w:r>
      <w:r w:rsidRPr="009B745E">
        <w:rPr>
          <w:rFonts w:ascii="Garamond" w:hAnsi="Garamond"/>
          <w:sz w:val="22"/>
          <w:szCs w:val="22"/>
        </w:rPr>
        <w:t>lub ofertą Wykonawcy; 2) podwyższenia cen jednostkowych; 3) przekroczenia maksymalnej wartości Umowy, w tym limitu Prawa opcji; 4) zmiany ogólnego charakteru Umowy; 5) naruszenia zasad uczciwej konkurencji, równego traktowania wykonawców lub przejrzystości postępowania.</w:t>
      </w:r>
    </w:p>
    <w:p w14:paraId="39CB3CC1" w14:textId="77777777" w:rsidR="00C67C19" w:rsidRPr="009B745E" w:rsidRDefault="00C67C19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CE56797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8</w:t>
      </w:r>
    </w:p>
    <w:p w14:paraId="57C3B524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[Reklamacje]</w:t>
      </w:r>
    </w:p>
    <w:p w14:paraId="0A090325" w14:textId="77777777" w:rsidR="008A168E" w:rsidRPr="009B745E" w:rsidRDefault="008A168E" w:rsidP="008A168E">
      <w:pPr>
        <w:pStyle w:val="Akapitzlist"/>
        <w:numPr>
          <w:ilvl w:val="0"/>
          <w:numId w:val="7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Zamawiający ma prawo zgłaszać reklamacje ilościowe w terminie 7 dni od daty otrzymania danej partii Asortymentu i faktury, a reklamacje jakościowe – w każdym czasie w okresie obowiązywania Umowy oraz w okresie gwarancji lub rękojmi za wady jakościowe Asortymentu. Zgłoszenie reklamacji następuje w formie pisemnej (dopuszczalne jest przesłanie skanu e-mailem na adres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 </w:t>
      </w:r>
      <w:r w:rsidRPr="009B745E">
        <w:rPr>
          <w:rFonts w:ascii="Garamond" w:hAnsi="Garamond" w:cs="Tahoma"/>
          <w:sz w:val="22"/>
          <w:szCs w:val="22"/>
        </w:rPr>
        <w:br/>
        <w:t xml:space="preserve">lub faksem na numer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), z podaniem numeru faktury VAT i szczegółowym opisem stwierdzonej wady lub niezgodności. W przypadkach nagłych dopuszcza się wstępne zgłoszenie telefoniczne lub faksem, jednak powinno ono zostać niezwłocznie potwierdzone na piśmie </w:t>
      </w:r>
      <w:r w:rsidRPr="009B745E">
        <w:rPr>
          <w:rFonts w:ascii="Garamond" w:hAnsi="Garamond" w:cs="Tahoma"/>
          <w:sz w:val="22"/>
          <w:szCs w:val="22"/>
        </w:rPr>
        <w:br/>
        <w:t>lub e-mailem.</w:t>
      </w:r>
    </w:p>
    <w:p w14:paraId="16CA467C" w14:textId="77777777" w:rsidR="008A168E" w:rsidRPr="009B745E" w:rsidRDefault="008A168E" w:rsidP="008A168E">
      <w:pPr>
        <w:pStyle w:val="Akapitzlist"/>
        <w:numPr>
          <w:ilvl w:val="0"/>
          <w:numId w:val="7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lastRenderedPageBreak/>
        <w:t xml:space="preserve">Wykonawca odpowiada za wady ilościowe (braki, błędne ilości) oraz jakościowe dostarczonego Asortymentu. Wykonawca zobowiązuje się do wymiany lub uzupełnienia wadliwego lub brakującego Asortymentu na towar pełnowartościowy i zgodny z zamówieniem – w terminie maksymalnie 7 dni </w:t>
      </w:r>
      <w:r w:rsidRPr="009B745E">
        <w:rPr>
          <w:rFonts w:ascii="Garamond" w:hAnsi="Garamond" w:cs="Tahoma"/>
          <w:sz w:val="22"/>
          <w:szCs w:val="22"/>
        </w:rPr>
        <w:br/>
        <w:t>od otrzymania zgłoszenia reklamacyjnego od Zamawiającego. W razie wady jakościowej leku lub wyrobu medycznego, która stwarza zagrożenie dla zdrowia lub życia pacjentów, Wykonawca zobowiązuje się wymienić towar niezwłocznie (bez względu na wskazany wyżej 7-dniowy termin), stosownie do pilności sytuacji.</w:t>
      </w:r>
    </w:p>
    <w:p w14:paraId="68FEC4AF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0CC4BEA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9</w:t>
      </w:r>
    </w:p>
    <w:p w14:paraId="0888F76C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[Przedstawiciele Stron, korespondencja i doręczenia]</w:t>
      </w:r>
    </w:p>
    <w:p w14:paraId="0988B28B" w14:textId="77777777" w:rsidR="008A168E" w:rsidRPr="009B745E" w:rsidRDefault="008A168E" w:rsidP="008A168E">
      <w:pPr>
        <w:pStyle w:val="Akapitzlist"/>
        <w:numPr>
          <w:ilvl w:val="0"/>
          <w:numId w:val="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Adresy Stron do doręczeń pism i wezwań związanych z realizacją Umowy są następujące:</w:t>
      </w:r>
    </w:p>
    <w:p w14:paraId="5C363CD6" w14:textId="77777777" w:rsidR="008A168E" w:rsidRPr="009B745E" w:rsidRDefault="008A168E" w:rsidP="008A168E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dla Zamawiającego: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>,</w:t>
      </w:r>
    </w:p>
    <w:p w14:paraId="27C8BC61" w14:textId="77777777" w:rsidR="008A168E" w:rsidRPr="009B745E" w:rsidRDefault="008A168E" w:rsidP="008A168E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dla Wykonawcy: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>.</w:t>
      </w:r>
    </w:p>
    <w:p w14:paraId="5AEF9886" w14:textId="77777777" w:rsidR="008A168E" w:rsidRPr="009B745E" w:rsidRDefault="008A168E" w:rsidP="008A168E">
      <w:pPr>
        <w:pStyle w:val="Akapitzlist"/>
        <w:numPr>
          <w:ilvl w:val="0"/>
          <w:numId w:val="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 Wykonawca jest zobowiązany niezwłocznie powiadomić Zamawiającego o każdej zmianie adresu do doręczeń; w przeciwnym razie doręczenie dokonane na ostatni podany adres uważa się za skuteczne.)</w:t>
      </w:r>
    </w:p>
    <w:p w14:paraId="34BB2ADE" w14:textId="77777777" w:rsidR="008A168E" w:rsidRPr="009B745E" w:rsidRDefault="008A168E" w:rsidP="008A168E">
      <w:pPr>
        <w:pStyle w:val="Akapitzlist"/>
        <w:numPr>
          <w:ilvl w:val="0"/>
          <w:numId w:val="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Strony wyznaczają następujące osoby odpowiedzialne za bieżące kontakty i nadzór nad realizacją Umowy (osoby te nie są uprawnione do zmiany treści Umowy):</w:t>
      </w:r>
    </w:p>
    <w:p w14:paraId="0B68467E" w14:textId="77777777" w:rsidR="008A168E" w:rsidRPr="009B745E" w:rsidRDefault="008A168E" w:rsidP="008A168E">
      <w:pPr>
        <w:pStyle w:val="Akapitzlist"/>
        <w:numPr>
          <w:ilvl w:val="0"/>
          <w:numId w:val="16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ze strony Zamawiającego: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tel.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e-mail: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>;</w:t>
      </w:r>
    </w:p>
    <w:p w14:paraId="3A64F9F5" w14:textId="77777777" w:rsidR="008A168E" w:rsidRPr="009B745E" w:rsidRDefault="008A168E" w:rsidP="008A168E">
      <w:pPr>
        <w:pStyle w:val="Akapitzlist"/>
        <w:numPr>
          <w:ilvl w:val="0"/>
          <w:numId w:val="16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ze strony Wykonawcy: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, tel.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 xml:space="preserve">], e-mail: </w:t>
      </w:r>
      <w:r w:rsidRPr="009B745E">
        <w:rPr>
          <w:rFonts w:ascii="Garamond" w:hAnsi="Garamond" w:cs="Tahoma"/>
          <w:sz w:val="22"/>
          <w:szCs w:val="22"/>
          <w:highlight w:val="yellow"/>
        </w:rPr>
        <w:t>___________</w:t>
      </w:r>
      <w:r w:rsidRPr="009B745E">
        <w:rPr>
          <w:rFonts w:ascii="Garamond" w:hAnsi="Garamond" w:cs="Tahoma"/>
          <w:sz w:val="22"/>
          <w:szCs w:val="22"/>
        </w:rPr>
        <w:t>.</w:t>
      </w:r>
    </w:p>
    <w:p w14:paraId="4ED60FF5" w14:textId="77777777" w:rsidR="008A168E" w:rsidRPr="009B745E" w:rsidRDefault="008A168E" w:rsidP="008A168E">
      <w:pPr>
        <w:pStyle w:val="Akapitzlist"/>
        <w:numPr>
          <w:ilvl w:val="0"/>
          <w:numId w:val="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 trakcie realizacji Umowy kontakt pomiędzy Stronami będzie odbywał się w formie elektronicznej (e-mail) oraz pisemnej, przy czym wszelkie istotne oświadczenia, wnioski, decyzje, akceptacje </w:t>
      </w:r>
      <w:r w:rsidRPr="009B745E">
        <w:rPr>
          <w:rFonts w:ascii="Garamond" w:hAnsi="Garamond" w:cs="Tahoma"/>
          <w:sz w:val="22"/>
          <w:szCs w:val="22"/>
        </w:rPr>
        <w:br/>
        <w:t xml:space="preserve">czy polecenia dotyczące wykonywania Umowy wymagają dla swej ważności formy pisemnej (papierowej) lub elektronicznej opatrzonej kwalifikowanym podpisem elektronicznym (zgodnie </w:t>
      </w:r>
      <w:r w:rsidRPr="009B745E">
        <w:rPr>
          <w:rFonts w:ascii="Garamond" w:hAnsi="Garamond" w:cs="Tahoma"/>
          <w:sz w:val="22"/>
          <w:szCs w:val="22"/>
        </w:rPr>
        <w:br/>
        <w:t>z art. 78(1) K.c.).</w:t>
      </w:r>
    </w:p>
    <w:p w14:paraId="052F0FAF" w14:textId="77777777" w:rsidR="008A168E" w:rsidRPr="009B745E" w:rsidRDefault="008A168E" w:rsidP="008A168E">
      <w:pPr>
        <w:pStyle w:val="Akapitzlist"/>
        <w:numPr>
          <w:ilvl w:val="0"/>
          <w:numId w:val="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Korespondencja związana z Umową będzie prowadzona w języku polskim i powinna zawierać numer Umowy oraz nazwę zadania (przedmiotu zamówienia).</w:t>
      </w:r>
    </w:p>
    <w:p w14:paraId="797972B4" w14:textId="77777777" w:rsidR="008A168E" w:rsidRPr="009B745E" w:rsidRDefault="008A168E" w:rsidP="008A168E">
      <w:pPr>
        <w:pStyle w:val="Akapitzlist"/>
        <w:numPr>
          <w:ilvl w:val="0"/>
          <w:numId w:val="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Zmiana osób wskazanych w ust. 2 powyżej nie stanowi zmiany Umowy i staje się skuteczna z dniem doręczenia drugiej Stronie pisemnej informacji o wyznaczeniu nowej osoby do kontaktu.</w:t>
      </w:r>
    </w:p>
    <w:p w14:paraId="43326431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F3A8EED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10</w:t>
      </w:r>
    </w:p>
    <w:p w14:paraId="048A2638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[Zmiana postanowień Umowy oraz odstąpienie i rozwiązanie umowy]</w:t>
      </w:r>
    </w:p>
    <w:p w14:paraId="42E8D915" w14:textId="77777777" w:rsidR="008A168E" w:rsidRPr="009B745E" w:rsidRDefault="008A168E" w:rsidP="008A168E">
      <w:pPr>
        <w:pStyle w:val="Akapitzlist"/>
        <w:numPr>
          <w:ilvl w:val="0"/>
          <w:numId w:val="9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Strony przewidują możliwość wprowadzenia następujących zmian do Umowy:</w:t>
      </w:r>
    </w:p>
    <w:p w14:paraId="79DCD0F1" w14:textId="77777777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Zmiana stawki VAT – w przypadku ustawowej zmiany stawki podatku od towarów i usług (VAT) dla Asortymentu objętego Umową, ceny brutto określone w Umowie lub załącznikach ulegną odpowiedniej modyfikacji (w górę lub w dół) od dnia wejścia w życie zmienionej stawki VAT. Cena netto pozostanie bez zmian, a wartość brutto zostanie skorygowana wyłącznie o różnicę w kwocie podatku. Taka zmiana następuje automatycznie, bez potrzeby sporządzania aneksu.</w:t>
      </w:r>
    </w:p>
    <w:p w14:paraId="2748B759" w14:textId="77777777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Zmiana wysokości minimalnego wynagrodzenia lub zasad składek ZUS – w przypadku zmiany wysokości minimalnego wynagrodzenia za pracę albo minimalnej stawki godzinowej ustalonych </w:t>
      </w:r>
      <w:r w:rsidRPr="009B745E">
        <w:rPr>
          <w:rFonts w:ascii="Garamond" w:hAnsi="Garamond" w:cs="Tahoma"/>
          <w:sz w:val="22"/>
          <w:szCs w:val="22"/>
        </w:rPr>
        <w:br/>
        <w:t xml:space="preserve">na podstawie ustawy z dnia 10 października 2002 r. o minimalnym wynagrodzeniu za pracę </w:t>
      </w:r>
      <w:r w:rsidRPr="009B745E">
        <w:rPr>
          <w:rFonts w:ascii="Garamond" w:hAnsi="Garamond" w:cs="Tahoma"/>
          <w:sz w:val="22"/>
          <w:szCs w:val="22"/>
        </w:rPr>
        <w:br/>
        <w:t xml:space="preserve">lub w przypadku zmiany zasad podlegania ubezpieczeniom społecznym lub zdrowotnym (w tym zmiany wysokości stawki składki na te ubezpieczenia) w trakcie obowiązywania Umowy – jeżeli zmiany te wpływają na koszty wykonania zamówienia przez Wykonawcę, Strony dopuszczają zmianę wynagrodzenia Wykonawcy. Warunkiem jest złożenie przez Wykonawcę pisemnego wniosku o zmianę wynagrodzenia, należycie uzasadnionego i zawierającego szczegółowe wyliczenie wpływu w/w zmian na koszty wykonania zamówienia. Zmiana wynagrodzenia może nastąpić </w:t>
      </w:r>
      <w:r w:rsidRPr="009B745E">
        <w:rPr>
          <w:rFonts w:ascii="Garamond" w:hAnsi="Garamond" w:cs="Tahoma"/>
          <w:sz w:val="22"/>
          <w:szCs w:val="22"/>
        </w:rPr>
        <w:br/>
      </w:r>
      <w:r w:rsidRPr="009B745E">
        <w:rPr>
          <w:rFonts w:ascii="Garamond" w:hAnsi="Garamond" w:cs="Tahoma"/>
          <w:sz w:val="22"/>
          <w:szCs w:val="22"/>
        </w:rPr>
        <w:lastRenderedPageBreak/>
        <w:t>nie wcześniej niż po upływie 12 miesięcy od dnia zawarcia Umowy i podlega zasadom waloryzacji określonym w ust. 4 poniżej.</w:t>
      </w:r>
    </w:p>
    <w:p w14:paraId="2BAE864F" w14:textId="77777777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Zmiana zasad gromadzenia i wysokości wpłat do PPK – w przypadku zmiany zasad gromadzenia środków lub wysokości wpłat do pracowniczych planów kapitałowych (PPK) określonych </w:t>
      </w:r>
      <w:r w:rsidRPr="009B745E">
        <w:rPr>
          <w:rFonts w:ascii="Garamond" w:hAnsi="Garamond" w:cs="Tahoma"/>
          <w:sz w:val="22"/>
          <w:szCs w:val="22"/>
        </w:rPr>
        <w:br/>
        <w:t xml:space="preserve">w ustawie z dnia 4 października 2018 r. o pracowniczych planach kapitałowych – jeżeli zmiana </w:t>
      </w:r>
      <w:r w:rsidRPr="009B745E">
        <w:rPr>
          <w:rFonts w:ascii="Garamond" w:hAnsi="Garamond" w:cs="Tahoma"/>
          <w:sz w:val="22"/>
          <w:szCs w:val="22"/>
        </w:rPr>
        <w:br/>
        <w:t>ta powoduje zwiększenie kosztów po stronie Wykonawcy związanych z realizacją Umowy i Umowa obowiązuje ponad 12 miesięcy, możliwa jest waloryzacja wynagrodzenia Wykonawcy na pisemny wniosek, na zasadach analogicznych jak w lit. b) powyżej.</w:t>
      </w:r>
    </w:p>
    <w:p w14:paraId="61634848" w14:textId="77777777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Zmiana cen materiałów lub kosztów związanych z realizacją zamówienia (waloryzacja ogólna) – </w:t>
      </w:r>
      <w:r w:rsidRPr="009B745E">
        <w:rPr>
          <w:rFonts w:ascii="Garamond" w:hAnsi="Garamond" w:cs="Tahoma"/>
          <w:sz w:val="22"/>
          <w:szCs w:val="22"/>
        </w:rPr>
        <w:br/>
        <w:t xml:space="preserve">w przypadku zmiany cen materiałów lub kosztów wpływających na koszty wykonania zamówienia przez Wykonawcę, każda ze Stron może wystąpić o odpowiednią zmianę wynagrodzenia. Zmiana wynagrodzenia z tego tytułu będzie dokonywana na następujących zasadach: (i) minimalny poziom zmiany kosztów uzasadniający zmianę wynagrodzenia wynosi 10% (tj. wniosku o waloryzację </w:t>
      </w:r>
      <w:r w:rsidRPr="009B745E">
        <w:rPr>
          <w:rFonts w:ascii="Garamond" w:hAnsi="Garamond" w:cs="Tahoma"/>
          <w:sz w:val="22"/>
          <w:szCs w:val="22"/>
        </w:rPr>
        <w:br/>
        <w:t xml:space="preserve">nie można złożyć, jeśli poziom zmiany cen materiałów/kosztów nie przekracza  w stosunku </w:t>
      </w:r>
      <w:r w:rsidRPr="009B745E">
        <w:rPr>
          <w:rFonts w:ascii="Garamond" w:hAnsi="Garamond" w:cs="Tahoma"/>
          <w:sz w:val="22"/>
          <w:szCs w:val="22"/>
        </w:rPr>
        <w:br/>
        <w:t xml:space="preserve">do cen/kosztów z daty zawarcia Umowy lub ostatniej waloryzacji); (ii) maksymalna łączna wartość zmiany wynagrodzenia w wyniku niniejszej klauzuli waloryzacyjnej wynosi 15% pierwotnej wartości Umowy brutto; (iii) ewentualna zmiana wynagrodzenia nastąpi poprzez porównanie wskaźnika cen towarów i usług konsumpcyjnych ogółem ogłoszonego przez Prezesa GUS – przyjmuje się 50% wzrostu tego wskaźnika jako miernik zmiany wynagrodzenia Wykonawcy (pozostałe 50% ryzyka zmiany kosztów strony ponoszą we własnym zakresie); (iv) pierwsza waloryzacja na podstawie niniejszej klauzuli może nastąpić po upływie 180 dni od upływu terminu składania ofert </w:t>
      </w:r>
      <w:r w:rsidRPr="009B745E">
        <w:rPr>
          <w:rFonts w:ascii="Garamond" w:hAnsi="Garamond" w:cs="Tahoma"/>
          <w:sz w:val="22"/>
          <w:szCs w:val="22"/>
        </w:rPr>
        <w:br/>
        <w:t xml:space="preserve">w postępowaniu (wcześniej zmiana nie będzie dokonywana); kolejne waloryzacje – nie częściej </w:t>
      </w:r>
      <w:r w:rsidRPr="009B745E">
        <w:rPr>
          <w:rFonts w:ascii="Garamond" w:hAnsi="Garamond" w:cs="Tahoma"/>
          <w:sz w:val="22"/>
          <w:szCs w:val="22"/>
        </w:rPr>
        <w:br/>
        <w:t xml:space="preserve">niż raz na kwartał; (v) zmiana wynagrodzenia następować będzie w formie aneksu, chyba że dane postanowienie Umowy stanowi inaczej; (vi) w razie podwyższenia wynagrodzenia Wykonawcy </w:t>
      </w:r>
      <w:r w:rsidRPr="009B745E">
        <w:rPr>
          <w:rFonts w:ascii="Garamond" w:hAnsi="Garamond" w:cs="Tahoma"/>
          <w:sz w:val="22"/>
          <w:szCs w:val="22"/>
        </w:rPr>
        <w:br/>
        <w:t xml:space="preserve">na podstawie niniejszych postanowień, Wykonawca jest zobowiązany dokonać analogicznej waloryzacji wynagrodzenia przysługującego jego podwykonawcom (jeżeli uczestniczą w realizacji zamówienia) – w zakresie, w jakim zmiana kosztów dotyczy zobowiązań wykonywanych </w:t>
      </w:r>
      <w:r w:rsidRPr="009B745E">
        <w:rPr>
          <w:rFonts w:ascii="Garamond" w:hAnsi="Garamond" w:cs="Tahoma"/>
          <w:sz w:val="22"/>
          <w:szCs w:val="22"/>
        </w:rPr>
        <w:br/>
        <w:t>przez podwykonawcę.</w:t>
      </w:r>
    </w:p>
    <w:p w14:paraId="38D8EC37" w14:textId="77777777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Zmiana urzędowej ceny leku refundowanego – jeżeli Asortyment obejmuje produkt leczniczy objęty urzędowo ustaloną ceną zbytu (na podstawie decyzji refundacyjnej), i w okresie obowiązywania Umowy nastąpi zmiana tej urzędowej ceny – Strony dopuszczają zmianę ceny jednostkowej brutto danego produktu leczniczego, o różnicę między ceną urzędową obowiązującą w dniu złożenia oferty a nową ceną urzędową po zmianie. Warunkiem jest przedłożenie Zamawiającemu przez Wykonawcę uzasadnienia na piśmie wraz ze wskazaniem aktu prawnego wprowadzającego nową cenę i daty jego wejścia w życie. Zmieniona cena będzie obowiązywać </w:t>
      </w:r>
      <w:r w:rsidRPr="009B745E">
        <w:rPr>
          <w:rFonts w:ascii="Garamond" w:hAnsi="Garamond" w:cs="Tahoma"/>
          <w:sz w:val="22"/>
          <w:szCs w:val="22"/>
        </w:rPr>
        <w:br/>
        <w:t xml:space="preserve">od kolejnej dostawy po skutecznym poinformowaniu Zamawiającego. Zamawiającemu przysługuje prawo do wypowiedzenia Umowy w części dotyczącej tego produktu, którego cena uległa podwyższeniu – ze skutkiem określonym w ust. 5 poniżej, jeżeli zmiana ceny będzie </w:t>
      </w:r>
      <w:r w:rsidRPr="009B745E">
        <w:rPr>
          <w:rFonts w:ascii="Garamond" w:hAnsi="Garamond" w:cs="Tahoma"/>
          <w:sz w:val="22"/>
          <w:szCs w:val="22"/>
        </w:rPr>
        <w:br/>
        <w:t>dla Zamawiającego nieakceptowalna.</w:t>
      </w:r>
    </w:p>
    <w:p w14:paraId="74EACFB2" w14:textId="0B09E005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 xml:space="preserve">Zmiana wielkości opakowania produktu - w przypadku wprowadzenia przez producenta Asortymentu (leku lub wyrobu) nowego rodzaju opakowania (np. o innej liczbie sztuk w opakowaniu zbiorczym) w miejsce dotychczas dostarczanego, Strony dopuszczają odpowiednią zmianę sposobu przeliczenia ceny jednostkowej, z zachowaniem zasady proporcjonalności ceny do zmienionej ilości w opakowaniu. Taka zmiana nie stanowi istotnej zmiany Umowy i nie wymaga aneksu, pod </w:t>
      </w:r>
      <w:r w:rsidR="009A3388" w:rsidRPr="009B745E">
        <w:rPr>
          <w:rFonts w:ascii="Garamond" w:hAnsi="Garamond"/>
          <w:sz w:val="22"/>
          <w:szCs w:val="22"/>
        </w:rPr>
        <w:t>warunkiem,</w:t>
      </w:r>
      <w:r w:rsidRPr="009B745E">
        <w:rPr>
          <w:rFonts w:ascii="Garamond" w:hAnsi="Garamond"/>
          <w:sz w:val="22"/>
          <w:szCs w:val="22"/>
        </w:rPr>
        <w:t xml:space="preserve"> że nowy produkt w zmienionym opakowaniu jest identyczny co do rodzaju i właściwości z dotychczasowym, nie pogarsza parametrów wymaganych w </w:t>
      </w:r>
      <w:r w:rsidR="00A02271">
        <w:rPr>
          <w:rFonts w:ascii="Garamond" w:hAnsi="Garamond"/>
          <w:sz w:val="22"/>
          <w:szCs w:val="22"/>
        </w:rPr>
        <w:t>Załączniku nr 1 do umowy</w:t>
      </w:r>
      <w:r w:rsidRPr="009B745E">
        <w:rPr>
          <w:rFonts w:ascii="Garamond" w:hAnsi="Garamond"/>
          <w:sz w:val="22"/>
          <w:szCs w:val="22"/>
        </w:rPr>
        <w:t>, nie prowadzi do podwyższenia ceny jednostkowej w przeliczeniu na jednostkę miary lub sztukę oraz nie powoduje przekroczenia maksymalnej wartości Umowy, z uwzględnieniem Prawa opcji.</w:t>
      </w:r>
    </w:p>
    <w:p w14:paraId="6F2ED812" w14:textId="77777777" w:rsidR="008A168E" w:rsidRPr="009B745E" w:rsidRDefault="008A168E" w:rsidP="008A168E">
      <w:pPr>
        <w:pStyle w:val="Akapitzlist"/>
        <w:numPr>
          <w:ilvl w:val="1"/>
          <w:numId w:val="10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Realizacja Prawa opcji oraz Korekt asortymentowych na zasadach określonych w § 3 i § 7 stanowi wykonanie uprawnień przewidzianych w Umowie oraz w dokumentach zamówienia, nie wymaga zawarcia aneksu i nie stanowi zmiany Umowy w rozumieniu art. 455 ustawy Prawo zamówień publicznych, o ile odbywa się w granicach wskazanych w tych postanowieniach.</w:t>
      </w:r>
    </w:p>
    <w:p w14:paraId="4CF3137F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lastRenderedPageBreak/>
        <w:t>§11</w:t>
      </w:r>
    </w:p>
    <w:p w14:paraId="243FBFB0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[Wycofanie (</w:t>
      </w:r>
      <w:proofErr w:type="spellStart"/>
      <w:r w:rsidRPr="009B745E">
        <w:rPr>
          <w:rFonts w:ascii="Garamond" w:hAnsi="Garamond" w:cs="Tahoma"/>
          <w:b/>
          <w:bCs/>
          <w:sz w:val="22"/>
          <w:szCs w:val="22"/>
        </w:rPr>
        <w:t>Recall</w:t>
      </w:r>
      <w:proofErr w:type="spellEnd"/>
      <w:r w:rsidRPr="009B745E">
        <w:rPr>
          <w:rFonts w:ascii="Garamond" w:hAnsi="Garamond" w:cs="Tahoma"/>
          <w:b/>
          <w:bCs/>
          <w:sz w:val="22"/>
          <w:szCs w:val="22"/>
        </w:rPr>
        <w:t>) i Alert Jakościowy]</w:t>
      </w:r>
    </w:p>
    <w:p w14:paraId="3CA98087" w14:textId="77777777" w:rsidR="008A168E" w:rsidRPr="009B745E" w:rsidRDefault="008A168E" w:rsidP="008A168E">
      <w:pPr>
        <w:pStyle w:val="Akapitzlist"/>
        <w:numPr>
          <w:ilvl w:val="0"/>
          <w:numId w:val="1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Wykonawca zobowiązuje się niezwłocznie, nie później niż w ciągu 24 godzin, poinformować Zamawiającego w formie pisemnej (e-mail potwierdzony pismem) o: </w:t>
      </w:r>
    </w:p>
    <w:p w14:paraId="4DB4A0B8" w14:textId="77777777" w:rsidR="008A168E" w:rsidRPr="009B745E" w:rsidRDefault="008A168E" w:rsidP="008A168E">
      <w:pPr>
        <w:pStyle w:val="Akapitzlist"/>
        <w:numPr>
          <w:ilvl w:val="1"/>
          <w:numId w:val="18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decyzjach Prezesa URPL, EMA lub innych właściwych organów o wstrzymaniu, wycofaniu </w:t>
      </w:r>
      <w:r w:rsidRPr="009B745E">
        <w:rPr>
          <w:rFonts w:ascii="Garamond" w:hAnsi="Garamond" w:cs="Tahoma"/>
          <w:sz w:val="22"/>
          <w:szCs w:val="22"/>
        </w:rPr>
        <w:br/>
        <w:t>z obrotu, czasowym zakazie stosowania albo komunikacie bezpieczeństwa dotyczącym jakiejkolwiek partii Asortymentu;</w:t>
      </w:r>
    </w:p>
    <w:p w14:paraId="25869F58" w14:textId="77777777" w:rsidR="008A168E" w:rsidRPr="009B745E" w:rsidRDefault="008A168E" w:rsidP="008A168E">
      <w:pPr>
        <w:pStyle w:val="Akapitzlist"/>
        <w:numPr>
          <w:ilvl w:val="1"/>
          <w:numId w:val="18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otrzymaniu od producenta lub dystrybutora informacji o potencjalnych wadach jakościowych </w:t>
      </w:r>
      <w:r w:rsidRPr="009B745E">
        <w:rPr>
          <w:rFonts w:ascii="Garamond" w:hAnsi="Garamond" w:cs="Tahoma"/>
          <w:sz w:val="22"/>
          <w:szCs w:val="22"/>
        </w:rPr>
        <w:br/>
        <w:t>lub istotnych zagrożeniach związanych z Asortymentem.</w:t>
      </w:r>
    </w:p>
    <w:p w14:paraId="389BA70B" w14:textId="77777777" w:rsidR="008A168E" w:rsidRPr="009B745E" w:rsidRDefault="008A168E" w:rsidP="008A168E">
      <w:pPr>
        <w:pStyle w:val="Akapitzlist"/>
        <w:numPr>
          <w:ilvl w:val="0"/>
          <w:numId w:val="1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razie wystąpienia zdarzeń, o których mowa w ust. 1, Wykonawca:</w:t>
      </w:r>
    </w:p>
    <w:p w14:paraId="4664340D" w14:textId="77777777" w:rsidR="008A168E" w:rsidRPr="009B745E" w:rsidRDefault="008A168E" w:rsidP="008A168E">
      <w:pPr>
        <w:pStyle w:val="Akapitzlist"/>
        <w:numPr>
          <w:ilvl w:val="1"/>
          <w:numId w:val="18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odbierze na własny koszt wadliwą partię Asortymentu w terminie 48 godzin od wezwania;</w:t>
      </w:r>
    </w:p>
    <w:p w14:paraId="0D2DB583" w14:textId="77777777" w:rsidR="008A168E" w:rsidRPr="009B745E" w:rsidRDefault="008A168E" w:rsidP="008A168E">
      <w:pPr>
        <w:pStyle w:val="Akapitzlist"/>
        <w:numPr>
          <w:ilvl w:val="1"/>
          <w:numId w:val="18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zapewni dostawę partii wolnej od wad lub – za zgodą Zamawiającego – równoważnego produktu, w terminie 48 godzin od dnia odbioru;</w:t>
      </w:r>
    </w:p>
    <w:p w14:paraId="2D990D73" w14:textId="77777777" w:rsidR="008A168E" w:rsidRPr="009B745E" w:rsidRDefault="008A168E" w:rsidP="008A168E">
      <w:pPr>
        <w:pStyle w:val="Akapitzlist"/>
        <w:numPr>
          <w:ilvl w:val="1"/>
          <w:numId w:val="18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pokryje wszelkie koszty poniesione przez Zamawiającego w związku z wycofaniem, w tym koszty utylizacji, dekontaminacji oraz koszty zastępczych procedur medycznych.</w:t>
      </w:r>
    </w:p>
    <w:p w14:paraId="63A5CAB8" w14:textId="77777777" w:rsidR="008A168E" w:rsidRPr="009B745E" w:rsidRDefault="008A168E" w:rsidP="008A168E">
      <w:pPr>
        <w:pStyle w:val="Akapitzlist"/>
        <w:numPr>
          <w:ilvl w:val="0"/>
          <w:numId w:val="18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Postanowienia niniejszej klauzuli nie ograniczają uprawnień Zamawiającego do dochodzenia kar umownych oraz odszkodowania uzupełniającego.</w:t>
      </w:r>
    </w:p>
    <w:p w14:paraId="5A8F6A24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AE7D080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§12</w:t>
      </w:r>
    </w:p>
    <w:p w14:paraId="43A8884F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[Rozszerzona Odpowiedzialność Jakościowa]</w:t>
      </w:r>
    </w:p>
    <w:p w14:paraId="33820C40" w14:textId="77777777" w:rsidR="008A168E" w:rsidRPr="009B745E" w:rsidRDefault="008A168E" w:rsidP="008A168E">
      <w:pPr>
        <w:pStyle w:val="Akapitzlist"/>
        <w:numPr>
          <w:ilvl w:val="0"/>
          <w:numId w:val="2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przypadku stwierdzenia wady jakościowej skutkującej koniecznością utylizacji, Wykonawca pokryje koszt utylizacji (wraz z utylizacją odpadów medycznych) oraz zapłaci karę umowną równą 2 % wartości brutto wadliwej partii.</w:t>
      </w:r>
    </w:p>
    <w:p w14:paraId="2EF1DD28" w14:textId="17615911" w:rsidR="008A168E" w:rsidRPr="0044451F" w:rsidRDefault="008A168E" w:rsidP="008A168E">
      <w:pPr>
        <w:pStyle w:val="Akapitzlist"/>
        <w:numPr>
          <w:ilvl w:val="0"/>
          <w:numId w:val="2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Jeżeli wada spowoduje odwołanie lub nieprzeprowadzenie zaplanowanych procedur refundowanych przez NFZ, Wykonawca zwróci Zamawiającemu równowartość utraconego finansowania.</w:t>
      </w:r>
    </w:p>
    <w:p w14:paraId="0223FF6B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A0A4C3E" w14:textId="3F497559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 1</w:t>
      </w:r>
      <w:r w:rsidR="0044451F">
        <w:rPr>
          <w:rFonts w:ascii="Garamond" w:hAnsi="Garamond" w:cs="Tahoma"/>
          <w:b/>
          <w:bCs/>
          <w:sz w:val="22"/>
          <w:szCs w:val="22"/>
        </w:rPr>
        <w:t>3</w:t>
      </w:r>
    </w:p>
    <w:p w14:paraId="381BABFC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[Kary umowne]</w:t>
      </w:r>
    </w:p>
    <w:p w14:paraId="18A1BBA4" w14:textId="77777777" w:rsidR="008A168E" w:rsidRPr="009B745E" w:rsidRDefault="008A168E" w:rsidP="008A168E">
      <w:pPr>
        <w:pStyle w:val="Akapitzlist"/>
        <w:numPr>
          <w:ilvl w:val="0"/>
          <w:numId w:val="2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W przypadku zwłoki Wykonawcy w dostawie zamówionego Asortymentu Zamawiający może naliczyć Wykonawcy karę umowną w wysokości 1% wartości brutto Asortymentu objętego danym zamówieniem jednostkowym za każdy dzień zwłoki ponad termin określony Umową.</w:t>
      </w:r>
    </w:p>
    <w:p w14:paraId="0FA834EF" w14:textId="77777777" w:rsidR="008A168E" w:rsidRPr="009B745E" w:rsidRDefault="008A168E" w:rsidP="008A168E">
      <w:pPr>
        <w:pStyle w:val="Akapitzlist"/>
        <w:numPr>
          <w:ilvl w:val="0"/>
          <w:numId w:val="2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W przypadku zwłoki Wykonawcy w dostawie towaru pełnowartościowego po zgłoszeniu reklamacji przez Zamawiającego, Zamawiający może naliczyć Wykonawcy karę umowną w wysokości 2% wartości brutto zareklamowanego Asortymentu objętego danym zamówieniem jednostkowym za każdy dzień oczekiwania na wymianę ponad termin określony Umową.</w:t>
      </w:r>
    </w:p>
    <w:p w14:paraId="43036AB3" w14:textId="77777777" w:rsidR="008A168E" w:rsidRPr="009B745E" w:rsidRDefault="008A168E" w:rsidP="008A168E">
      <w:pPr>
        <w:pStyle w:val="Akapitzlist"/>
        <w:numPr>
          <w:ilvl w:val="0"/>
          <w:numId w:val="2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W przypadku naruszenia postanowień Umowy przez Wykonawcę, którego skutkiem będzie wypowiedzenie lub odstąpienie od Umowy przez Zamawiającego z przyczyn dotyczących Wykonawcy, Zamawiający ma prawo obciążyć Wykonawcę karą umowną w wysokości 10% wartości brutto zamówienia podstawowego, powiększonej - jeżeli Zamawiający skorzystał z Prawa opcji - o wartość brutto skutecznie uruchomionej części zamówienia opcjonalnego. W przypadku wypowiedzenia Umowy w części kara umowna zostanie naliczona w wysokości 10% wartości brutto tej części Umowy (pakietu lub pozycji), której wypowiedzenie dotyczy.</w:t>
      </w:r>
    </w:p>
    <w:p w14:paraId="75211F81" w14:textId="77777777" w:rsidR="008A168E" w:rsidRPr="009B745E" w:rsidRDefault="008A168E" w:rsidP="008A168E">
      <w:pPr>
        <w:pStyle w:val="Akapitzlist"/>
        <w:numPr>
          <w:ilvl w:val="0"/>
          <w:numId w:val="2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12C286D6" w14:textId="77777777" w:rsidR="008A168E" w:rsidRPr="009B745E" w:rsidRDefault="008A168E" w:rsidP="008A168E">
      <w:pPr>
        <w:pStyle w:val="Akapitzlist"/>
        <w:numPr>
          <w:ilvl w:val="0"/>
          <w:numId w:val="2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lastRenderedPageBreak/>
        <w:t>Łączna maksymalna wysokość kar umownych naliczonych na podstawie Umowy nie może przekraczać 20% wartości brutto zamówienia podstawowego, a jeżeli Zamawiający skorzystał z Prawa opcji - 20% wartości brutto zamówienia podstawowego powiększonej o wartość brutto skutecznie uruchomionej części zamówienia opcjonalnego. Zamawiający zastrzega sobie prawo potrącenia naliczonych kar umownych z należności przysługującej Wykonawcy.</w:t>
      </w:r>
    </w:p>
    <w:p w14:paraId="4BBB73AB" w14:textId="77777777" w:rsidR="008A168E" w:rsidRPr="009B745E" w:rsidRDefault="008A168E" w:rsidP="008A168E">
      <w:pPr>
        <w:pStyle w:val="Akapitzlist"/>
        <w:numPr>
          <w:ilvl w:val="0"/>
          <w:numId w:val="26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przypadku poinformowania przez Wykonawcę o braku możliwości dostarczenia Asortymentu określonego w Załączniku nr 1 do Umowy lub upływu określonego w Umowie terminu dostawy Zamawiający, po uprzednim poinformowaniu Wykonawcy oraz anulowaniu złożonego zamówienia, zastrzega sobie prawo do dokonania zakupu Asortymentu u innego podmiotu i obciążenia różnicą cenową Wykonawcy.</w:t>
      </w:r>
    </w:p>
    <w:p w14:paraId="30F4FBC6" w14:textId="77777777" w:rsidR="0044451F" w:rsidRDefault="0044451F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1513C3D" w14:textId="0BA56F1A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§1</w:t>
      </w:r>
      <w:r w:rsidR="0044451F">
        <w:rPr>
          <w:rFonts w:ascii="Garamond" w:hAnsi="Garamond" w:cs="Tahoma"/>
          <w:b/>
          <w:bCs/>
          <w:sz w:val="22"/>
          <w:szCs w:val="22"/>
        </w:rPr>
        <w:t>4</w:t>
      </w:r>
    </w:p>
    <w:p w14:paraId="5480D730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</w:t>
      </w:r>
      <w:proofErr w:type="spellStart"/>
      <w:r w:rsidRPr="009B745E">
        <w:rPr>
          <w:rFonts w:ascii="Garamond" w:hAnsi="Garamond" w:cs="Tahoma"/>
          <w:b/>
          <w:bCs/>
          <w:sz w:val="22"/>
          <w:szCs w:val="22"/>
        </w:rPr>
        <w:t>Antykorupcja</w:t>
      </w:r>
      <w:proofErr w:type="spellEnd"/>
      <w:r w:rsidRPr="009B745E">
        <w:rPr>
          <w:rFonts w:ascii="Garamond" w:hAnsi="Garamond" w:cs="Tahoma"/>
          <w:b/>
          <w:bCs/>
          <w:sz w:val="22"/>
          <w:szCs w:val="22"/>
        </w:rPr>
        <w:t xml:space="preserve"> i </w:t>
      </w:r>
      <w:proofErr w:type="spellStart"/>
      <w:r w:rsidRPr="009B745E">
        <w:rPr>
          <w:rFonts w:ascii="Garamond" w:hAnsi="Garamond" w:cs="Tahoma"/>
          <w:b/>
          <w:bCs/>
          <w:sz w:val="22"/>
          <w:szCs w:val="22"/>
        </w:rPr>
        <w:t>Compliance</w:t>
      </w:r>
      <w:proofErr w:type="spellEnd"/>
      <w:r w:rsidRPr="009B745E">
        <w:rPr>
          <w:rFonts w:ascii="Garamond" w:hAnsi="Garamond" w:cs="Tahoma"/>
          <w:b/>
          <w:bCs/>
          <w:sz w:val="22"/>
          <w:szCs w:val="22"/>
        </w:rPr>
        <w:t>]</w:t>
      </w:r>
    </w:p>
    <w:p w14:paraId="6DCC1CFC" w14:textId="77777777" w:rsidR="008A168E" w:rsidRPr="009B745E" w:rsidRDefault="008A168E" w:rsidP="008A168E">
      <w:pPr>
        <w:pStyle w:val="Akapitzlist"/>
        <w:numPr>
          <w:ilvl w:val="0"/>
          <w:numId w:val="2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Wykonawca oświadcza, że w związku z uzyskaniem i wykonywaniem niniejszej Umowy nie oferował, nie przekazywał i nie będzie oferował ani przekazywał jakichkolwiek korzyści majątkowych </w:t>
      </w:r>
      <w:r w:rsidRPr="009B745E">
        <w:rPr>
          <w:rFonts w:ascii="Garamond" w:hAnsi="Garamond" w:cs="Tahoma"/>
          <w:sz w:val="22"/>
          <w:szCs w:val="22"/>
        </w:rPr>
        <w:br/>
        <w:t>lub osobistych pracownikom Zamawiającego lub osobom z nimi powiązanym.</w:t>
      </w:r>
    </w:p>
    <w:p w14:paraId="4A80D380" w14:textId="77777777" w:rsidR="008A168E" w:rsidRPr="009B745E" w:rsidRDefault="008A168E" w:rsidP="008A168E">
      <w:pPr>
        <w:pStyle w:val="Akapitzlist"/>
        <w:numPr>
          <w:ilvl w:val="0"/>
          <w:numId w:val="23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/>
          <w:sz w:val="22"/>
          <w:szCs w:val="22"/>
        </w:rPr>
        <w:t>Naruszenie ust. 1 uprawnia Zamawiającego do odstąpienia od Umowy w całości lub części ze skutkiem natychmiastowym oraz do naliczenia kary umownej w wysokości 10% wartości brutto zamówienia podstawowego, powiększonej - jeżeli Zamawiający skorzystał z Prawa opcji - o wartość brutto skutecznie uruchomionej części zamówienia opcjonalnego.</w:t>
      </w:r>
    </w:p>
    <w:p w14:paraId="4B3EBB2D" w14:textId="77777777" w:rsidR="008A168E" w:rsidRPr="009B745E" w:rsidRDefault="008A168E" w:rsidP="008A168E">
      <w:pPr>
        <w:spacing w:after="120" w:line="240" w:lineRule="auto"/>
        <w:rPr>
          <w:rFonts w:ascii="Garamond" w:hAnsi="Garamond" w:cs="Tahoma"/>
          <w:b/>
          <w:bCs/>
          <w:sz w:val="22"/>
          <w:szCs w:val="22"/>
        </w:rPr>
      </w:pPr>
    </w:p>
    <w:p w14:paraId="409F99D8" w14:textId="014AE985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§1</w:t>
      </w:r>
      <w:r w:rsidR="0044451F">
        <w:rPr>
          <w:rFonts w:ascii="Garamond" w:hAnsi="Garamond" w:cs="Tahoma"/>
          <w:b/>
          <w:bCs/>
          <w:sz w:val="22"/>
          <w:szCs w:val="22"/>
        </w:rPr>
        <w:t>5</w:t>
      </w:r>
    </w:p>
    <w:p w14:paraId="31ED4592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[Poufność informacji o Zamawiającym]</w:t>
      </w:r>
    </w:p>
    <w:p w14:paraId="7692B5EC" w14:textId="77777777" w:rsidR="008A168E" w:rsidRPr="009B745E" w:rsidRDefault="008A168E" w:rsidP="008A168E">
      <w:pPr>
        <w:pStyle w:val="Akapitzlist"/>
        <w:numPr>
          <w:ilvl w:val="0"/>
          <w:numId w:val="9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Wykonawca zobowiązuje się do zachowania w tajemnicy i nieujawniania osobom trzecim – zarówno w trakcie realizacji Umowy, jak i po jej zakończeniu – wszelkich informacji związanych z realizacją Umowy oraz wszelkich informacji o funkcjonowaniu Zamawiającego stanowiących tajemnicę przedsiębiorstwa Zamawiającego w rozumieniu ustawy z dnia 16 kwietnia 1993 r. o zwalczaniu nieuczciwej konkurencji (t.j. Dz.U. z 2019 r. poz. 1010 ze zm.).</w:t>
      </w:r>
    </w:p>
    <w:p w14:paraId="755A0E4D" w14:textId="77777777" w:rsidR="008A168E" w:rsidRPr="009B745E" w:rsidRDefault="008A168E" w:rsidP="008A168E">
      <w:pPr>
        <w:pStyle w:val="Akapitzlist"/>
        <w:numPr>
          <w:ilvl w:val="0"/>
          <w:numId w:val="9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Wykonawca zobowiązuje się do zachowania w tajemnicy danych osobowych oraz sposobów </w:t>
      </w:r>
      <w:r w:rsidRPr="009B745E">
        <w:rPr>
          <w:rFonts w:ascii="Garamond" w:hAnsi="Garamond" w:cs="Tahoma"/>
          <w:sz w:val="22"/>
          <w:szCs w:val="22"/>
        </w:rPr>
        <w:br/>
        <w:t xml:space="preserve">ich zabezpieczenia, do których ma lub będzie miał dostęp w związku z wykonywaniem jakichkolwiek czynności na rzecz Zamawiającego. W szczególności samo uzyskanie dostępu do danych osobowych Zamawiającego nie będzie traktowane jako powierzenie Wykonawcy przetwarzania tych danych </w:t>
      </w:r>
      <w:r w:rsidRPr="009B745E">
        <w:rPr>
          <w:rFonts w:ascii="Garamond" w:hAnsi="Garamond" w:cs="Tahoma"/>
          <w:sz w:val="22"/>
          <w:szCs w:val="22"/>
        </w:rPr>
        <w:br/>
        <w:t>w rozumieniu właściwych przepisów o ochronie danych osobowych (chyba że zostanie zawarta odrębna umowa powierzenia).</w:t>
      </w:r>
    </w:p>
    <w:p w14:paraId="1AE38BA6" w14:textId="77777777" w:rsidR="008A168E" w:rsidRPr="009B745E" w:rsidRDefault="008A168E" w:rsidP="008A168E">
      <w:pPr>
        <w:pStyle w:val="Akapitzlist"/>
        <w:numPr>
          <w:ilvl w:val="0"/>
          <w:numId w:val="9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Wykonawca zobowiązuje się do przestrzegania obowiązujących przepisów z zakresu ochrony danych osobowych, w tym ustawy z dnia 10 maja 2018 r. o ochronie danych osobowych (Dz.U. 2018 </w:t>
      </w:r>
      <w:r w:rsidRPr="009B745E">
        <w:rPr>
          <w:rFonts w:ascii="Garamond" w:hAnsi="Garamond" w:cs="Tahoma"/>
          <w:sz w:val="22"/>
          <w:szCs w:val="22"/>
        </w:rPr>
        <w:br/>
        <w:t xml:space="preserve">poz. 1000 ze zm.), ustawy z dnia 16 kwietnia 1993 r. o zwalczaniu nieuczciwej konkurencji </w:t>
      </w:r>
      <w:r w:rsidRPr="009B745E">
        <w:rPr>
          <w:rFonts w:ascii="Garamond" w:hAnsi="Garamond" w:cs="Tahoma"/>
          <w:sz w:val="22"/>
          <w:szCs w:val="22"/>
        </w:rPr>
        <w:br/>
        <w:t xml:space="preserve">oraz Rozporządzenia Parlamentu Europejskiego i Rady (UE) 2016/679 (RODO). Wykonawca </w:t>
      </w:r>
      <w:r w:rsidRPr="009B745E">
        <w:rPr>
          <w:rFonts w:ascii="Garamond" w:hAnsi="Garamond" w:cs="Tahoma"/>
          <w:sz w:val="22"/>
          <w:szCs w:val="22"/>
        </w:rPr>
        <w:br/>
        <w:t>ma świadomość odpowiedzialności prawnej (w tym karnej i cywilnej) za naruszenie tych przepisów.</w:t>
      </w:r>
    </w:p>
    <w:p w14:paraId="26711388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B071309" w14:textId="73A56F3D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 xml:space="preserve">§ </w:t>
      </w:r>
      <w:r w:rsidR="0044451F">
        <w:rPr>
          <w:rFonts w:ascii="Garamond" w:hAnsi="Garamond" w:cs="Tahoma"/>
          <w:b/>
          <w:bCs/>
          <w:sz w:val="22"/>
          <w:szCs w:val="22"/>
        </w:rPr>
        <w:t>16</w:t>
      </w:r>
    </w:p>
    <w:p w14:paraId="397216D0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[Przetwarzanie danych osobowych – klauzula informacyjna RODO]</w:t>
      </w:r>
    </w:p>
    <w:p w14:paraId="68E1FB88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Zamawiający, w związku z art. 13 ust. 1–2 Rozporządzenia Parlamentu Europejskiego i Rady (UE) 2016/679 z dnia 27 kwietnia 2016 r. (RODO), informuje, że:</w:t>
      </w:r>
    </w:p>
    <w:p w14:paraId="407B85AB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Administratorem Pani/Pana danych osobowych jest Szpital Wojewódzki w Poznaniu, ul. Juraszów </w:t>
      </w:r>
      <w:r w:rsidRPr="009B745E">
        <w:rPr>
          <w:rFonts w:ascii="Garamond" w:hAnsi="Garamond" w:cs="Tahoma"/>
          <w:sz w:val="22"/>
          <w:szCs w:val="22"/>
        </w:rPr>
        <w:br/>
        <w:t>7-19, 60-479 Poznań, tel. 61 821 22 00.</w:t>
      </w:r>
    </w:p>
    <w:p w14:paraId="5DC3D539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lastRenderedPageBreak/>
        <w:t xml:space="preserve">W Szpitalu Wojewódzkim w Poznaniu został powołany Inspektor Ochrony Danych, kontakt: e-mail </w:t>
      </w:r>
      <w:hyperlink r:id="rId5" w:history="1">
        <w:r w:rsidRPr="009B745E">
          <w:rPr>
            <w:rStyle w:val="Hipercze"/>
            <w:rFonts w:ascii="Garamond" w:hAnsi="Garamond" w:cs="Tahoma"/>
            <w:sz w:val="22"/>
            <w:szCs w:val="22"/>
          </w:rPr>
          <w:t>iod@lutycka.pl</w:t>
        </w:r>
      </w:hyperlink>
      <w:r w:rsidRPr="009B745E">
        <w:rPr>
          <w:rFonts w:ascii="Garamond" w:hAnsi="Garamond" w:cs="Tahoma"/>
          <w:sz w:val="22"/>
          <w:szCs w:val="22"/>
        </w:rPr>
        <w:t>, tel. 61/ 82 12 221.</w:t>
      </w:r>
    </w:p>
    <w:p w14:paraId="3CD7DF52" w14:textId="54DDF3DB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Pani/Pana dane osobowe przetwarzane będą na podstawie art. 6 ust. 1 lit. b RODO, w celu związanym z postępowaniem o udzielenie zamówienia publicznego nr SZW/DZP/</w:t>
      </w:r>
      <w:r w:rsidR="009A3388">
        <w:rPr>
          <w:rFonts w:ascii="Garamond" w:hAnsi="Garamond" w:cs="Tahoma"/>
          <w:sz w:val="22"/>
          <w:szCs w:val="22"/>
        </w:rPr>
        <w:t>57</w:t>
      </w:r>
      <w:r w:rsidRPr="009B745E">
        <w:rPr>
          <w:rFonts w:ascii="Garamond" w:hAnsi="Garamond" w:cs="Tahoma"/>
          <w:sz w:val="22"/>
          <w:szCs w:val="22"/>
        </w:rPr>
        <w:t>/202</w:t>
      </w:r>
      <w:r w:rsidR="009A3388">
        <w:rPr>
          <w:rFonts w:ascii="Garamond" w:hAnsi="Garamond" w:cs="Tahoma"/>
          <w:sz w:val="22"/>
          <w:szCs w:val="22"/>
        </w:rPr>
        <w:t>6</w:t>
      </w:r>
      <w:r w:rsidRPr="009B745E">
        <w:rPr>
          <w:rFonts w:ascii="Garamond" w:hAnsi="Garamond" w:cs="Tahoma"/>
          <w:sz w:val="22"/>
          <w:szCs w:val="22"/>
        </w:rPr>
        <w:t xml:space="preserve"> pod nazwą ,,</w:t>
      </w:r>
      <w:r w:rsidR="009A3388">
        <w:rPr>
          <w:rFonts w:ascii="Garamond" w:hAnsi="Garamond" w:cs="Tahoma"/>
          <w:sz w:val="22"/>
          <w:szCs w:val="22"/>
        </w:rPr>
        <w:t>Środki dezynfekcyjne</w:t>
      </w:r>
      <w:r w:rsidRPr="009B745E">
        <w:rPr>
          <w:rFonts w:ascii="Garamond" w:hAnsi="Garamond" w:cs="Tahoma"/>
          <w:sz w:val="22"/>
          <w:szCs w:val="22"/>
        </w:rPr>
        <w:t xml:space="preserve">”, prowadzonym w trybie przetargu </w:t>
      </w:r>
      <w:r w:rsidR="008F7B95" w:rsidRPr="009B745E">
        <w:rPr>
          <w:rFonts w:ascii="Garamond" w:hAnsi="Garamond" w:cs="Tahoma"/>
          <w:sz w:val="22"/>
          <w:szCs w:val="22"/>
        </w:rPr>
        <w:t>nieograniczonego</w:t>
      </w:r>
      <w:r w:rsidRPr="009B745E">
        <w:rPr>
          <w:rFonts w:ascii="Garamond" w:hAnsi="Garamond" w:cs="Tahoma"/>
          <w:sz w:val="22"/>
          <w:szCs w:val="22"/>
        </w:rPr>
        <w:t xml:space="preserve"> oraz w celu realizacji niniejszej Umowy.</w:t>
      </w:r>
    </w:p>
    <w:p w14:paraId="409F310B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Pani/Pana dane osobowe będą przechowywane przez okres obowiązywania Umowy, a także po jej zakończeniu – do upływu okresu archiwizacji dokumentacji wynikającego z przepisów prawa powszechnie obowiązującego oraz wewnętrznych regulaminów (tj. przez czas wymagany przepisami m.in. o archiwizacji dokumentów finansowych i medycznych). Administrator może przechowywać dane dłużej jedynie w uzasadnionych przypadkach przewidzianych prawem.</w:t>
      </w:r>
    </w:p>
    <w:p w14:paraId="36294E2F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Podanie przez Panią/Pana danych osobowych jest wymogiem ustawowym i warunkiem udziału </w:t>
      </w:r>
      <w:r w:rsidRPr="009B745E">
        <w:rPr>
          <w:rFonts w:ascii="Garamond" w:hAnsi="Garamond" w:cs="Tahoma"/>
          <w:sz w:val="22"/>
          <w:szCs w:val="22"/>
        </w:rPr>
        <w:br/>
        <w:t>w postępowaniu o udzielenie zamówienia publicznego oraz prawidłowej realizacji Umowy – odmowa podania danych osobowych będzie skutkować brakiem możliwości zawarcia i wykonania Umowy.</w:t>
      </w:r>
    </w:p>
    <w:p w14:paraId="69A93D15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odniesieniu do Pani/Pana danych osobowych nie będą podejmowane decyzje w sposób zautomatyzowany (brak profilowania).</w:t>
      </w:r>
    </w:p>
    <w:p w14:paraId="1C9950EF" w14:textId="77777777" w:rsidR="008A168E" w:rsidRPr="009B745E" w:rsidRDefault="008A168E" w:rsidP="008A168E">
      <w:pPr>
        <w:pStyle w:val="Akapitzlist"/>
        <w:numPr>
          <w:ilvl w:val="0"/>
          <w:numId w:val="11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Przysługują Pani/Panu następujące prawa związane z danymi osobowymi:</w:t>
      </w:r>
    </w:p>
    <w:p w14:paraId="40C28F6E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dostępu do danych (art. 15 RODO).</w:t>
      </w:r>
    </w:p>
    <w:p w14:paraId="0305480E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sprostowania danych (art. 16 RODO).</w:t>
      </w:r>
    </w:p>
    <w:p w14:paraId="7CA9F36F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ograniczenia przetwarzania danych (art. 18 RODO), z wyjątkiem przypadków, o których mowa w art. 18 ust. 2 RODO.</w:t>
      </w:r>
    </w:p>
    <w:p w14:paraId="1EECEBEE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wniesienia skargi do Prezesa Urzędu Ochrony Danych Osobowych – jeżeli Pani/Pan uzna, że przetwarzanie narusza przepisy RODO.</w:t>
      </w:r>
    </w:p>
    <w:p w14:paraId="0223C495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Nie przysługują Pani/Panu natomiast:</w:t>
      </w:r>
    </w:p>
    <w:p w14:paraId="313947AB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usunięcia danych (art. 17 ust. 3 lit. b, d lub e RODO – wyłączenie tego prawa w sektorze publicznym).</w:t>
      </w:r>
    </w:p>
    <w:p w14:paraId="7D7F4628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przenoszenia danych (art. 20 RODO).</w:t>
      </w:r>
    </w:p>
    <w:p w14:paraId="16B377FA" w14:textId="77777777" w:rsidR="008A168E" w:rsidRPr="009B745E" w:rsidRDefault="008A168E" w:rsidP="008A168E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Prawo sprzeciwu wobec przetwarzania danych (art. 21 RODO), gdyż podstawą przetwarzania Pani/Pana danych jest art. 6 ust. 1 lit. b RODO (nie art. 6 ust. 1 lit. e lub f).</w:t>
      </w:r>
    </w:p>
    <w:p w14:paraId="7E0E66A4" w14:textId="77777777" w:rsidR="008A168E" w:rsidRPr="009B745E" w:rsidRDefault="008A168E" w:rsidP="008A168E">
      <w:pPr>
        <w:spacing w:after="120" w:line="240" w:lineRule="auto"/>
        <w:rPr>
          <w:rFonts w:ascii="Garamond" w:hAnsi="Garamond" w:cs="Tahoma"/>
          <w:b/>
          <w:bCs/>
          <w:sz w:val="22"/>
          <w:szCs w:val="22"/>
        </w:rPr>
      </w:pPr>
    </w:p>
    <w:p w14:paraId="0984A3F5" w14:textId="1497AC5F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</w:t>
      </w:r>
      <w:r w:rsidR="0044451F">
        <w:rPr>
          <w:rFonts w:ascii="Garamond" w:hAnsi="Garamond" w:cs="Tahoma"/>
          <w:b/>
          <w:bCs/>
          <w:sz w:val="22"/>
          <w:szCs w:val="22"/>
        </w:rPr>
        <w:t>17</w:t>
      </w:r>
    </w:p>
    <w:p w14:paraId="4092A394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[Siła Wyższa]</w:t>
      </w:r>
    </w:p>
    <w:p w14:paraId="549A39BC" w14:textId="77777777" w:rsidR="008A168E" w:rsidRPr="009B745E" w:rsidRDefault="008A168E" w:rsidP="008A168E">
      <w:pPr>
        <w:pStyle w:val="Akapitzlist"/>
        <w:numPr>
          <w:ilvl w:val="2"/>
          <w:numId w:val="12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Żadna ze Stron nie odpowiada za niewykonanie lub nienależyte wykonanie Umowy, jeżeli jest ono spowodowane działaniem Siły Wyższej (zgodnie z definicją w § 2 Umowy). Działanie Siły Wyższej tymczasowo zwalnia dotkniętą nią Stronę z odpowiedzialności za wykonanie zobowiązań, o ile Strona ta dopełni obowiązków określonych poniżej.</w:t>
      </w:r>
    </w:p>
    <w:p w14:paraId="3BA5BA63" w14:textId="77777777" w:rsidR="008A168E" w:rsidRPr="009B745E" w:rsidRDefault="008A168E" w:rsidP="008A168E">
      <w:pPr>
        <w:pStyle w:val="Akapitzlist"/>
        <w:numPr>
          <w:ilvl w:val="2"/>
          <w:numId w:val="12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Strona dotknięta działaniem Siły Wyższej zobowiązana jest:</w:t>
      </w:r>
    </w:p>
    <w:p w14:paraId="5FEC40AE" w14:textId="77777777" w:rsidR="008A168E" w:rsidRPr="009B745E" w:rsidRDefault="008A168E" w:rsidP="008A168E">
      <w:pPr>
        <w:pStyle w:val="Akapitzlist"/>
        <w:numPr>
          <w:ilvl w:val="0"/>
          <w:numId w:val="13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Niezwłocznie (nie później niż w ciągu 2 dni) od wystąpienia Siły Wyższej powiadomić drugą Stronę na piśmie o zaistnieniu takiego zdarzenia, podając jego przyczynę oraz przewidywany wpływ </w:t>
      </w:r>
      <w:r w:rsidRPr="009B745E">
        <w:rPr>
          <w:rFonts w:ascii="Garamond" w:hAnsi="Garamond" w:cs="Tahoma"/>
          <w:sz w:val="22"/>
          <w:szCs w:val="22"/>
        </w:rPr>
        <w:br/>
        <w:t>na wykonanie Umowy.</w:t>
      </w:r>
    </w:p>
    <w:p w14:paraId="057A2F74" w14:textId="77777777" w:rsidR="008A168E" w:rsidRPr="009B745E" w:rsidRDefault="008A168E" w:rsidP="008A168E">
      <w:pPr>
        <w:pStyle w:val="Akapitzlist"/>
        <w:numPr>
          <w:ilvl w:val="0"/>
          <w:numId w:val="13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Należycie udokumentować wystąpienie Siły Wyższej oraz jej wpływ na realizację Umowy.</w:t>
      </w:r>
    </w:p>
    <w:p w14:paraId="3B7B1942" w14:textId="77777777" w:rsidR="008A168E" w:rsidRPr="009B745E" w:rsidRDefault="008A168E" w:rsidP="008A168E">
      <w:pPr>
        <w:pStyle w:val="Akapitzlist"/>
        <w:numPr>
          <w:ilvl w:val="0"/>
          <w:numId w:val="13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Dołożyć starań, aby mimo wystąpienia Siły Wyższej kontynuować realizację Umowy w zakresie możliwym oraz poszukiwać racjonalnych alternatywnych sposobów wykonania zobowiązań umownych, których wykonanie zostało wskutek Siły Wyższej utrudnione.</w:t>
      </w:r>
    </w:p>
    <w:p w14:paraId="7C84C194" w14:textId="77777777" w:rsidR="008A168E" w:rsidRPr="009B745E" w:rsidRDefault="008A168E" w:rsidP="008A168E">
      <w:pPr>
        <w:pStyle w:val="Akapitzlist"/>
        <w:numPr>
          <w:ilvl w:val="0"/>
          <w:numId w:val="13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lastRenderedPageBreak/>
        <w:t>Niezwłocznie poinformować drugą Stronę o ustaniu działania Siły Wyższej i podjąć wykonanie zawieszonych obowiązków.</w:t>
      </w:r>
    </w:p>
    <w:p w14:paraId="6BD06939" w14:textId="4F9ADC30" w:rsidR="0044451F" w:rsidRPr="0044451F" w:rsidRDefault="008A168E" w:rsidP="0044451F">
      <w:pPr>
        <w:pStyle w:val="Akapitzlist"/>
        <w:numPr>
          <w:ilvl w:val="2"/>
          <w:numId w:val="12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okresie działania Siły Wyższej obowiązki Stron wynikające z Umowy ulegają odpowiedniemu zawieszeniu (w zakresie, w jakim wykonanie jest niemożliwe lub nadmiernie utrudnione). Strony zobowiązują się bezzwłocznie podjąć współpracę w celu ustalenia, w jaki sposób realizować Umowę w warunkach Siły Wyższej – w szczególności mogą uzgodnić zmianę terminów realizacji lub czasowe ograniczenie zakresu świadczeń – tak aby zminimalizować negatywne skutki dla obu Stron. Po ustaniu działania Siły Wyższej Strony niezwłocznie podejmą pełną realizację Umowy na ustalonych warunkach (z uwzględnieniem ewentualnych uzgodnionych zmian harmonogramu).</w:t>
      </w:r>
    </w:p>
    <w:p w14:paraId="212B930C" w14:textId="486B0F2E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§</w:t>
      </w:r>
      <w:r w:rsidR="0044451F">
        <w:rPr>
          <w:rFonts w:ascii="Garamond" w:hAnsi="Garamond" w:cs="Tahoma"/>
          <w:b/>
          <w:bCs/>
          <w:sz w:val="22"/>
          <w:szCs w:val="22"/>
        </w:rPr>
        <w:t>18</w:t>
      </w:r>
    </w:p>
    <w:p w14:paraId="1FB50376" w14:textId="77777777" w:rsidR="008A168E" w:rsidRPr="009B745E" w:rsidRDefault="008A168E" w:rsidP="008A168E">
      <w:pPr>
        <w:spacing w:after="12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9B745E">
        <w:rPr>
          <w:rFonts w:ascii="Garamond" w:hAnsi="Garamond" w:cs="Tahoma"/>
          <w:b/>
          <w:bCs/>
          <w:sz w:val="22"/>
          <w:szCs w:val="22"/>
        </w:rPr>
        <w:t>[Postanowienia końcowe]</w:t>
      </w:r>
    </w:p>
    <w:p w14:paraId="7E528002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przypadku, gdy jakiekolwiek postanowienie Umowy okaże się nieważne lub niewykonalne, pozostałe postanowienia pozostają w mocy. Strony zobowiązują się w dobrej wierze zastąpić postanowienie nieważne lub niewykonalne innym – zgodnym z prawem – które w możliwie najpełniejszy sposób odda pierwotny cel gospodarczy.</w:t>
      </w:r>
    </w:p>
    <w:p w14:paraId="3E05CB22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Odpowiedzialność Zamawiającego za niewykonanie lub nienależyte wykonanie Umowy </w:t>
      </w:r>
      <w:r w:rsidRPr="009B745E">
        <w:rPr>
          <w:rFonts w:ascii="Garamond" w:hAnsi="Garamond" w:cs="Tahoma"/>
          <w:sz w:val="22"/>
          <w:szCs w:val="22"/>
        </w:rPr>
        <w:br/>
        <w:t xml:space="preserve">jest ograniczona do rzeczywiście poniesionej szkody (Zamawiający nie ponosi odpowiedzialności </w:t>
      </w:r>
      <w:r w:rsidRPr="009B745E">
        <w:rPr>
          <w:rFonts w:ascii="Garamond" w:hAnsi="Garamond" w:cs="Tahoma"/>
          <w:sz w:val="22"/>
          <w:szCs w:val="22"/>
        </w:rPr>
        <w:br/>
        <w:t>za utracone korzyści Wykonawcy). Wyłącza się odpowiedzialność Zamawiającego za szkody wyrządzone nieumyślnie. Wykonawca zrzeka się wszelkich roszczeń, które mogłyby mu przysługiwać w przypadku, gdy Zamawiający nie wykorzysta w pełni maksymalnej ilości lub wartości Asortymentu przewidzianej w niniejszej Umowie.</w:t>
      </w:r>
    </w:p>
    <w:p w14:paraId="7F4E9B4F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 sprawach nieuregulowanych niniejszą Umową zastosowanie mają przepisy ustawy Kodeks cywilny oraz właściwe przepisy ustawy Prawo zamówień publicznych.</w:t>
      </w:r>
    </w:p>
    <w:p w14:paraId="05A91C3D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Wszelkie zmiany lub uzupełnienia Umowy wymagają formy pisemnej (pod rygorem nieważności), </w:t>
      </w:r>
      <w:r w:rsidRPr="009B745E">
        <w:rPr>
          <w:rFonts w:ascii="Garamond" w:hAnsi="Garamond" w:cs="Tahoma"/>
          <w:sz w:val="22"/>
          <w:szCs w:val="22"/>
        </w:rPr>
        <w:br/>
        <w:t>o ile niniejsza Umowa nie stanowi wyraźnie inaczej.</w:t>
      </w:r>
    </w:p>
    <w:p w14:paraId="43AD1146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Tytuły poszczególnych paragrafów (rozdziałów) Umowy mają charakter redakcyjny i nie wpływają </w:t>
      </w:r>
      <w:r w:rsidRPr="009B745E">
        <w:rPr>
          <w:rFonts w:ascii="Garamond" w:hAnsi="Garamond" w:cs="Tahoma"/>
          <w:sz w:val="22"/>
          <w:szCs w:val="22"/>
        </w:rPr>
        <w:br/>
        <w:t>na interpretację jej postanowień.</w:t>
      </w:r>
    </w:p>
    <w:p w14:paraId="617C7E59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 xml:space="preserve">Strony zobowiązują się do polubownego rozstrzygania wszelkich sporów mogących wyniknąć </w:t>
      </w:r>
      <w:r w:rsidRPr="009B745E">
        <w:rPr>
          <w:rFonts w:ascii="Garamond" w:hAnsi="Garamond" w:cs="Tahoma"/>
          <w:sz w:val="22"/>
          <w:szCs w:val="22"/>
        </w:rPr>
        <w:br/>
        <w:t xml:space="preserve">z niniejszej Umowy. W przypadku powstania sporu Strony przeprowadzą w dobrej wierze negocjacje, a w razie potrzeby skorzystają z mediacji. Spory nierozwiązane polubownie będą rozstrzygane </w:t>
      </w:r>
      <w:r w:rsidRPr="009B745E">
        <w:rPr>
          <w:rFonts w:ascii="Garamond" w:hAnsi="Garamond" w:cs="Tahoma"/>
          <w:sz w:val="22"/>
          <w:szCs w:val="22"/>
        </w:rPr>
        <w:br/>
        <w:t>przez sąd powszechny właściwy miejscowo dla siedziby Zamawiającego.</w:t>
      </w:r>
    </w:p>
    <w:p w14:paraId="000806F6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Umowę sporządzono w dwóch (2) jednobrzmiących egzemplarzach, po jednym dla każdej ze Stron.</w:t>
      </w:r>
    </w:p>
    <w:p w14:paraId="4EFFAAB0" w14:textId="77777777" w:rsidR="008A168E" w:rsidRPr="009B745E" w:rsidRDefault="008A168E" w:rsidP="008A168E">
      <w:pPr>
        <w:pStyle w:val="Akapitzlist"/>
        <w:numPr>
          <w:ilvl w:val="2"/>
          <w:numId w:val="14"/>
        </w:numPr>
        <w:spacing w:after="12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Załączniki do niniejszej Umowy stanowią jej integralną część:</w:t>
      </w:r>
    </w:p>
    <w:p w14:paraId="4143F8EE" w14:textId="77777777" w:rsidR="008A168E" w:rsidRPr="009B745E" w:rsidRDefault="008A168E" w:rsidP="008A168E">
      <w:pPr>
        <w:pStyle w:val="Akapitzlist"/>
        <w:numPr>
          <w:ilvl w:val="0"/>
          <w:numId w:val="17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Załącznik nr 1: Formularz asortymentowo-cenowy.</w:t>
      </w:r>
    </w:p>
    <w:p w14:paraId="252797BD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</w:p>
    <w:p w14:paraId="7AF4FEE1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</w:p>
    <w:p w14:paraId="23E2FA0C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</w:p>
    <w:p w14:paraId="559F5F06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  <w:r w:rsidRPr="009B745E">
        <w:rPr>
          <w:rFonts w:ascii="Garamond" w:hAnsi="Garamond" w:cs="Tahoma"/>
          <w:sz w:val="22"/>
          <w:szCs w:val="22"/>
        </w:rPr>
        <w:t>WYKONAWCA</w:t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</w:r>
      <w:r w:rsidRPr="009B745E">
        <w:rPr>
          <w:rFonts w:ascii="Garamond" w:hAnsi="Garamond" w:cs="Tahoma"/>
          <w:sz w:val="22"/>
          <w:szCs w:val="22"/>
        </w:rPr>
        <w:tab/>
        <w:t>ZAMAWIAJĄCY</w:t>
      </w:r>
    </w:p>
    <w:p w14:paraId="5E0D39A7" w14:textId="77777777" w:rsidR="008A168E" w:rsidRPr="009B745E" w:rsidRDefault="008A168E" w:rsidP="008A168E">
      <w:pPr>
        <w:spacing w:after="120" w:line="240" w:lineRule="auto"/>
        <w:jc w:val="both"/>
        <w:rPr>
          <w:rFonts w:ascii="Garamond" w:hAnsi="Garamond" w:cs="Tahoma"/>
          <w:sz w:val="22"/>
          <w:szCs w:val="22"/>
        </w:rPr>
      </w:pPr>
    </w:p>
    <w:p w14:paraId="58DF2076" w14:textId="77777777" w:rsidR="008A168E" w:rsidRDefault="008A168E"/>
    <w:sectPr w:rsidR="008A168E" w:rsidSect="008A1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4C7A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2236B"/>
    <w:multiLevelType w:val="hybridMultilevel"/>
    <w:tmpl w:val="637852D2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378A4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714F2"/>
    <w:multiLevelType w:val="hybridMultilevel"/>
    <w:tmpl w:val="621054BC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70CC2"/>
    <w:multiLevelType w:val="hybridMultilevel"/>
    <w:tmpl w:val="531CA8A0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D6311"/>
    <w:multiLevelType w:val="hybridMultilevel"/>
    <w:tmpl w:val="72C8C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2560F"/>
    <w:multiLevelType w:val="hybridMultilevel"/>
    <w:tmpl w:val="D628578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C01EE592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2759F"/>
    <w:multiLevelType w:val="hybridMultilevel"/>
    <w:tmpl w:val="2C0AE7B4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739A2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32240"/>
    <w:multiLevelType w:val="hybridMultilevel"/>
    <w:tmpl w:val="2EE80280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53002"/>
    <w:multiLevelType w:val="hybridMultilevel"/>
    <w:tmpl w:val="1F428BB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B282B3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B5C11"/>
    <w:multiLevelType w:val="hybridMultilevel"/>
    <w:tmpl w:val="66BE188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12A0F"/>
    <w:multiLevelType w:val="hybridMultilevel"/>
    <w:tmpl w:val="D964682E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73E06"/>
    <w:multiLevelType w:val="hybridMultilevel"/>
    <w:tmpl w:val="62D646A0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50F72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F6F69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04286"/>
    <w:multiLevelType w:val="hybridMultilevel"/>
    <w:tmpl w:val="84B8136E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D040C0"/>
    <w:multiLevelType w:val="hybridMultilevel"/>
    <w:tmpl w:val="690C6CE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80573"/>
    <w:multiLevelType w:val="hybridMultilevel"/>
    <w:tmpl w:val="74102AF0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057EDE"/>
    <w:multiLevelType w:val="hybridMultilevel"/>
    <w:tmpl w:val="BF826F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C01EE592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D0644CF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B518E"/>
    <w:multiLevelType w:val="hybridMultilevel"/>
    <w:tmpl w:val="84B8136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0B4DC7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3145E"/>
    <w:multiLevelType w:val="hybridMultilevel"/>
    <w:tmpl w:val="1F821E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87247"/>
    <w:multiLevelType w:val="hybridMultilevel"/>
    <w:tmpl w:val="A950DBA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7F4897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AD1B02"/>
    <w:multiLevelType w:val="hybridMultilevel"/>
    <w:tmpl w:val="A4389D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850399">
    <w:abstractNumId w:val="22"/>
  </w:num>
  <w:num w:numId="2" w16cid:durableId="1245258592">
    <w:abstractNumId w:val="18"/>
  </w:num>
  <w:num w:numId="3" w16cid:durableId="336276360">
    <w:abstractNumId w:val="11"/>
  </w:num>
  <w:num w:numId="4" w16cid:durableId="1711686854">
    <w:abstractNumId w:val="9"/>
  </w:num>
  <w:num w:numId="5" w16cid:durableId="1558737644">
    <w:abstractNumId w:val="7"/>
  </w:num>
  <w:num w:numId="6" w16cid:durableId="1787460944">
    <w:abstractNumId w:val="12"/>
  </w:num>
  <w:num w:numId="7" w16cid:durableId="857933745">
    <w:abstractNumId w:val="13"/>
  </w:num>
  <w:num w:numId="8" w16cid:durableId="17777738">
    <w:abstractNumId w:val="4"/>
  </w:num>
  <w:num w:numId="9" w16cid:durableId="1258824893">
    <w:abstractNumId w:val="10"/>
  </w:num>
  <w:num w:numId="10" w16cid:durableId="1668315622">
    <w:abstractNumId w:val="19"/>
  </w:num>
  <w:num w:numId="11" w16cid:durableId="289358913">
    <w:abstractNumId w:val="17"/>
  </w:num>
  <w:num w:numId="12" w16cid:durableId="1428311593">
    <w:abstractNumId w:val="5"/>
  </w:num>
  <w:num w:numId="13" w16cid:durableId="1852061419">
    <w:abstractNumId w:val="3"/>
  </w:num>
  <w:num w:numId="14" w16cid:durableId="1686789381">
    <w:abstractNumId w:val="25"/>
  </w:num>
  <w:num w:numId="15" w16cid:durableId="1451901864">
    <w:abstractNumId w:val="16"/>
  </w:num>
  <w:num w:numId="16" w16cid:durableId="2016761471">
    <w:abstractNumId w:val="20"/>
  </w:num>
  <w:num w:numId="17" w16cid:durableId="1044404051">
    <w:abstractNumId w:val="23"/>
  </w:num>
  <w:num w:numId="18" w16cid:durableId="463893108">
    <w:abstractNumId w:val="6"/>
  </w:num>
  <w:num w:numId="19" w16cid:durableId="587740018">
    <w:abstractNumId w:val="21"/>
  </w:num>
  <w:num w:numId="20" w16cid:durableId="526257245">
    <w:abstractNumId w:val="24"/>
  </w:num>
  <w:num w:numId="21" w16cid:durableId="1128010568">
    <w:abstractNumId w:val="14"/>
  </w:num>
  <w:num w:numId="22" w16cid:durableId="1857576615">
    <w:abstractNumId w:val="2"/>
  </w:num>
  <w:num w:numId="23" w16cid:durableId="1311441508">
    <w:abstractNumId w:val="8"/>
  </w:num>
  <w:num w:numId="24" w16cid:durableId="668097554">
    <w:abstractNumId w:val="0"/>
  </w:num>
  <w:num w:numId="25" w16cid:durableId="2120559145">
    <w:abstractNumId w:val="1"/>
  </w:num>
  <w:num w:numId="26" w16cid:durableId="18068480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68E"/>
    <w:rsid w:val="0043160D"/>
    <w:rsid w:val="0044451F"/>
    <w:rsid w:val="00802C7F"/>
    <w:rsid w:val="008A168E"/>
    <w:rsid w:val="008F7071"/>
    <w:rsid w:val="008F7B95"/>
    <w:rsid w:val="009A3388"/>
    <w:rsid w:val="009B3DA2"/>
    <w:rsid w:val="00A02271"/>
    <w:rsid w:val="00A0795C"/>
    <w:rsid w:val="00B118FF"/>
    <w:rsid w:val="00BB3108"/>
    <w:rsid w:val="00C67C19"/>
    <w:rsid w:val="00CD2A91"/>
    <w:rsid w:val="00DE5AE5"/>
    <w:rsid w:val="00F5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D5C0A"/>
  <w15:chartTrackingRefBased/>
  <w15:docId w15:val="{271FBC65-8885-D44E-B471-ABA09889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68E"/>
  </w:style>
  <w:style w:type="paragraph" w:styleId="Nagwek1">
    <w:name w:val="heading 1"/>
    <w:basedOn w:val="Normalny"/>
    <w:next w:val="Normalny"/>
    <w:link w:val="Nagwek1Znak"/>
    <w:uiPriority w:val="9"/>
    <w:qFormat/>
    <w:rsid w:val="008A16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16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16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16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16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16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16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16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16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16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16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16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168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168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16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16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16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16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16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16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16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16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16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168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A168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168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16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168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168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A168E"/>
    <w:rPr>
      <w:color w:val="467886" w:themeColor="hyperlink"/>
      <w:u w:val="single"/>
    </w:rPr>
  </w:style>
  <w:style w:type="character" w:customStyle="1" w:styleId="AkapitzlistZnak">
    <w:name w:val="Akapit z listą Znak"/>
    <w:link w:val="Akapitzlist"/>
    <w:uiPriority w:val="34"/>
    <w:rsid w:val="008A1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5904</Words>
  <Characters>35430</Characters>
  <Application>Microsoft Office Word</Application>
  <DocSecurity>0</DocSecurity>
  <Lines>295</Lines>
  <Paragraphs>82</Paragraphs>
  <ScaleCrop>false</ScaleCrop>
  <Company/>
  <LinksUpToDate>false</LinksUpToDate>
  <CharactersWithSpaces>41252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10</cp:revision>
  <dcterms:created xsi:type="dcterms:W3CDTF">2026-05-12T11:34:00Z</dcterms:created>
  <dcterms:modified xsi:type="dcterms:W3CDTF">2026-07-01T09:29:00Z</dcterms:modified>
</cp:coreProperties>
</file>