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2FD9F" w14:textId="77777777" w:rsidR="00035DEC" w:rsidRPr="00AD45A9" w:rsidRDefault="00904267" w:rsidP="00035DEC">
      <w:pPr>
        <w:spacing w:after="480"/>
        <w:jc w:val="right"/>
        <w:rPr>
          <w:rFonts w:ascii="Arial" w:hAnsi="Arial" w:cs="Arial"/>
          <w:sz w:val="24"/>
          <w:szCs w:val="24"/>
        </w:rPr>
      </w:pPr>
      <w:r w:rsidRPr="00904267">
        <w:rPr>
          <w:rFonts w:ascii="Arial" w:hAnsi="Arial" w:cs="Arial"/>
          <w:sz w:val="24"/>
          <w:szCs w:val="24"/>
        </w:rPr>
        <w:t>Kraków</w:t>
      </w:r>
      <w:r w:rsidR="00035DEC" w:rsidRPr="00AD45A9">
        <w:rPr>
          <w:rFonts w:ascii="Arial" w:hAnsi="Arial" w:cs="Arial"/>
          <w:sz w:val="24"/>
          <w:szCs w:val="24"/>
        </w:rPr>
        <w:t xml:space="preserve"> dnia: </w:t>
      </w:r>
      <w:r w:rsidRPr="00904267">
        <w:rPr>
          <w:rFonts w:ascii="Arial" w:hAnsi="Arial" w:cs="Arial"/>
          <w:sz w:val="24"/>
          <w:szCs w:val="24"/>
        </w:rPr>
        <w:t>2026-06-22</w:t>
      </w:r>
    </w:p>
    <w:p w14:paraId="28D87E7A" w14:textId="77777777" w:rsidR="00035DEC" w:rsidRPr="00AD45A9" w:rsidRDefault="00904267" w:rsidP="00035DEC">
      <w:pPr>
        <w:spacing w:line="360" w:lineRule="auto"/>
        <w:rPr>
          <w:rFonts w:ascii="Arial" w:hAnsi="Arial" w:cs="Arial"/>
          <w:b/>
          <w:bCs/>
          <w:sz w:val="24"/>
          <w:szCs w:val="24"/>
        </w:rPr>
      </w:pPr>
      <w:r w:rsidRPr="00904267">
        <w:rPr>
          <w:rFonts w:ascii="Arial" w:hAnsi="Arial" w:cs="Arial"/>
          <w:b/>
          <w:bCs/>
          <w:sz w:val="24"/>
          <w:szCs w:val="24"/>
        </w:rPr>
        <w:t>Szpital Specjalistyczny im. Stefana Żeromskiego SP ZOZ w Krakowie</w:t>
      </w:r>
    </w:p>
    <w:p w14:paraId="1478CD43" w14:textId="77777777" w:rsidR="00035DEC" w:rsidRPr="00AD45A9" w:rsidRDefault="00904267" w:rsidP="00035DEC">
      <w:pPr>
        <w:spacing w:line="360" w:lineRule="auto"/>
        <w:rPr>
          <w:rFonts w:ascii="Arial" w:hAnsi="Arial" w:cs="Arial"/>
          <w:sz w:val="24"/>
          <w:szCs w:val="24"/>
        </w:rPr>
      </w:pPr>
      <w:r w:rsidRPr="00904267">
        <w:rPr>
          <w:rFonts w:ascii="Arial" w:hAnsi="Arial" w:cs="Arial"/>
          <w:sz w:val="24"/>
          <w:szCs w:val="24"/>
        </w:rPr>
        <w:t>os. Na Skarpie</w:t>
      </w:r>
      <w:r w:rsidR="00035DEC" w:rsidRPr="00AD45A9">
        <w:rPr>
          <w:rFonts w:ascii="Arial" w:hAnsi="Arial" w:cs="Arial"/>
          <w:sz w:val="24"/>
          <w:szCs w:val="24"/>
        </w:rPr>
        <w:t xml:space="preserve"> </w:t>
      </w:r>
      <w:r w:rsidRPr="00904267">
        <w:rPr>
          <w:rFonts w:ascii="Arial" w:hAnsi="Arial" w:cs="Arial"/>
          <w:sz w:val="24"/>
          <w:szCs w:val="24"/>
        </w:rPr>
        <w:t>66</w:t>
      </w:r>
    </w:p>
    <w:p w14:paraId="79674CFE" w14:textId="77777777" w:rsidR="00035DEC" w:rsidRPr="00AD45A9" w:rsidRDefault="00904267" w:rsidP="00035DEC">
      <w:pPr>
        <w:rPr>
          <w:rFonts w:ascii="Arial" w:hAnsi="Arial" w:cs="Arial"/>
          <w:sz w:val="24"/>
          <w:szCs w:val="24"/>
        </w:rPr>
      </w:pPr>
      <w:r w:rsidRPr="00904267">
        <w:rPr>
          <w:rFonts w:ascii="Arial" w:hAnsi="Arial" w:cs="Arial"/>
          <w:sz w:val="24"/>
          <w:szCs w:val="24"/>
        </w:rPr>
        <w:t>31-913</w:t>
      </w:r>
      <w:r w:rsidR="00035DEC" w:rsidRPr="00AD45A9">
        <w:rPr>
          <w:rFonts w:ascii="Arial" w:hAnsi="Arial" w:cs="Arial"/>
          <w:sz w:val="24"/>
          <w:szCs w:val="24"/>
        </w:rPr>
        <w:t xml:space="preserve"> </w:t>
      </w:r>
      <w:r w:rsidRPr="00904267">
        <w:rPr>
          <w:rFonts w:ascii="Arial" w:hAnsi="Arial" w:cs="Arial"/>
          <w:sz w:val="24"/>
          <w:szCs w:val="24"/>
        </w:rPr>
        <w:t>Kraków</w:t>
      </w:r>
    </w:p>
    <w:p w14:paraId="0B019B52" w14:textId="77777777"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14:paraId="57B053C2" w14:textId="77777777" w:rsidR="00035DEC" w:rsidRDefault="00035DEC" w:rsidP="00035DEC">
      <w:pPr>
        <w:spacing w:after="480"/>
        <w:jc w:val="both"/>
        <w:rPr>
          <w:rFonts w:ascii="Arial" w:hAnsi="Arial" w:cs="Arial"/>
          <w:bCs/>
          <w:sz w:val="18"/>
          <w:szCs w:val="18"/>
        </w:rPr>
      </w:pPr>
      <w:r w:rsidRPr="00AD45A9">
        <w:rPr>
          <w:rFonts w:ascii="Arial" w:hAnsi="Arial" w:cs="Arial"/>
          <w:bCs/>
          <w:sz w:val="18"/>
          <w:szCs w:val="18"/>
        </w:rPr>
        <w:t>[nazwa zamawiającego, adres]</w:t>
      </w:r>
    </w:p>
    <w:p w14:paraId="2F733858" w14:textId="6803D61C" w:rsidR="00B3283B" w:rsidRPr="00AD45A9" w:rsidRDefault="00B3283B" w:rsidP="00035DEC">
      <w:pPr>
        <w:spacing w:after="480"/>
        <w:jc w:val="both"/>
        <w:rPr>
          <w:bCs/>
          <w:sz w:val="18"/>
          <w:szCs w:val="18"/>
        </w:rPr>
      </w:pPr>
      <w:r>
        <w:rPr>
          <w:rFonts w:ascii="Arial" w:hAnsi="Arial" w:cs="Arial"/>
          <w:bCs/>
          <w:sz w:val="18"/>
          <w:szCs w:val="18"/>
        </w:rPr>
        <w:t xml:space="preserve">DZP-271-22/26 </w:t>
      </w:r>
      <w:r w:rsidR="00127127">
        <w:rPr>
          <w:rFonts w:ascii="Arial" w:hAnsi="Arial" w:cs="Arial"/>
          <w:bCs/>
          <w:sz w:val="18"/>
          <w:szCs w:val="18"/>
        </w:rPr>
        <w:t>–</w:t>
      </w:r>
      <w:r>
        <w:rPr>
          <w:rFonts w:ascii="Arial" w:hAnsi="Arial" w:cs="Arial"/>
          <w:bCs/>
          <w:sz w:val="18"/>
          <w:szCs w:val="18"/>
        </w:rPr>
        <w:t xml:space="preserve"> </w:t>
      </w:r>
      <w:r w:rsidR="00127127">
        <w:rPr>
          <w:rFonts w:ascii="Arial" w:hAnsi="Arial" w:cs="Arial"/>
          <w:bCs/>
          <w:sz w:val="18"/>
          <w:szCs w:val="18"/>
        </w:rPr>
        <w:t>676.MM</w:t>
      </w:r>
    </w:p>
    <w:p w14:paraId="228A1172"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25CBFF55"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1E0F2D35"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5D70CA55" w14:textId="77777777" w:rsidTr="00B32FF9">
        <w:tc>
          <w:tcPr>
            <w:tcW w:w="2269" w:type="dxa"/>
          </w:tcPr>
          <w:p w14:paraId="47460F1D"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65BEA29A" w14:textId="77777777" w:rsidR="00035DEC" w:rsidRPr="004E4B64" w:rsidRDefault="00904267" w:rsidP="00B32FF9">
            <w:pPr>
              <w:tabs>
                <w:tab w:val="center" w:pos="4536"/>
                <w:tab w:val="right" w:pos="9072"/>
              </w:tabs>
              <w:spacing w:line="360" w:lineRule="auto"/>
              <w:jc w:val="both"/>
              <w:rPr>
                <w:rFonts w:ascii="Arial" w:hAnsi="Arial" w:cs="Arial"/>
                <w:bCs/>
                <w:sz w:val="24"/>
                <w:szCs w:val="24"/>
              </w:rPr>
            </w:pPr>
            <w:r w:rsidRPr="00904267">
              <w:rPr>
                <w:rFonts w:ascii="Arial" w:hAnsi="Arial" w:cs="Arial"/>
                <w:bCs/>
                <w:sz w:val="24"/>
                <w:szCs w:val="24"/>
              </w:rPr>
              <w:t>Zakup i dostawa preparatów dezynfekujących, myjących oraz higieniczno-pielęgnacyjnych</w:t>
            </w:r>
            <w:r w:rsidR="00035DEC" w:rsidRPr="004E4B64">
              <w:rPr>
                <w:rFonts w:ascii="Arial" w:hAnsi="Arial" w:cs="Arial"/>
                <w:bCs/>
                <w:sz w:val="24"/>
                <w:szCs w:val="24"/>
              </w:rPr>
              <w:t>.</w:t>
            </w:r>
          </w:p>
        </w:tc>
      </w:tr>
      <w:tr w:rsidR="00904267" w:rsidRPr="004E4B64" w14:paraId="4C43D16B" w14:textId="77777777" w:rsidTr="00660B96">
        <w:tc>
          <w:tcPr>
            <w:tcW w:w="2269" w:type="dxa"/>
          </w:tcPr>
          <w:p w14:paraId="4B0EF74B" w14:textId="77777777" w:rsidR="00904267" w:rsidRPr="004E4B64" w:rsidRDefault="00904267" w:rsidP="00660B96">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1831DEFA" w14:textId="77777777" w:rsidR="00904267" w:rsidRPr="004E4B64" w:rsidRDefault="00904267" w:rsidP="00660B96">
            <w:pPr>
              <w:tabs>
                <w:tab w:val="center" w:pos="4536"/>
                <w:tab w:val="right" w:pos="9072"/>
              </w:tabs>
              <w:spacing w:line="360" w:lineRule="auto"/>
              <w:jc w:val="both"/>
              <w:rPr>
                <w:rFonts w:ascii="Arial" w:hAnsi="Arial" w:cs="Arial"/>
                <w:bCs/>
                <w:sz w:val="24"/>
                <w:szCs w:val="24"/>
              </w:rPr>
            </w:pPr>
            <w:r w:rsidRPr="00904267">
              <w:rPr>
                <w:rFonts w:ascii="Arial" w:hAnsi="Arial" w:cs="Arial"/>
                <w:bCs/>
                <w:sz w:val="24"/>
                <w:szCs w:val="24"/>
              </w:rPr>
              <w:t>DZP-271-22/26</w:t>
            </w:r>
          </w:p>
        </w:tc>
      </w:tr>
    </w:tbl>
    <w:p w14:paraId="60C5E357"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3E586020" w14:textId="77777777" w:rsidTr="00B32FF9">
        <w:tc>
          <w:tcPr>
            <w:tcW w:w="9330" w:type="dxa"/>
            <w:shd w:val="clear" w:color="auto" w:fill="F2F2F2"/>
            <w:hideMark/>
          </w:tcPr>
          <w:p w14:paraId="22AF68E8"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5F6C8F47" w14:textId="6010261D" w:rsidR="0012774F" w:rsidRDefault="00520165" w:rsidP="00035DEC">
      <w:pPr>
        <w:spacing w:before="600" w:after="240" w:line="360" w:lineRule="auto"/>
        <w:jc w:val="both"/>
        <w:rPr>
          <w:rFonts w:ascii="Arial" w:hAnsi="Arial" w:cs="Arial"/>
          <w:bCs/>
          <w:sz w:val="24"/>
          <w:szCs w:val="24"/>
          <w:lang w:eastAsia="ar-SA"/>
        </w:rPr>
      </w:pPr>
      <w:r w:rsidRPr="009003D1">
        <w:rPr>
          <w:rFonts w:ascii="Arial" w:hAnsi="Arial" w:cs="Arial"/>
          <w:sz w:val="24"/>
          <w:szCs w:val="24"/>
        </w:rPr>
        <w:t xml:space="preserve">Zamawiający, </w:t>
      </w:r>
      <w:r w:rsidR="00904267" w:rsidRPr="00904267">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904267" w:rsidRPr="00904267">
        <w:rPr>
          <w:rFonts w:ascii="Arial" w:hAnsi="Arial" w:cs="Arial"/>
          <w:sz w:val="24"/>
          <w:szCs w:val="24"/>
        </w:rPr>
        <w:t>(</w:t>
      </w:r>
      <w:proofErr w:type="spellStart"/>
      <w:r w:rsidR="00904267" w:rsidRPr="00904267">
        <w:rPr>
          <w:rFonts w:ascii="Arial" w:hAnsi="Arial" w:cs="Arial"/>
          <w:sz w:val="24"/>
          <w:szCs w:val="24"/>
        </w:rPr>
        <w:t>t.j</w:t>
      </w:r>
      <w:proofErr w:type="spellEnd"/>
      <w:r w:rsidR="00904267" w:rsidRPr="00904267">
        <w:rPr>
          <w:rFonts w:ascii="Arial" w:hAnsi="Arial" w:cs="Arial"/>
          <w:sz w:val="24"/>
          <w:szCs w:val="24"/>
        </w:rPr>
        <w:t>. Dz. U. z 202</w:t>
      </w:r>
      <w:r w:rsidR="00B3283B">
        <w:rPr>
          <w:rFonts w:ascii="Arial" w:hAnsi="Arial" w:cs="Arial"/>
          <w:sz w:val="24"/>
          <w:szCs w:val="24"/>
        </w:rPr>
        <w:t>6</w:t>
      </w:r>
      <w:r w:rsidR="00904267" w:rsidRPr="00904267">
        <w:rPr>
          <w:rFonts w:ascii="Arial" w:hAnsi="Arial" w:cs="Arial"/>
          <w:sz w:val="24"/>
          <w:szCs w:val="24"/>
        </w:rPr>
        <w:t xml:space="preserve"> r. poz. </w:t>
      </w:r>
      <w:r w:rsidR="00B3283B">
        <w:rPr>
          <w:rFonts w:ascii="Arial" w:hAnsi="Arial" w:cs="Arial"/>
          <w:sz w:val="24"/>
          <w:szCs w:val="24"/>
        </w:rPr>
        <w:t>793</w:t>
      </w:r>
      <w:r w:rsidR="00904267" w:rsidRPr="00904267">
        <w:rPr>
          <w:rFonts w:ascii="Arial" w:hAnsi="Arial" w:cs="Arial"/>
          <w:sz w:val="24"/>
          <w:szCs w:val="24"/>
        </w:rPr>
        <w:t>)</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14:paraId="75E6F956" w14:textId="77777777" w:rsidR="00E912E9" w:rsidRPr="00E912E9" w:rsidRDefault="00E912E9" w:rsidP="00E912E9">
      <w:pPr>
        <w:spacing w:line="360" w:lineRule="auto"/>
        <w:jc w:val="both"/>
        <w:rPr>
          <w:rFonts w:ascii="Arial" w:hAnsi="Arial" w:cs="Arial"/>
          <w:b/>
          <w:bCs/>
          <w:sz w:val="28"/>
          <w:szCs w:val="28"/>
        </w:rPr>
      </w:pPr>
      <w:r w:rsidRPr="00E912E9">
        <w:rPr>
          <w:rFonts w:ascii="Arial" w:hAnsi="Arial" w:cs="Arial"/>
          <w:b/>
          <w:bCs/>
          <w:sz w:val="28"/>
          <w:szCs w:val="28"/>
          <w:highlight w:val="green"/>
        </w:rPr>
        <w:t>Pytania – plik nr 1</w:t>
      </w:r>
    </w:p>
    <w:p w14:paraId="38F846B0" w14:textId="762129BF" w:rsidR="00E912E9" w:rsidRPr="00E912E9" w:rsidRDefault="00E912E9" w:rsidP="00E912E9">
      <w:pPr>
        <w:spacing w:line="360" w:lineRule="auto"/>
        <w:jc w:val="both"/>
        <w:rPr>
          <w:rFonts w:ascii="Arial" w:hAnsi="Arial" w:cs="Arial"/>
          <w:sz w:val="24"/>
          <w:szCs w:val="24"/>
        </w:rPr>
      </w:pPr>
      <w:r w:rsidRPr="00E912E9">
        <w:rPr>
          <w:rFonts w:ascii="Arial" w:hAnsi="Arial" w:cs="Arial"/>
          <w:sz w:val="24"/>
          <w:szCs w:val="24"/>
        </w:rPr>
        <w:t>1.</w:t>
      </w:r>
      <w:r w:rsidRPr="00E912E9">
        <w:rPr>
          <w:rFonts w:ascii="Arial" w:hAnsi="Arial" w:cs="Arial"/>
          <w:sz w:val="24"/>
          <w:szCs w:val="24"/>
        </w:rPr>
        <w:tab/>
      </w:r>
      <w:r w:rsidRPr="00597B4C">
        <w:rPr>
          <w:rFonts w:ascii="Arial" w:hAnsi="Arial" w:cs="Arial"/>
          <w:b/>
          <w:bCs/>
          <w:sz w:val="24"/>
          <w:szCs w:val="24"/>
        </w:rPr>
        <w:t>Pakiet 11</w:t>
      </w:r>
      <w:r w:rsidRPr="00E912E9">
        <w:rPr>
          <w:rFonts w:ascii="Arial" w:hAnsi="Arial" w:cs="Arial"/>
          <w:sz w:val="24"/>
          <w:szCs w:val="24"/>
        </w:rPr>
        <w:t xml:space="preserve">. </w:t>
      </w:r>
      <w:r>
        <w:rPr>
          <w:rFonts w:ascii="Arial" w:hAnsi="Arial" w:cs="Arial"/>
          <w:sz w:val="24"/>
          <w:szCs w:val="24"/>
        </w:rPr>
        <w:t xml:space="preserve"> </w:t>
      </w:r>
      <w:r w:rsidRPr="00E912E9">
        <w:rPr>
          <w:rFonts w:ascii="Arial" w:hAnsi="Arial" w:cs="Arial"/>
          <w:sz w:val="24"/>
          <w:szCs w:val="24"/>
        </w:rPr>
        <w:t xml:space="preserve">W związku z wycofaniem z  rynku preparatu określonego w </w:t>
      </w:r>
      <w:r w:rsidR="00C91350" w:rsidRPr="00E912E9">
        <w:rPr>
          <w:rFonts w:ascii="Arial" w:hAnsi="Arial" w:cs="Arial"/>
          <w:sz w:val="24"/>
          <w:szCs w:val="24"/>
        </w:rPr>
        <w:t>pakiecie</w:t>
      </w:r>
      <w:r w:rsidRPr="00E912E9">
        <w:rPr>
          <w:rFonts w:ascii="Arial" w:hAnsi="Arial" w:cs="Arial"/>
          <w:sz w:val="24"/>
          <w:szCs w:val="24"/>
        </w:rPr>
        <w:t xml:space="preserve"> 11 prosimy o dopuszczenie preparatu:</w:t>
      </w:r>
    </w:p>
    <w:p w14:paraId="27BC9DE3" w14:textId="7C098C77" w:rsidR="00E912E9" w:rsidRPr="00E912E9" w:rsidRDefault="00E912E9" w:rsidP="00E912E9">
      <w:pPr>
        <w:spacing w:line="360" w:lineRule="auto"/>
        <w:jc w:val="both"/>
        <w:rPr>
          <w:rFonts w:ascii="Arial" w:hAnsi="Arial" w:cs="Arial"/>
          <w:sz w:val="24"/>
          <w:szCs w:val="24"/>
        </w:rPr>
      </w:pPr>
      <w:r w:rsidRPr="00E912E9">
        <w:rPr>
          <w:rFonts w:ascii="Arial" w:hAnsi="Arial" w:cs="Arial"/>
          <w:sz w:val="24"/>
          <w:szCs w:val="24"/>
        </w:rPr>
        <w:t xml:space="preserve">Gotowy do użycia preparat w postaci aktywnej pianki do dekontaminacji, dezynfekcji i nawilżania inwazyjnych narzędzi chirurgicznych oraz wyrobów medycznych wielokrotnego użytku, nadaje się również do endoskopów i narzędzi endoskopowych, sztywnych i  </w:t>
      </w:r>
      <w:r w:rsidR="00C91350" w:rsidRPr="00E912E9">
        <w:rPr>
          <w:rFonts w:ascii="Arial" w:hAnsi="Arial" w:cs="Arial"/>
          <w:sz w:val="24"/>
          <w:szCs w:val="24"/>
        </w:rPr>
        <w:t>elastycznych</w:t>
      </w:r>
      <w:r w:rsidRPr="00E912E9">
        <w:rPr>
          <w:rFonts w:ascii="Arial" w:hAnsi="Arial" w:cs="Arial"/>
          <w:sz w:val="24"/>
          <w:szCs w:val="24"/>
        </w:rPr>
        <w:t xml:space="preserve"> elementów optycznych, bez zawartości alkoholi, aldehydów </w:t>
      </w:r>
      <w:r w:rsidRPr="00E912E9">
        <w:rPr>
          <w:rFonts w:ascii="Arial" w:hAnsi="Arial" w:cs="Arial"/>
          <w:sz w:val="24"/>
          <w:szCs w:val="24"/>
        </w:rPr>
        <w:lastRenderedPageBreak/>
        <w:t xml:space="preserve">i substancji utleniających, zapobiega wysychaniu oraz utrwalaniu zanieczyszczeń organicznych na powierzchni narzędzi, wyrobów medycznych, zabezpiecza i przygotowuje narzędzia medyczne do suchego transportu opartego o enzymy ,zawiera inhibitory korozji , o działaniu </w:t>
      </w:r>
      <w:proofErr w:type="spellStart"/>
      <w:r w:rsidRPr="00E912E9">
        <w:rPr>
          <w:rFonts w:ascii="Arial" w:hAnsi="Arial" w:cs="Arial"/>
          <w:sz w:val="24"/>
          <w:szCs w:val="24"/>
        </w:rPr>
        <w:t>bójczym</w:t>
      </w:r>
      <w:proofErr w:type="spellEnd"/>
      <w:r w:rsidRPr="00E912E9">
        <w:rPr>
          <w:rFonts w:ascii="Arial" w:hAnsi="Arial" w:cs="Arial"/>
          <w:sz w:val="24"/>
          <w:szCs w:val="24"/>
        </w:rPr>
        <w:t xml:space="preserve"> : B, F,</w:t>
      </w:r>
      <w:r w:rsidR="00C91350">
        <w:rPr>
          <w:rFonts w:ascii="Arial" w:hAnsi="Arial" w:cs="Arial"/>
          <w:sz w:val="24"/>
          <w:szCs w:val="24"/>
        </w:rPr>
        <w:t xml:space="preserve"> </w:t>
      </w:r>
      <w:proofErr w:type="spellStart"/>
      <w:r w:rsidRPr="00E912E9">
        <w:rPr>
          <w:rFonts w:ascii="Arial" w:hAnsi="Arial" w:cs="Arial"/>
          <w:sz w:val="24"/>
          <w:szCs w:val="24"/>
        </w:rPr>
        <w:t>Tbc</w:t>
      </w:r>
      <w:proofErr w:type="spellEnd"/>
      <w:r w:rsidRPr="00E912E9">
        <w:rPr>
          <w:rFonts w:ascii="Arial" w:hAnsi="Arial" w:cs="Arial"/>
          <w:sz w:val="24"/>
          <w:szCs w:val="24"/>
        </w:rPr>
        <w:t xml:space="preserve"> wedle norm 13727, 13624,14348</w:t>
      </w:r>
    </w:p>
    <w:p w14:paraId="0A01E00A" w14:textId="77777777" w:rsidR="00E912E9" w:rsidRPr="00E912E9" w:rsidRDefault="00E912E9" w:rsidP="00E912E9">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04FC998E" w14:textId="77777777" w:rsidR="00E912E9" w:rsidRPr="00E912E9" w:rsidRDefault="00E912E9" w:rsidP="00E912E9">
      <w:pPr>
        <w:spacing w:line="360" w:lineRule="auto"/>
        <w:jc w:val="both"/>
        <w:rPr>
          <w:rFonts w:ascii="Arial" w:hAnsi="Arial" w:cs="Arial"/>
          <w:sz w:val="24"/>
          <w:szCs w:val="24"/>
        </w:rPr>
      </w:pPr>
      <w:r w:rsidRPr="00E912E9">
        <w:rPr>
          <w:rFonts w:ascii="Arial" w:hAnsi="Arial" w:cs="Arial"/>
          <w:sz w:val="24"/>
          <w:szCs w:val="24"/>
        </w:rPr>
        <w:t>Zamawiający dopuszcza</w:t>
      </w:r>
    </w:p>
    <w:p w14:paraId="699B9FB8" w14:textId="77777777" w:rsidR="00E912E9" w:rsidRPr="00E912E9" w:rsidRDefault="00E912E9" w:rsidP="00E912E9">
      <w:pPr>
        <w:spacing w:line="360" w:lineRule="auto"/>
        <w:jc w:val="both"/>
        <w:rPr>
          <w:rFonts w:ascii="Arial" w:hAnsi="Arial" w:cs="Arial"/>
          <w:sz w:val="24"/>
          <w:szCs w:val="24"/>
        </w:rPr>
      </w:pPr>
    </w:p>
    <w:p w14:paraId="124B4C75" w14:textId="77777777" w:rsidR="00E912E9" w:rsidRPr="00E912E9" w:rsidRDefault="00E912E9" w:rsidP="00E912E9">
      <w:pPr>
        <w:spacing w:line="360" w:lineRule="auto"/>
        <w:jc w:val="both"/>
        <w:rPr>
          <w:rFonts w:ascii="Arial" w:hAnsi="Arial" w:cs="Arial"/>
          <w:sz w:val="24"/>
          <w:szCs w:val="24"/>
        </w:rPr>
      </w:pPr>
      <w:r w:rsidRPr="00E912E9">
        <w:rPr>
          <w:rFonts w:ascii="Arial" w:hAnsi="Arial" w:cs="Arial"/>
          <w:sz w:val="24"/>
          <w:szCs w:val="24"/>
        </w:rPr>
        <w:t>2.</w:t>
      </w:r>
      <w:r w:rsidRPr="00E912E9">
        <w:rPr>
          <w:rFonts w:ascii="Arial" w:hAnsi="Arial" w:cs="Arial"/>
          <w:sz w:val="24"/>
          <w:szCs w:val="24"/>
        </w:rPr>
        <w:tab/>
      </w:r>
      <w:r w:rsidRPr="00597B4C">
        <w:rPr>
          <w:rFonts w:ascii="Arial" w:hAnsi="Arial" w:cs="Arial"/>
          <w:b/>
          <w:bCs/>
          <w:sz w:val="24"/>
          <w:szCs w:val="24"/>
        </w:rPr>
        <w:t>Pakiet 11</w:t>
      </w:r>
      <w:r w:rsidRPr="00E912E9">
        <w:rPr>
          <w:rFonts w:ascii="Arial" w:hAnsi="Arial" w:cs="Arial"/>
          <w:sz w:val="24"/>
          <w:szCs w:val="24"/>
        </w:rPr>
        <w:t>: czy Zamawiający dopuści w pakiecie 11 preparaty zawierające alkohole, np. fenol?</w:t>
      </w:r>
    </w:p>
    <w:p w14:paraId="1D41064B" w14:textId="77777777" w:rsidR="00E912E9" w:rsidRPr="00E912E9" w:rsidRDefault="00E912E9" w:rsidP="00E912E9">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629B2FF4" w14:textId="77777777" w:rsidR="00E912E9" w:rsidRPr="00E912E9" w:rsidRDefault="00E912E9" w:rsidP="00E912E9">
      <w:pPr>
        <w:spacing w:line="360" w:lineRule="auto"/>
        <w:jc w:val="both"/>
        <w:rPr>
          <w:rFonts w:ascii="Arial" w:hAnsi="Arial" w:cs="Arial"/>
          <w:sz w:val="24"/>
          <w:szCs w:val="24"/>
        </w:rPr>
      </w:pPr>
      <w:r w:rsidRPr="00E912E9">
        <w:rPr>
          <w:rFonts w:ascii="Arial" w:hAnsi="Arial" w:cs="Arial"/>
          <w:sz w:val="24"/>
          <w:szCs w:val="24"/>
        </w:rPr>
        <w:t>Zamawiający nie dopuszcza.</w:t>
      </w:r>
    </w:p>
    <w:p w14:paraId="768B9322" w14:textId="77777777" w:rsidR="00E912E9" w:rsidRPr="00E912E9" w:rsidRDefault="00E912E9" w:rsidP="00E912E9">
      <w:pPr>
        <w:spacing w:line="360" w:lineRule="auto"/>
        <w:jc w:val="both"/>
        <w:rPr>
          <w:rFonts w:ascii="Arial" w:hAnsi="Arial" w:cs="Arial"/>
          <w:sz w:val="24"/>
          <w:szCs w:val="24"/>
        </w:rPr>
      </w:pPr>
    </w:p>
    <w:p w14:paraId="639863FA" w14:textId="77777777" w:rsidR="00E912E9" w:rsidRPr="00E912E9" w:rsidRDefault="00E912E9" w:rsidP="00E912E9">
      <w:pPr>
        <w:spacing w:line="360" w:lineRule="auto"/>
        <w:jc w:val="both"/>
        <w:rPr>
          <w:rFonts w:ascii="Arial" w:hAnsi="Arial" w:cs="Arial"/>
          <w:b/>
          <w:bCs/>
          <w:sz w:val="28"/>
          <w:szCs w:val="28"/>
        </w:rPr>
      </w:pPr>
      <w:r w:rsidRPr="00E912E9">
        <w:rPr>
          <w:rFonts w:ascii="Arial" w:hAnsi="Arial" w:cs="Arial"/>
          <w:b/>
          <w:bCs/>
          <w:sz w:val="28"/>
          <w:szCs w:val="28"/>
          <w:highlight w:val="green"/>
        </w:rPr>
        <w:t>Pytania – plik nr 2</w:t>
      </w:r>
    </w:p>
    <w:p w14:paraId="68406BEC" w14:textId="77777777" w:rsidR="00E912E9" w:rsidRPr="00E912E9" w:rsidRDefault="00E912E9" w:rsidP="00E912E9">
      <w:pPr>
        <w:spacing w:line="360" w:lineRule="auto"/>
        <w:jc w:val="both"/>
        <w:rPr>
          <w:rFonts w:ascii="Arial" w:hAnsi="Arial" w:cs="Arial"/>
          <w:sz w:val="24"/>
          <w:szCs w:val="24"/>
        </w:rPr>
      </w:pPr>
      <w:r w:rsidRPr="00E912E9">
        <w:rPr>
          <w:rFonts w:ascii="Arial" w:hAnsi="Arial" w:cs="Arial"/>
          <w:sz w:val="24"/>
          <w:szCs w:val="24"/>
        </w:rPr>
        <w:t>1.</w:t>
      </w:r>
      <w:r w:rsidRPr="00E912E9">
        <w:rPr>
          <w:rFonts w:ascii="Arial" w:hAnsi="Arial" w:cs="Arial"/>
          <w:sz w:val="24"/>
          <w:szCs w:val="24"/>
        </w:rPr>
        <w:tab/>
      </w:r>
      <w:r w:rsidRPr="00597B4C">
        <w:rPr>
          <w:rFonts w:ascii="Arial" w:hAnsi="Arial" w:cs="Arial"/>
          <w:b/>
          <w:bCs/>
          <w:sz w:val="24"/>
          <w:szCs w:val="24"/>
        </w:rPr>
        <w:t>Pakiet 8 poz. 5</w:t>
      </w:r>
    </w:p>
    <w:p w14:paraId="0A79317A" w14:textId="77777777" w:rsidR="00E912E9" w:rsidRPr="00E912E9" w:rsidRDefault="00E912E9" w:rsidP="00E912E9">
      <w:pPr>
        <w:spacing w:line="360" w:lineRule="auto"/>
        <w:jc w:val="both"/>
        <w:rPr>
          <w:rFonts w:ascii="Arial" w:hAnsi="Arial" w:cs="Arial"/>
          <w:sz w:val="24"/>
          <w:szCs w:val="24"/>
        </w:rPr>
      </w:pPr>
      <w:r w:rsidRPr="00E912E9">
        <w:rPr>
          <w:rFonts w:ascii="Arial" w:hAnsi="Arial" w:cs="Arial"/>
          <w:sz w:val="24"/>
          <w:szCs w:val="24"/>
        </w:rPr>
        <w:t>Prosimy o potwierdzenie, że zamawiający wymaga zaoferowania chusteczek spełniających wymagania opisu przedmiotu zamówienia aktywnych po otwarciu co najmniej 3 m-ce?</w:t>
      </w:r>
    </w:p>
    <w:p w14:paraId="666BC8A5" w14:textId="77777777" w:rsidR="00E912E9" w:rsidRPr="00E912E9" w:rsidRDefault="00E912E9" w:rsidP="00E912E9">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4FFD4C0A" w14:textId="77777777" w:rsidR="00E912E9" w:rsidRPr="00E912E9" w:rsidRDefault="00E912E9" w:rsidP="00E912E9">
      <w:pPr>
        <w:spacing w:line="360" w:lineRule="auto"/>
        <w:jc w:val="both"/>
        <w:rPr>
          <w:rFonts w:ascii="Arial" w:hAnsi="Arial" w:cs="Arial"/>
          <w:sz w:val="24"/>
          <w:szCs w:val="24"/>
        </w:rPr>
      </w:pPr>
      <w:r w:rsidRPr="00E912E9">
        <w:rPr>
          <w:rFonts w:ascii="Arial" w:hAnsi="Arial" w:cs="Arial"/>
          <w:sz w:val="24"/>
          <w:szCs w:val="24"/>
        </w:rPr>
        <w:t>Zamawiający dopuszcza.</w:t>
      </w:r>
    </w:p>
    <w:p w14:paraId="5285FEB0" w14:textId="77777777" w:rsidR="00E912E9" w:rsidRDefault="00E912E9" w:rsidP="00E912E9">
      <w:pPr>
        <w:spacing w:line="360" w:lineRule="auto"/>
        <w:jc w:val="both"/>
        <w:rPr>
          <w:rFonts w:ascii="Arial" w:hAnsi="Arial" w:cs="Arial"/>
          <w:sz w:val="24"/>
          <w:szCs w:val="24"/>
        </w:rPr>
      </w:pPr>
    </w:p>
    <w:p w14:paraId="435AFD44" w14:textId="123D3E26" w:rsidR="00E912E9" w:rsidRPr="00E912E9" w:rsidRDefault="00E912E9" w:rsidP="00E912E9">
      <w:pPr>
        <w:spacing w:line="360" w:lineRule="auto"/>
        <w:jc w:val="both"/>
        <w:rPr>
          <w:rFonts w:ascii="Arial" w:hAnsi="Arial" w:cs="Arial"/>
          <w:sz w:val="24"/>
          <w:szCs w:val="24"/>
        </w:rPr>
      </w:pPr>
      <w:r w:rsidRPr="00E912E9">
        <w:rPr>
          <w:rFonts w:ascii="Arial" w:hAnsi="Arial" w:cs="Arial"/>
          <w:sz w:val="24"/>
          <w:szCs w:val="24"/>
        </w:rPr>
        <w:t>2.</w:t>
      </w:r>
      <w:r w:rsidRPr="00E912E9">
        <w:rPr>
          <w:rFonts w:ascii="Arial" w:hAnsi="Arial" w:cs="Arial"/>
          <w:sz w:val="24"/>
          <w:szCs w:val="24"/>
        </w:rPr>
        <w:tab/>
      </w:r>
      <w:r w:rsidRPr="00597B4C">
        <w:rPr>
          <w:rFonts w:ascii="Arial" w:hAnsi="Arial" w:cs="Arial"/>
          <w:b/>
          <w:bCs/>
          <w:sz w:val="24"/>
          <w:szCs w:val="24"/>
        </w:rPr>
        <w:t>Pakiet 8 poz. 7</w:t>
      </w:r>
    </w:p>
    <w:p w14:paraId="14B2E72F" w14:textId="77777777" w:rsidR="00E912E9" w:rsidRPr="00E912E9" w:rsidRDefault="00E912E9" w:rsidP="00E912E9">
      <w:pPr>
        <w:spacing w:line="360" w:lineRule="auto"/>
        <w:jc w:val="both"/>
        <w:rPr>
          <w:rFonts w:ascii="Arial" w:hAnsi="Arial" w:cs="Arial"/>
          <w:sz w:val="24"/>
          <w:szCs w:val="24"/>
        </w:rPr>
      </w:pPr>
      <w:r w:rsidRPr="00E912E9">
        <w:rPr>
          <w:rFonts w:ascii="Arial" w:hAnsi="Arial" w:cs="Arial"/>
          <w:sz w:val="24"/>
          <w:szCs w:val="24"/>
        </w:rPr>
        <w:t>Prosimy o potwierdzenie, że Zamawiający wymaga zaoferowania chusteczek spełniających wymagania opisu przedmiotu zamówienia o wymiarze min. 200x 200 mm</w:t>
      </w:r>
    </w:p>
    <w:p w14:paraId="2E5BA282" w14:textId="77777777" w:rsidR="00E912E9" w:rsidRPr="00E912E9" w:rsidRDefault="00E912E9" w:rsidP="00E912E9">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0C76240E" w14:textId="77777777" w:rsidR="00E912E9" w:rsidRPr="00E912E9" w:rsidRDefault="00E912E9" w:rsidP="00E912E9">
      <w:pPr>
        <w:spacing w:line="360" w:lineRule="auto"/>
        <w:jc w:val="both"/>
        <w:rPr>
          <w:rFonts w:ascii="Arial" w:hAnsi="Arial" w:cs="Arial"/>
          <w:sz w:val="24"/>
          <w:szCs w:val="24"/>
        </w:rPr>
      </w:pPr>
      <w:r w:rsidRPr="00E912E9">
        <w:rPr>
          <w:rFonts w:ascii="Arial" w:hAnsi="Arial" w:cs="Arial"/>
          <w:sz w:val="24"/>
          <w:szCs w:val="24"/>
        </w:rPr>
        <w:t>Zamawiający dopuszcza.</w:t>
      </w:r>
    </w:p>
    <w:p w14:paraId="5DE3FD11" w14:textId="77777777" w:rsidR="00597B4C" w:rsidRDefault="00597B4C" w:rsidP="00597B4C">
      <w:pPr>
        <w:spacing w:line="360" w:lineRule="auto"/>
        <w:jc w:val="both"/>
        <w:rPr>
          <w:rFonts w:ascii="Arial" w:hAnsi="Arial" w:cs="Arial"/>
          <w:b/>
          <w:bCs/>
          <w:sz w:val="28"/>
          <w:szCs w:val="28"/>
          <w:highlight w:val="green"/>
        </w:rPr>
      </w:pPr>
    </w:p>
    <w:p w14:paraId="732ECEC9" w14:textId="0A0C2AA8" w:rsidR="00597B4C" w:rsidRPr="00E912E9" w:rsidRDefault="00597B4C" w:rsidP="00597B4C">
      <w:pPr>
        <w:spacing w:line="360" w:lineRule="auto"/>
        <w:jc w:val="both"/>
        <w:rPr>
          <w:rFonts w:ascii="Arial" w:hAnsi="Arial" w:cs="Arial"/>
          <w:b/>
          <w:bCs/>
          <w:sz w:val="28"/>
          <w:szCs w:val="28"/>
        </w:rPr>
      </w:pPr>
      <w:r w:rsidRPr="00E912E9">
        <w:rPr>
          <w:rFonts w:ascii="Arial" w:hAnsi="Arial" w:cs="Arial"/>
          <w:b/>
          <w:bCs/>
          <w:sz w:val="28"/>
          <w:szCs w:val="28"/>
          <w:highlight w:val="green"/>
        </w:rPr>
        <w:t>Pytania – plik nr</w:t>
      </w:r>
      <w:r w:rsidRPr="00597B4C">
        <w:rPr>
          <w:rFonts w:ascii="Arial" w:hAnsi="Arial" w:cs="Arial"/>
          <w:b/>
          <w:bCs/>
          <w:sz w:val="28"/>
          <w:szCs w:val="28"/>
          <w:highlight w:val="green"/>
        </w:rPr>
        <w:t xml:space="preserve"> 3</w:t>
      </w:r>
    </w:p>
    <w:p w14:paraId="536C450A" w14:textId="7B32BE7B" w:rsidR="00597B4C" w:rsidRPr="00597B4C" w:rsidRDefault="00597B4C" w:rsidP="00597B4C">
      <w:pPr>
        <w:spacing w:line="360" w:lineRule="auto"/>
        <w:jc w:val="both"/>
        <w:rPr>
          <w:rFonts w:ascii="Arial" w:hAnsi="Arial" w:cs="Arial"/>
          <w:b/>
          <w:bCs/>
          <w:sz w:val="24"/>
          <w:szCs w:val="24"/>
          <w:u w:val="single"/>
        </w:rPr>
      </w:pPr>
      <w:r w:rsidRPr="00597B4C">
        <w:rPr>
          <w:rFonts w:ascii="Arial" w:hAnsi="Arial" w:cs="Arial"/>
          <w:b/>
          <w:bCs/>
          <w:sz w:val="24"/>
          <w:szCs w:val="24"/>
          <w:u w:val="single"/>
        </w:rPr>
        <w:t xml:space="preserve">Pakiet 4 </w:t>
      </w:r>
    </w:p>
    <w:p w14:paraId="7BA1818C" w14:textId="77777777" w:rsidR="00597B4C" w:rsidRPr="00597B4C" w:rsidRDefault="00597B4C" w:rsidP="00597B4C">
      <w:pPr>
        <w:spacing w:line="360" w:lineRule="auto"/>
        <w:jc w:val="both"/>
        <w:rPr>
          <w:rFonts w:ascii="Arial" w:hAnsi="Arial" w:cs="Arial"/>
          <w:b/>
          <w:bCs/>
          <w:sz w:val="24"/>
          <w:szCs w:val="24"/>
        </w:rPr>
      </w:pPr>
      <w:r w:rsidRPr="00597B4C">
        <w:rPr>
          <w:rFonts w:ascii="Arial" w:hAnsi="Arial" w:cs="Arial"/>
          <w:b/>
          <w:bCs/>
          <w:sz w:val="24"/>
          <w:szCs w:val="24"/>
        </w:rPr>
        <w:t xml:space="preserve">poz.1 </w:t>
      </w:r>
    </w:p>
    <w:p w14:paraId="7DF3CDCB" w14:textId="77777777" w:rsidR="00597B4C" w:rsidRDefault="00597B4C" w:rsidP="00597B4C">
      <w:pPr>
        <w:spacing w:line="360" w:lineRule="auto"/>
        <w:jc w:val="both"/>
        <w:rPr>
          <w:rFonts w:ascii="Arial" w:hAnsi="Arial" w:cs="Arial"/>
          <w:sz w:val="24"/>
          <w:szCs w:val="24"/>
        </w:rPr>
      </w:pPr>
      <w:r w:rsidRPr="00597B4C">
        <w:rPr>
          <w:rFonts w:ascii="Arial" w:hAnsi="Arial" w:cs="Arial"/>
          <w:sz w:val="24"/>
          <w:szCs w:val="24"/>
        </w:rPr>
        <w:t xml:space="preserve">Czy zamawiający wymaga produktu leczniczego o poj. 250 ml z pompką rozpylającą zintegrowaną na stałe (brak możliwości odkręcenia)? </w:t>
      </w:r>
    </w:p>
    <w:p w14:paraId="268F7F5E" w14:textId="77777777" w:rsidR="00597B4C" w:rsidRPr="00E912E9" w:rsidRDefault="00597B4C" w:rsidP="00597B4C">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0DF26168" w14:textId="0BABC6C7" w:rsidR="00597B4C" w:rsidRPr="00597B4C" w:rsidRDefault="00597B4C" w:rsidP="00597B4C">
      <w:pPr>
        <w:spacing w:line="360" w:lineRule="auto"/>
        <w:ind w:left="708" w:hanging="708"/>
        <w:jc w:val="both"/>
        <w:rPr>
          <w:rFonts w:ascii="Arial" w:hAnsi="Arial" w:cs="Arial"/>
          <w:sz w:val="24"/>
          <w:szCs w:val="24"/>
        </w:rPr>
      </w:pPr>
      <w:r>
        <w:rPr>
          <w:rFonts w:ascii="Arial" w:hAnsi="Arial" w:cs="Arial"/>
          <w:sz w:val="24"/>
          <w:szCs w:val="24"/>
        </w:rPr>
        <w:lastRenderedPageBreak/>
        <w:t>Tak.</w:t>
      </w:r>
    </w:p>
    <w:p w14:paraId="0D2AE15B" w14:textId="77777777" w:rsidR="00597B4C" w:rsidRPr="00597B4C" w:rsidRDefault="00597B4C" w:rsidP="00597B4C">
      <w:pPr>
        <w:spacing w:line="360" w:lineRule="auto"/>
        <w:jc w:val="both"/>
        <w:rPr>
          <w:rFonts w:ascii="Arial" w:hAnsi="Arial" w:cs="Arial"/>
          <w:sz w:val="24"/>
          <w:szCs w:val="24"/>
        </w:rPr>
      </w:pPr>
    </w:p>
    <w:p w14:paraId="4114163B" w14:textId="29892E2F" w:rsidR="00597B4C" w:rsidRPr="00597B4C" w:rsidRDefault="00597B4C" w:rsidP="00597B4C">
      <w:pPr>
        <w:spacing w:line="360" w:lineRule="auto"/>
        <w:jc w:val="both"/>
        <w:rPr>
          <w:rFonts w:ascii="Arial" w:hAnsi="Arial" w:cs="Arial"/>
          <w:sz w:val="24"/>
          <w:szCs w:val="24"/>
        </w:rPr>
      </w:pPr>
      <w:r w:rsidRPr="00597B4C">
        <w:rPr>
          <w:rFonts w:ascii="Arial" w:hAnsi="Arial" w:cs="Arial"/>
          <w:b/>
          <w:bCs/>
          <w:sz w:val="24"/>
          <w:szCs w:val="24"/>
        </w:rPr>
        <w:t>poz. 2</w:t>
      </w:r>
      <w:r w:rsidRPr="00597B4C">
        <w:rPr>
          <w:rFonts w:ascii="Arial" w:hAnsi="Arial" w:cs="Arial"/>
          <w:sz w:val="24"/>
          <w:szCs w:val="24"/>
        </w:rPr>
        <w:t xml:space="preserve"> </w:t>
      </w:r>
      <w:r>
        <w:rPr>
          <w:rFonts w:ascii="Arial" w:hAnsi="Arial" w:cs="Arial"/>
          <w:sz w:val="24"/>
          <w:szCs w:val="24"/>
        </w:rPr>
        <w:t xml:space="preserve"> </w:t>
      </w:r>
      <w:r w:rsidRPr="00597B4C">
        <w:rPr>
          <w:rFonts w:ascii="Arial" w:hAnsi="Arial" w:cs="Arial"/>
          <w:sz w:val="24"/>
          <w:szCs w:val="24"/>
        </w:rPr>
        <w:t xml:space="preserve">Czy zamawiający wymaga produktu leczniczego o poj. 1000 ml z zamknięciem PP z zabezpieczeniem gwarancyjnym? </w:t>
      </w:r>
    </w:p>
    <w:p w14:paraId="57F582FA" w14:textId="77777777" w:rsidR="00597B4C" w:rsidRPr="00E912E9" w:rsidRDefault="00597B4C" w:rsidP="00597B4C">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3AA5BBC9" w14:textId="18A0D07D" w:rsidR="00597B4C" w:rsidRPr="00597B4C" w:rsidRDefault="00597B4C" w:rsidP="00597B4C">
      <w:pPr>
        <w:spacing w:line="360" w:lineRule="auto"/>
        <w:jc w:val="both"/>
        <w:rPr>
          <w:rFonts w:ascii="Arial" w:hAnsi="Arial" w:cs="Arial"/>
          <w:sz w:val="24"/>
          <w:szCs w:val="24"/>
        </w:rPr>
      </w:pPr>
      <w:r w:rsidRPr="00E912E9">
        <w:rPr>
          <w:rFonts w:ascii="Arial" w:hAnsi="Arial" w:cs="Arial"/>
          <w:sz w:val="24"/>
          <w:szCs w:val="24"/>
        </w:rPr>
        <w:t xml:space="preserve">Zamawiający </w:t>
      </w:r>
      <w:r>
        <w:rPr>
          <w:rFonts w:ascii="Arial" w:hAnsi="Arial" w:cs="Arial"/>
          <w:sz w:val="24"/>
          <w:szCs w:val="24"/>
        </w:rPr>
        <w:t>wymaga zabezpieczenia gwarancyjnego.</w:t>
      </w:r>
    </w:p>
    <w:p w14:paraId="154CFF9D" w14:textId="77777777" w:rsidR="00597B4C" w:rsidRDefault="00597B4C" w:rsidP="00597B4C">
      <w:pPr>
        <w:spacing w:line="360" w:lineRule="auto"/>
        <w:jc w:val="both"/>
        <w:rPr>
          <w:rFonts w:ascii="Arial" w:hAnsi="Arial" w:cs="Arial"/>
          <w:b/>
          <w:bCs/>
          <w:sz w:val="24"/>
          <w:szCs w:val="24"/>
        </w:rPr>
      </w:pPr>
    </w:p>
    <w:p w14:paraId="55F7A2B3" w14:textId="46D5DB5B" w:rsidR="00597B4C" w:rsidRDefault="00597B4C" w:rsidP="00597B4C">
      <w:pPr>
        <w:spacing w:line="360" w:lineRule="auto"/>
        <w:jc w:val="both"/>
        <w:rPr>
          <w:rFonts w:ascii="Arial" w:hAnsi="Arial" w:cs="Arial"/>
          <w:sz w:val="24"/>
          <w:szCs w:val="24"/>
        </w:rPr>
      </w:pPr>
      <w:r w:rsidRPr="00597B4C">
        <w:rPr>
          <w:rFonts w:ascii="Arial" w:hAnsi="Arial" w:cs="Arial"/>
          <w:b/>
          <w:bCs/>
          <w:sz w:val="24"/>
          <w:szCs w:val="24"/>
        </w:rPr>
        <w:t>Poz.1 i 2</w:t>
      </w:r>
      <w:r>
        <w:rPr>
          <w:rFonts w:ascii="Arial" w:hAnsi="Arial" w:cs="Arial"/>
          <w:sz w:val="24"/>
          <w:szCs w:val="24"/>
        </w:rPr>
        <w:t xml:space="preserve"> </w:t>
      </w:r>
      <w:r w:rsidRPr="00597B4C">
        <w:rPr>
          <w:rFonts w:ascii="Arial" w:hAnsi="Arial" w:cs="Arial"/>
          <w:sz w:val="24"/>
          <w:szCs w:val="24"/>
        </w:rPr>
        <w:t xml:space="preserve"> Czy zamawiający wymaga produktów od jednego producenta? </w:t>
      </w:r>
    </w:p>
    <w:p w14:paraId="4B83D85D" w14:textId="180A15EB" w:rsidR="00597B4C" w:rsidRPr="00E912E9" w:rsidRDefault="00597B4C" w:rsidP="00597B4C">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1C104214" w14:textId="2019DC6B" w:rsidR="00597B4C" w:rsidRPr="00E912E9" w:rsidRDefault="00597B4C" w:rsidP="00597B4C">
      <w:pPr>
        <w:spacing w:line="360" w:lineRule="auto"/>
        <w:jc w:val="both"/>
        <w:rPr>
          <w:rFonts w:ascii="Arial" w:hAnsi="Arial" w:cs="Arial"/>
          <w:sz w:val="24"/>
          <w:szCs w:val="24"/>
        </w:rPr>
      </w:pPr>
      <w:r>
        <w:rPr>
          <w:rFonts w:ascii="Arial" w:hAnsi="Arial" w:cs="Arial"/>
          <w:sz w:val="24"/>
          <w:szCs w:val="24"/>
        </w:rPr>
        <w:t>Nie.</w:t>
      </w:r>
    </w:p>
    <w:p w14:paraId="36C3A806" w14:textId="77777777" w:rsidR="00597B4C" w:rsidRDefault="00597B4C" w:rsidP="00597B4C">
      <w:pPr>
        <w:spacing w:line="360" w:lineRule="auto"/>
        <w:jc w:val="both"/>
        <w:rPr>
          <w:rFonts w:ascii="Arial" w:hAnsi="Arial" w:cs="Arial"/>
          <w:sz w:val="24"/>
          <w:szCs w:val="24"/>
        </w:rPr>
      </w:pPr>
    </w:p>
    <w:p w14:paraId="352EBB2F" w14:textId="77777777" w:rsidR="00791FBD" w:rsidRDefault="00597B4C" w:rsidP="00791FBD">
      <w:pPr>
        <w:spacing w:line="360" w:lineRule="auto"/>
        <w:jc w:val="both"/>
        <w:rPr>
          <w:rFonts w:ascii="Arial" w:hAnsi="Arial" w:cs="Arial"/>
          <w:b/>
          <w:bCs/>
          <w:sz w:val="28"/>
          <w:szCs w:val="28"/>
        </w:rPr>
      </w:pPr>
      <w:r w:rsidRPr="00E912E9">
        <w:rPr>
          <w:rFonts w:ascii="Arial" w:hAnsi="Arial" w:cs="Arial"/>
          <w:b/>
          <w:bCs/>
          <w:sz w:val="28"/>
          <w:szCs w:val="28"/>
          <w:highlight w:val="green"/>
        </w:rPr>
        <w:t>Pytania – plik nr</w:t>
      </w:r>
      <w:r w:rsidRPr="00597B4C">
        <w:rPr>
          <w:rFonts w:ascii="Arial" w:hAnsi="Arial" w:cs="Arial"/>
          <w:b/>
          <w:bCs/>
          <w:sz w:val="28"/>
          <w:szCs w:val="28"/>
          <w:highlight w:val="green"/>
        </w:rPr>
        <w:t xml:space="preserve"> 4</w:t>
      </w:r>
      <w:bookmarkStart w:id="0" w:name="OLE_LINK13"/>
      <w:bookmarkStart w:id="1" w:name="OLE_LINK37"/>
    </w:p>
    <w:p w14:paraId="7017F5D5" w14:textId="51CA90B6" w:rsidR="00597B4C" w:rsidRPr="00791FBD" w:rsidRDefault="00597B4C" w:rsidP="00791FBD">
      <w:pPr>
        <w:pStyle w:val="MEDISEPTHEADLINE"/>
        <w:rPr>
          <w:rFonts w:ascii="Aptos" w:hAnsi="Aptos" w:cstheme="minorBidi"/>
          <w:color w:val="auto"/>
          <w:sz w:val="22"/>
          <w:szCs w:val="22"/>
        </w:rPr>
      </w:pPr>
      <w:bookmarkStart w:id="2" w:name="OLE_LINK12"/>
      <w:bookmarkStart w:id="3" w:name="OLE_LINK19"/>
      <w:bookmarkStart w:id="4" w:name="OLE_LINK30"/>
      <w:bookmarkStart w:id="5" w:name="OLE_LINK45"/>
      <w:bookmarkStart w:id="6" w:name="OLE_LINK44"/>
      <w:bookmarkStart w:id="7" w:name="OLE_LINK20"/>
      <w:bookmarkStart w:id="8" w:name="OLE_LINK25"/>
      <w:bookmarkStart w:id="9" w:name="OLE_LINK40"/>
      <w:bookmarkStart w:id="10" w:name="OLE_LINK6"/>
      <w:bookmarkEnd w:id="0"/>
      <w:bookmarkEnd w:id="1"/>
      <w:bookmarkEnd w:id="2"/>
      <w:bookmarkEnd w:id="3"/>
      <w:bookmarkEnd w:id="4"/>
      <w:bookmarkEnd w:id="5"/>
      <w:bookmarkEnd w:id="6"/>
      <w:bookmarkEnd w:id="7"/>
      <w:bookmarkEnd w:id="8"/>
      <w:bookmarkEnd w:id="9"/>
      <w:r w:rsidRPr="00791FBD">
        <w:t>Dotyczy Części nr 6:</w:t>
      </w:r>
    </w:p>
    <w:p w14:paraId="623EDF3E" w14:textId="77777777" w:rsidR="00597B4C" w:rsidRPr="00597B4C" w:rsidRDefault="00597B4C" w:rsidP="00597B4C">
      <w:pPr>
        <w:spacing w:line="360" w:lineRule="auto"/>
        <w:jc w:val="both"/>
        <w:rPr>
          <w:rFonts w:ascii="Arial" w:hAnsi="Arial" w:cs="Arial"/>
          <w:sz w:val="24"/>
          <w:szCs w:val="24"/>
        </w:rPr>
      </w:pPr>
    </w:p>
    <w:p w14:paraId="210738E6" w14:textId="77777777" w:rsidR="00597B4C" w:rsidRPr="00597B4C" w:rsidRDefault="00597B4C" w:rsidP="00597B4C">
      <w:pPr>
        <w:pStyle w:val="Akapitzlist"/>
        <w:numPr>
          <w:ilvl w:val="0"/>
          <w:numId w:val="11"/>
        </w:numPr>
        <w:spacing w:line="360" w:lineRule="auto"/>
        <w:jc w:val="both"/>
        <w:rPr>
          <w:rFonts w:ascii="Arial" w:hAnsi="Arial" w:cs="Arial"/>
          <w:sz w:val="24"/>
          <w:szCs w:val="24"/>
        </w:rPr>
      </w:pPr>
      <w:bookmarkStart w:id="11" w:name="OLE_LINK2"/>
      <w:bookmarkStart w:id="12" w:name="OLE_LINK3"/>
      <w:r w:rsidRPr="00597B4C">
        <w:rPr>
          <w:rFonts w:ascii="Arial" w:hAnsi="Arial" w:cs="Arial"/>
          <w:sz w:val="24"/>
          <w:szCs w:val="24"/>
        </w:rPr>
        <w:t xml:space="preserve">Czy Zamawiający w </w:t>
      </w:r>
      <w:r w:rsidRPr="00597B4C">
        <w:rPr>
          <w:rFonts w:ascii="Arial" w:hAnsi="Arial" w:cs="Arial"/>
          <w:b/>
          <w:bCs/>
          <w:sz w:val="24"/>
          <w:szCs w:val="24"/>
        </w:rPr>
        <w:t xml:space="preserve">pozycji 1 </w:t>
      </w:r>
      <w:r w:rsidRPr="00597B4C">
        <w:rPr>
          <w:rFonts w:ascii="Arial" w:hAnsi="Arial" w:cs="Arial"/>
          <w:sz w:val="24"/>
          <w:szCs w:val="24"/>
        </w:rPr>
        <w:t>dopuści preparat typu</w:t>
      </w:r>
      <w:r w:rsidRPr="00597B4C">
        <w:rPr>
          <w:rFonts w:ascii="Arial" w:hAnsi="Arial" w:cs="Arial"/>
          <w:b/>
          <w:bCs/>
          <w:sz w:val="24"/>
          <w:szCs w:val="24"/>
        </w:rPr>
        <w:t xml:space="preserve"> VELODES SOAP</w:t>
      </w:r>
      <w:r w:rsidRPr="00597B4C">
        <w:rPr>
          <w:rFonts w:ascii="Arial" w:hAnsi="Arial" w:cs="Arial"/>
          <w:sz w:val="24"/>
          <w:szCs w:val="24"/>
        </w:rPr>
        <w:t xml:space="preserve"> o następujących parametrach</w:t>
      </w:r>
      <w:bookmarkEnd w:id="11"/>
      <w:r w:rsidRPr="00597B4C">
        <w:rPr>
          <w:rFonts w:ascii="Arial" w:hAnsi="Arial" w:cs="Arial"/>
          <w:sz w:val="24"/>
          <w:szCs w:val="24"/>
        </w:rPr>
        <w:t xml:space="preserve">: </w:t>
      </w:r>
      <w:bookmarkEnd w:id="10"/>
      <w:bookmarkEnd w:id="12"/>
      <w:r w:rsidRPr="00597B4C">
        <w:rPr>
          <w:rFonts w:ascii="Arial" w:hAnsi="Arial" w:cs="Arial"/>
          <w:sz w:val="24"/>
          <w:szCs w:val="24"/>
        </w:rPr>
        <w:t>Emulsja przeznaczona do mycia rąk, skóry głowy i ciała. Bez zawartości mydła, przeznaczona dla osób z alergią i nietolerancją na produkty zawierające mydło. Produkt zawiera substancje pielęgnujące, polecany dla personelu medycznego i osób narażonych na macerację skóry w wyniku częstego mycia. Produkt polecany do mycia pacjentów z odleżynami. Skład: anionowe środki powierzchniowo czynne, amfoteryczne związki powierzchniowo czynne (betaina kokosowa). Zawiera glicerynę. Produkt przebadany dermatologicznie. Opakowanie 500 ml. Wykonawca zobowiązuje się do przeliczenia ilości zgodnie z zapotrzebowaniem Zamawiającego.</w:t>
      </w:r>
    </w:p>
    <w:p w14:paraId="5D1C4E5C" w14:textId="77777777" w:rsidR="00791FBD" w:rsidRPr="00791FBD" w:rsidRDefault="00791FBD" w:rsidP="00791FBD">
      <w:pPr>
        <w:pStyle w:val="Akapitzlist"/>
        <w:spacing w:line="360" w:lineRule="auto"/>
        <w:ind w:left="360"/>
        <w:jc w:val="both"/>
        <w:rPr>
          <w:rFonts w:ascii="Arial" w:hAnsi="Arial" w:cs="Arial"/>
          <w:b/>
          <w:bCs/>
          <w:sz w:val="24"/>
          <w:szCs w:val="24"/>
        </w:rPr>
      </w:pPr>
      <w:r w:rsidRPr="00791FBD">
        <w:rPr>
          <w:rFonts w:ascii="Arial" w:hAnsi="Arial" w:cs="Arial"/>
          <w:b/>
          <w:bCs/>
          <w:sz w:val="24"/>
          <w:szCs w:val="24"/>
        </w:rPr>
        <w:t>Stanowisko (wyjaśnienie) Zamawiającego:</w:t>
      </w:r>
    </w:p>
    <w:p w14:paraId="21F70F11" w14:textId="77777777" w:rsidR="00791FBD" w:rsidRPr="00791FBD" w:rsidRDefault="00791FBD" w:rsidP="00791FBD">
      <w:pPr>
        <w:pStyle w:val="Akapitzlist"/>
        <w:spacing w:line="360" w:lineRule="auto"/>
        <w:ind w:left="360"/>
        <w:jc w:val="both"/>
        <w:rPr>
          <w:rFonts w:ascii="Arial" w:hAnsi="Arial" w:cs="Arial"/>
          <w:sz w:val="24"/>
          <w:szCs w:val="24"/>
        </w:rPr>
      </w:pPr>
      <w:r w:rsidRPr="00791FBD">
        <w:rPr>
          <w:rFonts w:ascii="Arial" w:hAnsi="Arial" w:cs="Arial"/>
          <w:sz w:val="24"/>
          <w:szCs w:val="24"/>
        </w:rPr>
        <w:t>Nie.</w:t>
      </w:r>
    </w:p>
    <w:p w14:paraId="2D1E8E32" w14:textId="77777777" w:rsidR="00597B4C" w:rsidRPr="00791FBD" w:rsidRDefault="00597B4C" w:rsidP="00791FBD">
      <w:pPr>
        <w:spacing w:line="360" w:lineRule="auto"/>
        <w:jc w:val="both"/>
        <w:rPr>
          <w:rFonts w:ascii="Arial" w:hAnsi="Arial" w:cs="Arial"/>
          <w:sz w:val="24"/>
          <w:szCs w:val="24"/>
        </w:rPr>
      </w:pPr>
    </w:p>
    <w:p w14:paraId="0841E850" w14:textId="77777777" w:rsidR="00597B4C" w:rsidRPr="00597B4C" w:rsidRDefault="00597B4C" w:rsidP="00597B4C">
      <w:pPr>
        <w:pStyle w:val="Akapitzlist"/>
        <w:numPr>
          <w:ilvl w:val="0"/>
          <w:numId w:val="11"/>
        </w:numPr>
        <w:spacing w:line="360" w:lineRule="auto"/>
        <w:jc w:val="both"/>
        <w:rPr>
          <w:rFonts w:ascii="Arial" w:hAnsi="Arial" w:cs="Arial"/>
          <w:sz w:val="24"/>
          <w:szCs w:val="24"/>
        </w:rPr>
      </w:pPr>
      <w:bookmarkStart w:id="13" w:name="OLE_LINK1"/>
      <w:r w:rsidRPr="00597B4C">
        <w:rPr>
          <w:rFonts w:ascii="Arial" w:hAnsi="Arial" w:cs="Arial"/>
          <w:sz w:val="24"/>
          <w:szCs w:val="24"/>
        </w:rPr>
        <w:t xml:space="preserve">Czy Zamawiający w </w:t>
      </w:r>
      <w:r w:rsidRPr="00597B4C">
        <w:rPr>
          <w:rFonts w:ascii="Arial" w:hAnsi="Arial" w:cs="Arial"/>
          <w:b/>
          <w:bCs/>
          <w:sz w:val="24"/>
          <w:szCs w:val="24"/>
        </w:rPr>
        <w:t xml:space="preserve">pozycji 3 </w:t>
      </w:r>
      <w:r w:rsidRPr="00597B4C">
        <w:rPr>
          <w:rFonts w:ascii="Arial" w:hAnsi="Arial" w:cs="Arial"/>
          <w:sz w:val="24"/>
          <w:szCs w:val="24"/>
        </w:rPr>
        <w:t>dopuści preparat typu</w:t>
      </w:r>
      <w:r w:rsidRPr="00597B4C">
        <w:rPr>
          <w:rFonts w:ascii="Arial" w:hAnsi="Arial" w:cs="Arial"/>
          <w:b/>
          <w:bCs/>
          <w:sz w:val="24"/>
          <w:szCs w:val="24"/>
        </w:rPr>
        <w:t xml:space="preserve"> VELODES GEL</w:t>
      </w:r>
      <w:r w:rsidRPr="00597B4C">
        <w:rPr>
          <w:rFonts w:ascii="Arial" w:hAnsi="Arial" w:cs="Arial"/>
          <w:sz w:val="24"/>
          <w:szCs w:val="24"/>
        </w:rPr>
        <w:t xml:space="preserve"> o następujących parametrach: </w:t>
      </w:r>
      <w:bookmarkEnd w:id="13"/>
      <w:r w:rsidRPr="00597B4C">
        <w:rPr>
          <w:rFonts w:ascii="Arial" w:hAnsi="Arial" w:cs="Arial"/>
          <w:sz w:val="24"/>
          <w:szCs w:val="24"/>
        </w:rPr>
        <w:t xml:space="preserve">Żel przeznaczony do higienicznej i chirurgicznej dezynfekcji rąk. Skład: etanol, propan-2-ol. Łagodny dla dłoni, zawierający w swoim składzie glicerynę oraz formułę zapobiegającą uczuciu lepkości dłoni.  Higieniczna dezynfekcja rąk (wg EN 1500): 2 x 1,5 ml preparatu wcierać w dłonie przez 30 sekund (2 x 15 s). Chirurgiczna dezynfekcja rąk (wg EN 12791): 2 x 1,5ml, preparatu wcierać w dłonie przez 3 min. (2 x 90 s). Spektrum i czas działania: B,  </w:t>
      </w:r>
      <w:proofErr w:type="spellStart"/>
      <w:r w:rsidRPr="00597B4C">
        <w:rPr>
          <w:rFonts w:ascii="Arial" w:hAnsi="Arial" w:cs="Arial"/>
          <w:sz w:val="24"/>
          <w:szCs w:val="24"/>
        </w:rPr>
        <w:lastRenderedPageBreak/>
        <w:t>Tbc</w:t>
      </w:r>
      <w:proofErr w:type="spellEnd"/>
      <w:r w:rsidRPr="00597B4C">
        <w:rPr>
          <w:rFonts w:ascii="Arial" w:hAnsi="Arial" w:cs="Arial"/>
          <w:sz w:val="24"/>
          <w:szCs w:val="24"/>
        </w:rPr>
        <w:t xml:space="preserve"> (</w:t>
      </w:r>
      <w:proofErr w:type="spellStart"/>
      <w:r w:rsidRPr="00597B4C">
        <w:rPr>
          <w:rFonts w:ascii="Arial" w:hAnsi="Arial" w:cs="Arial"/>
          <w:sz w:val="24"/>
          <w:szCs w:val="24"/>
        </w:rPr>
        <w:t>M.terrae</w:t>
      </w:r>
      <w:proofErr w:type="spellEnd"/>
      <w:r w:rsidRPr="00597B4C">
        <w:rPr>
          <w:rFonts w:ascii="Arial" w:hAnsi="Arial" w:cs="Arial"/>
          <w:sz w:val="24"/>
          <w:szCs w:val="24"/>
        </w:rPr>
        <w:t xml:space="preserve">), V (min. </w:t>
      </w:r>
      <w:proofErr w:type="spellStart"/>
      <w:r w:rsidRPr="00597B4C">
        <w:rPr>
          <w:rFonts w:ascii="Arial" w:hAnsi="Arial" w:cs="Arial"/>
          <w:sz w:val="24"/>
          <w:szCs w:val="24"/>
        </w:rPr>
        <w:t>Vaccinia</w:t>
      </w:r>
      <w:proofErr w:type="spellEnd"/>
      <w:r w:rsidRPr="00597B4C">
        <w:rPr>
          <w:rFonts w:ascii="Arial" w:hAnsi="Arial" w:cs="Arial"/>
          <w:sz w:val="24"/>
          <w:szCs w:val="24"/>
        </w:rPr>
        <w:t>, SARS-Cov-2, HIV, HBV, HCV), BVDV, Rota, Noro w czasie do 60 sekund przy wysokim obciążeniu organicznym. Produkt biobójczy.  Opakowanie 500 ml.</w:t>
      </w:r>
    </w:p>
    <w:p w14:paraId="28D4216B" w14:textId="77777777" w:rsidR="00791FBD" w:rsidRPr="00791FBD" w:rsidRDefault="00791FBD" w:rsidP="00791FBD">
      <w:pPr>
        <w:pStyle w:val="Akapitzlist"/>
        <w:spacing w:line="360" w:lineRule="auto"/>
        <w:ind w:left="360"/>
        <w:jc w:val="both"/>
        <w:rPr>
          <w:rFonts w:ascii="Arial" w:hAnsi="Arial" w:cs="Arial"/>
          <w:b/>
          <w:bCs/>
          <w:sz w:val="24"/>
          <w:szCs w:val="24"/>
        </w:rPr>
      </w:pPr>
      <w:r w:rsidRPr="00791FBD">
        <w:rPr>
          <w:rFonts w:ascii="Arial" w:hAnsi="Arial" w:cs="Arial"/>
          <w:b/>
          <w:bCs/>
          <w:sz w:val="24"/>
          <w:szCs w:val="24"/>
        </w:rPr>
        <w:t>Stanowisko (wyjaśnienie) Zamawiającego:</w:t>
      </w:r>
    </w:p>
    <w:p w14:paraId="6D12CF13" w14:textId="77777777" w:rsidR="00791FBD" w:rsidRPr="00791FBD" w:rsidRDefault="00791FBD" w:rsidP="00791FBD">
      <w:pPr>
        <w:pStyle w:val="Akapitzlist"/>
        <w:spacing w:line="360" w:lineRule="auto"/>
        <w:ind w:left="360"/>
        <w:jc w:val="both"/>
        <w:rPr>
          <w:rFonts w:ascii="Arial" w:hAnsi="Arial" w:cs="Arial"/>
          <w:sz w:val="24"/>
          <w:szCs w:val="24"/>
        </w:rPr>
      </w:pPr>
      <w:r w:rsidRPr="00791FBD">
        <w:rPr>
          <w:rFonts w:ascii="Arial" w:hAnsi="Arial" w:cs="Arial"/>
          <w:sz w:val="24"/>
          <w:szCs w:val="24"/>
        </w:rPr>
        <w:t>Nie.</w:t>
      </w:r>
    </w:p>
    <w:p w14:paraId="6379F7DD" w14:textId="77777777" w:rsidR="00597B4C" w:rsidRPr="00791FBD" w:rsidRDefault="00597B4C" w:rsidP="00791FBD">
      <w:pPr>
        <w:spacing w:line="360" w:lineRule="auto"/>
        <w:rPr>
          <w:rFonts w:ascii="Arial" w:hAnsi="Arial" w:cs="Arial"/>
          <w:sz w:val="24"/>
          <w:szCs w:val="24"/>
        </w:rPr>
      </w:pPr>
    </w:p>
    <w:p w14:paraId="5926B8F8" w14:textId="77777777" w:rsidR="00597B4C" w:rsidRPr="00597B4C" w:rsidRDefault="00597B4C" w:rsidP="00597B4C">
      <w:pPr>
        <w:pStyle w:val="Akapitzlist"/>
        <w:numPr>
          <w:ilvl w:val="0"/>
          <w:numId w:val="11"/>
        </w:numPr>
        <w:spacing w:line="360" w:lineRule="auto"/>
        <w:jc w:val="both"/>
        <w:rPr>
          <w:rFonts w:ascii="Arial" w:hAnsi="Arial" w:cs="Arial"/>
          <w:sz w:val="24"/>
          <w:szCs w:val="24"/>
        </w:rPr>
      </w:pPr>
      <w:r w:rsidRPr="00597B4C">
        <w:rPr>
          <w:rFonts w:ascii="Arial" w:hAnsi="Arial" w:cs="Arial"/>
          <w:sz w:val="24"/>
          <w:szCs w:val="24"/>
        </w:rPr>
        <w:t xml:space="preserve">Czy Zamawiający w </w:t>
      </w:r>
      <w:r w:rsidRPr="00597B4C">
        <w:rPr>
          <w:rFonts w:ascii="Arial" w:hAnsi="Arial" w:cs="Arial"/>
          <w:b/>
          <w:bCs/>
          <w:sz w:val="24"/>
          <w:szCs w:val="24"/>
        </w:rPr>
        <w:t xml:space="preserve">pozycji 7 </w:t>
      </w:r>
      <w:r w:rsidRPr="00597B4C">
        <w:rPr>
          <w:rFonts w:ascii="Arial" w:hAnsi="Arial" w:cs="Arial"/>
          <w:sz w:val="24"/>
          <w:szCs w:val="24"/>
        </w:rPr>
        <w:t>dopuści preparat typu</w:t>
      </w:r>
      <w:r w:rsidRPr="00597B4C">
        <w:rPr>
          <w:rFonts w:ascii="Arial" w:hAnsi="Arial" w:cs="Arial"/>
          <w:b/>
          <w:bCs/>
          <w:sz w:val="24"/>
          <w:szCs w:val="24"/>
        </w:rPr>
        <w:t xml:space="preserve"> VELODES CREAM</w:t>
      </w:r>
      <w:r w:rsidRPr="00597B4C">
        <w:rPr>
          <w:rFonts w:ascii="Arial" w:hAnsi="Arial" w:cs="Arial"/>
          <w:sz w:val="24"/>
          <w:szCs w:val="24"/>
        </w:rPr>
        <w:t xml:space="preserve"> o następujących parametrach: Ochronny krem (na bazie oleju w wodzie) przeznaczony do pielęgnacji skóry rąk i ciała. Odżywia, regeneruje skórę, wykazuje działanie stymulujące procesy odnowy naskórka. Posiada właściwości nawilżające, łagodzi podrażnienia. Niweluje uczucie szorstkości, uelastycznia. Zalecany do codziennego stosowania po częstym myciu rąk. Polecany dla osób narażonych na wysuszenie i macerację skóry w wyniku częstego mycia i używania rękawic ochronnych. Wykazuje działanie osłaniające, szybko się wchłania. Posiada badania dermatologiczne. Zawiera witaminę E, glicerynę, oliwę z oliwek. Opakowanie 500 ml.</w:t>
      </w:r>
    </w:p>
    <w:p w14:paraId="2ED7581B" w14:textId="77777777" w:rsidR="00791FBD" w:rsidRPr="00791FBD" w:rsidRDefault="00791FBD" w:rsidP="00791FBD">
      <w:pPr>
        <w:pStyle w:val="Akapitzlist"/>
        <w:spacing w:line="360" w:lineRule="auto"/>
        <w:ind w:left="360"/>
        <w:jc w:val="both"/>
        <w:rPr>
          <w:rFonts w:ascii="Arial" w:hAnsi="Arial" w:cs="Arial"/>
          <w:b/>
          <w:bCs/>
          <w:sz w:val="24"/>
          <w:szCs w:val="24"/>
        </w:rPr>
      </w:pPr>
      <w:r w:rsidRPr="00791FBD">
        <w:rPr>
          <w:rFonts w:ascii="Arial" w:hAnsi="Arial" w:cs="Arial"/>
          <w:b/>
          <w:bCs/>
          <w:sz w:val="24"/>
          <w:szCs w:val="24"/>
        </w:rPr>
        <w:t>Stanowisko (wyjaśnienie) Zamawiającego:</w:t>
      </w:r>
    </w:p>
    <w:p w14:paraId="165BC393" w14:textId="28825DE4" w:rsidR="00791FBD" w:rsidRPr="00791FBD" w:rsidRDefault="00791FBD" w:rsidP="00791FBD">
      <w:pPr>
        <w:pStyle w:val="Akapitzlist"/>
        <w:spacing w:line="360" w:lineRule="auto"/>
        <w:ind w:left="360"/>
        <w:jc w:val="both"/>
        <w:rPr>
          <w:rFonts w:ascii="Arial" w:hAnsi="Arial" w:cs="Arial"/>
          <w:sz w:val="24"/>
          <w:szCs w:val="24"/>
        </w:rPr>
      </w:pPr>
      <w:r>
        <w:rPr>
          <w:rFonts w:ascii="Arial" w:hAnsi="Arial" w:cs="Arial"/>
          <w:sz w:val="24"/>
          <w:szCs w:val="24"/>
        </w:rPr>
        <w:t>Tak</w:t>
      </w:r>
      <w:r w:rsidRPr="00791FBD">
        <w:rPr>
          <w:rFonts w:ascii="Arial" w:hAnsi="Arial" w:cs="Arial"/>
          <w:sz w:val="24"/>
          <w:szCs w:val="24"/>
        </w:rPr>
        <w:t>.</w:t>
      </w:r>
    </w:p>
    <w:p w14:paraId="3D92DA36" w14:textId="77777777" w:rsidR="00597B4C" w:rsidRPr="00597B4C" w:rsidRDefault="00597B4C" w:rsidP="00597B4C">
      <w:pPr>
        <w:spacing w:line="360" w:lineRule="auto"/>
        <w:jc w:val="both"/>
        <w:rPr>
          <w:rFonts w:ascii="Arial" w:hAnsi="Arial" w:cs="Arial"/>
          <w:sz w:val="24"/>
          <w:szCs w:val="24"/>
        </w:rPr>
      </w:pPr>
    </w:p>
    <w:p w14:paraId="74802B0A" w14:textId="77777777" w:rsidR="00597B4C" w:rsidRPr="00791FBD" w:rsidRDefault="00597B4C" w:rsidP="00597B4C">
      <w:pPr>
        <w:spacing w:line="360" w:lineRule="auto"/>
        <w:jc w:val="both"/>
        <w:rPr>
          <w:rFonts w:ascii="Arial" w:hAnsi="Arial" w:cs="Arial"/>
          <w:b/>
          <w:bCs/>
          <w:sz w:val="24"/>
          <w:szCs w:val="24"/>
          <w:u w:val="single"/>
        </w:rPr>
      </w:pPr>
      <w:bookmarkStart w:id="14" w:name="OLE_LINK15"/>
      <w:r w:rsidRPr="00791FBD">
        <w:rPr>
          <w:rFonts w:ascii="Arial" w:hAnsi="Arial" w:cs="Arial"/>
          <w:b/>
          <w:bCs/>
          <w:sz w:val="24"/>
          <w:szCs w:val="24"/>
          <w:u w:val="single"/>
        </w:rPr>
        <w:t>Dotyczy Części nr 8:</w:t>
      </w:r>
    </w:p>
    <w:p w14:paraId="40A3AC68" w14:textId="77777777" w:rsidR="00597B4C" w:rsidRPr="00597B4C" w:rsidRDefault="00597B4C" w:rsidP="00597B4C">
      <w:pPr>
        <w:pStyle w:val="Akapitzlist"/>
        <w:numPr>
          <w:ilvl w:val="0"/>
          <w:numId w:val="12"/>
        </w:numPr>
        <w:spacing w:line="360" w:lineRule="auto"/>
        <w:jc w:val="both"/>
        <w:rPr>
          <w:rFonts w:ascii="Arial" w:hAnsi="Arial" w:cs="Arial"/>
          <w:b/>
          <w:bCs/>
          <w:sz w:val="24"/>
          <w:szCs w:val="24"/>
        </w:rPr>
      </w:pPr>
      <w:bookmarkStart w:id="15" w:name="OLE_LINK4"/>
      <w:r w:rsidRPr="00597B4C">
        <w:rPr>
          <w:rFonts w:ascii="Arial" w:hAnsi="Arial" w:cs="Arial"/>
          <w:sz w:val="24"/>
          <w:szCs w:val="24"/>
        </w:rPr>
        <w:t xml:space="preserve">Czy Zamawiający w </w:t>
      </w:r>
      <w:r w:rsidRPr="00597B4C">
        <w:rPr>
          <w:rFonts w:ascii="Arial" w:hAnsi="Arial" w:cs="Arial"/>
          <w:b/>
          <w:bCs/>
          <w:sz w:val="24"/>
          <w:szCs w:val="24"/>
        </w:rPr>
        <w:t xml:space="preserve">pozycji 1 </w:t>
      </w:r>
      <w:r w:rsidRPr="00597B4C">
        <w:rPr>
          <w:rFonts w:ascii="Arial" w:hAnsi="Arial" w:cs="Arial"/>
          <w:sz w:val="24"/>
          <w:szCs w:val="24"/>
        </w:rPr>
        <w:t>dopuści preparat typu</w:t>
      </w:r>
      <w:r w:rsidRPr="00597B4C">
        <w:rPr>
          <w:rFonts w:ascii="Arial" w:hAnsi="Arial" w:cs="Arial"/>
          <w:b/>
          <w:bCs/>
          <w:sz w:val="24"/>
          <w:szCs w:val="24"/>
        </w:rPr>
        <w:t xml:space="preserve"> VELOX SPRAY</w:t>
      </w:r>
      <w:r w:rsidRPr="00597B4C">
        <w:rPr>
          <w:rFonts w:ascii="Arial" w:hAnsi="Arial" w:cs="Arial"/>
          <w:sz w:val="24"/>
          <w:szCs w:val="24"/>
        </w:rPr>
        <w:t xml:space="preserve"> o następujących parametrach: </w:t>
      </w:r>
      <w:bookmarkEnd w:id="14"/>
      <w:bookmarkEnd w:id="15"/>
      <w:r w:rsidRPr="00597B4C">
        <w:rPr>
          <w:rFonts w:ascii="Arial" w:hAnsi="Arial" w:cs="Arial"/>
          <w:sz w:val="24"/>
          <w:szCs w:val="24"/>
        </w:rPr>
        <w:t xml:space="preserve">Gotowy do użycia środek na bazie alkoholu, przeznaczony do szybkiej dezynfekcji i mycia powierzchni. Skład: etanol, 2-propanol. Łączna zawartość alkoholu do 70 g w 100 g. Bez zawartości dodatkowych substancji (aminy, QAV, aldehydu, fenolu). Polecany do dezynfekcji małych powierzchni: łóżek, foteli, aparatury medycznej oraz końcówek stomatologicznych, wycisków silikonowych, szafek, blatów oraz innych trudnodostępnych powierzchni. Zalecany do dezynfekcji powierzchni mających i niemających kontaktu z żywnością - jako produkt biobójczy.  Produkt posiadający pozytywną opinię producenta sprzętu medycznego np. </w:t>
      </w:r>
      <w:proofErr w:type="spellStart"/>
      <w:r w:rsidRPr="00597B4C">
        <w:rPr>
          <w:rFonts w:ascii="Arial" w:hAnsi="Arial" w:cs="Arial"/>
          <w:sz w:val="24"/>
          <w:szCs w:val="24"/>
        </w:rPr>
        <w:t>Famed</w:t>
      </w:r>
      <w:proofErr w:type="spellEnd"/>
      <w:r w:rsidRPr="00597B4C">
        <w:rPr>
          <w:rFonts w:ascii="Arial" w:hAnsi="Arial" w:cs="Arial"/>
          <w:sz w:val="24"/>
          <w:szCs w:val="24"/>
        </w:rPr>
        <w:t xml:space="preserve"> (lub równoważna) w zakresie tolerancji materiałowej na tworzywo ABS i materiały obiciowe. Posiada pozytywną opinię CZD. Spektrum </w:t>
      </w:r>
      <w:proofErr w:type="spellStart"/>
      <w:r w:rsidRPr="00597B4C">
        <w:rPr>
          <w:rFonts w:ascii="Arial" w:hAnsi="Arial" w:cs="Arial"/>
          <w:sz w:val="24"/>
          <w:szCs w:val="24"/>
        </w:rPr>
        <w:t>bójcze</w:t>
      </w:r>
      <w:proofErr w:type="spellEnd"/>
      <w:r w:rsidRPr="00597B4C">
        <w:rPr>
          <w:rFonts w:ascii="Arial" w:hAnsi="Arial" w:cs="Arial"/>
          <w:sz w:val="24"/>
          <w:szCs w:val="24"/>
        </w:rPr>
        <w:t xml:space="preserve"> potwierdzone badaniami z obszaru medycznego: B, F (</w:t>
      </w:r>
      <w:proofErr w:type="spellStart"/>
      <w:r w:rsidRPr="00597B4C">
        <w:rPr>
          <w:rFonts w:ascii="Arial" w:hAnsi="Arial" w:cs="Arial"/>
          <w:sz w:val="24"/>
          <w:szCs w:val="24"/>
        </w:rPr>
        <w:t>C.albicans</w:t>
      </w:r>
      <w:proofErr w:type="spellEnd"/>
      <w:r w:rsidRPr="00597B4C">
        <w:rPr>
          <w:rFonts w:ascii="Arial" w:hAnsi="Arial" w:cs="Arial"/>
          <w:sz w:val="24"/>
          <w:szCs w:val="24"/>
        </w:rPr>
        <w:t xml:space="preserve">, C. </w:t>
      </w:r>
      <w:proofErr w:type="spellStart"/>
      <w:r w:rsidRPr="00597B4C">
        <w:rPr>
          <w:rFonts w:ascii="Arial" w:hAnsi="Arial" w:cs="Arial"/>
          <w:sz w:val="24"/>
          <w:szCs w:val="24"/>
        </w:rPr>
        <w:t>auris</w:t>
      </w:r>
      <w:proofErr w:type="spellEnd"/>
      <w:r w:rsidRPr="00597B4C">
        <w:rPr>
          <w:rFonts w:ascii="Arial" w:hAnsi="Arial" w:cs="Arial"/>
          <w:sz w:val="24"/>
          <w:szCs w:val="24"/>
        </w:rPr>
        <w:t>), prątki (</w:t>
      </w:r>
      <w:proofErr w:type="spellStart"/>
      <w:r w:rsidRPr="00597B4C">
        <w:rPr>
          <w:rFonts w:ascii="Arial" w:hAnsi="Arial" w:cs="Arial"/>
          <w:sz w:val="24"/>
          <w:szCs w:val="24"/>
        </w:rPr>
        <w:t>M.terrae</w:t>
      </w:r>
      <w:proofErr w:type="spellEnd"/>
      <w:r w:rsidRPr="00597B4C">
        <w:rPr>
          <w:rFonts w:ascii="Arial" w:hAnsi="Arial" w:cs="Arial"/>
          <w:sz w:val="24"/>
          <w:szCs w:val="24"/>
        </w:rPr>
        <w:t xml:space="preserve">, M. </w:t>
      </w:r>
      <w:proofErr w:type="spellStart"/>
      <w:r w:rsidRPr="00597B4C">
        <w:rPr>
          <w:rFonts w:ascii="Arial" w:hAnsi="Arial" w:cs="Arial"/>
          <w:sz w:val="24"/>
          <w:szCs w:val="24"/>
        </w:rPr>
        <w:t>avium</w:t>
      </w:r>
      <w:proofErr w:type="spellEnd"/>
      <w:r w:rsidRPr="00597B4C">
        <w:rPr>
          <w:rFonts w:ascii="Arial" w:hAnsi="Arial" w:cs="Arial"/>
          <w:sz w:val="24"/>
          <w:szCs w:val="24"/>
        </w:rPr>
        <w:t xml:space="preserve">), wirusy otoczkowe (HIV, HBV, HCV, HSV, </w:t>
      </w:r>
      <w:proofErr w:type="spellStart"/>
      <w:r w:rsidRPr="00597B4C">
        <w:rPr>
          <w:rFonts w:ascii="Arial" w:hAnsi="Arial" w:cs="Arial"/>
          <w:sz w:val="24"/>
          <w:szCs w:val="24"/>
        </w:rPr>
        <w:t>Vaccinia</w:t>
      </w:r>
      <w:proofErr w:type="spellEnd"/>
      <w:r w:rsidRPr="00597B4C">
        <w:rPr>
          <w:rFonts w:ascii="Arial" w:hAnsi="Arial" w:cs="Arial"/>
          <w:sz w:val="24"/>
          <w:szCs w:val="24"/>
        </w:rPr>
        <w:t xml:space="preserve">, wirus grypy) zgodnie z 14476 i 16777, </w:t>
      </w:r>
      <w:r w:rsidRPr="00597B4C">
        <w:rPr>
          <w:rFonts w:ascii="Arial" w:hAnsi="Arial" w:cs="Arial"/>
          <w:sz w:val="24"/>
          <w:szCs w:val="24"/>
        </w:rPr>
        <w:lastRenderedPageBreak/>
        <w:t>rota, noro w czasie od 30 sekund do 1 minuty. Produkt o podwójnej rejestracji: wyrób medyczny oraz produkt biobójczy. Opakowanie 1l.</w:t>
      </w:r>
    </w:p>
    <w:p w14:paraId="1BD3781B" w14:textId="77777777" w:rsidR="00791FBD" w:rsidRPr="00791FBD" w:rsidRDefault="00791FBD" w:rsidP="00791FBD">
      <w:pPr>
        <w:pStyle w:val="Akapitzlist"/>
        <w:spacing w:line="360" w:lineRule="auto"/>
        <w:ind w:left="360"/>
        <w:jc w:val="both"/>
        <w:rPr>
          <w:rFonts w:ascii="Arial" w:hAnsi="Arial" w:cs="Arial"/>
          <w:b/>
          <w:bCs/>
          <w:sz w:val="24"/>
          <w:szCs w:val="24"/>
        </w:rPr>
      </w:pPr>
      <w:r w:rsidRPr="00791FBD">
        <w:rPr>
          <w:rFonts w:ascii="Arial" w:hAnsi="Arial" w:cs="Arial"/>
          <w:b/>
          <w:bCs/>
          <w:sz w:val="24"/>
          <w:szCs w:val="24"/>
        </w:rPr>
        <w:t>Stanowisko (wyjaśnienie) Zamawiającego:</w:t>
      </w:r>
    </w:p>
    <w:p w14:paraId="1AB373C2" w14:textId="139DFF9C" w:rsidR="00791FBD" w:rsidRPr="00791FBD" w:rsidRDefault="00791FBD" w:rsidP="00791FBD">
      <w:pPr>
        <w:pStyle w:val="Akapitzlist"/>
        <w:spacing w:line="360" w:lineRule="auto"/>
        <w:ind w:left="360"/>
        <w:jc w:val="both"/>
        <w:rPr>
          <w:rFonts w:ascii="Arial" w:hAnsi="Arial" w:cs="Arial"/>
          <w:sz w:val="24"/>
          <w:szCs w:val="24"/>
        </w:rPr>
      </w:pPr>
      <w:r>
        <w:rPr>
          <w:rFonts w:ascii="Arial" w:hAnsi="Arial" w:cs="Arial"/>
          <w:sz w:val="24"/>
          <w:szCs w:val="24"/>
        </w:rPr>
        <w:t>Tak</w:t>
      </w:r>
      <w:r w:rsidRPr="00791FBD">
        <w:rPr>
          <w:rFonts w:ascii="Arial" w:hAnsi="Arial" w:cs="Arial"/>
          <w:sz w:val="24"/>
          <w:szCs w:val="24"/>
        </w:rPr>
        <w:t>.</w:t>
      </w:r>
    </w:p>
    <w:p w14:paraId="6219F25D" w14:textId="77777777" w:rsidR="00597B4C" w:rsidRPr="00597B4C" w:rsidRDefault="00597B4C" w:rsidP="00597B4C">
      <w:pPr>
        <w:pStyle w:val="Akapitzlist"/>
        <w:spacing w:line="360" w:lineRule="auto"/>
        <w:ind w:left="360"/>
        <w:jc w:val="both"/>
        <w:rPr>
          <w:rFonts w:ascii="Arial" w:hAnsi="Arial" w:cs="Arial"/>
          <w:b/>
          <w:bCs/>
          <w:sz w:val="24"/>
          <w:szCs w:val="24"/>
        </w:rPr>
      </w:pPr>
    </w:p>
    <w:p w14:paraId="1873B8CC" w14:textId="77777777" w:rsidR="00597B4C" w:rsidRPr="00597B4C" w:rsidRDefault="00597B4C" w:rsidP="00597B4C">
      <w:pPr>
        <w:pStyle w:val="Akapitzlist"/>
        <w:numPr>
          <w:ilvl w:val="0"/>
          <w:numId w:val="12"/>
        </w:numPr>
        <w:spacing w:line="360" w:lineRule="auto"/>
        <w:jc w:val="both"/>
        <w:rPr>
          <w:rFonts w:ascii="Arial" w:hAnsi="Arial" w:cs="Arial"/>
          <w:b/>
          <w:bCs/>
          <w:sz w:val="24"/>
          <w:szCs w:val="24"/>
        </w:rPr>
      </w:pPr>
      <w:bookmarkStart w:id="16" w:name="OLE_LINK5"/>
      <w:r w:rsidRPr="00597B4C">
        <w:rPr>
          <w:rFonts w:ascii="Arial" w:hAnsi="Arial" w:cs="Arial"/>
          <w:sz w:val="24"/>
          <w:szCs w:val="24"/>
        </w:rPr>
        <w:t xml:space="preserve">Czy Zamawiający w </w:t>
      </w:r>
      <w:r w:rsidRPr="00597B4C">
        <w:rPr>
          <w:rFonts w:ascii="Arial" w:hAnsi="Arial" w:cs="Arial"/>
          <w:b/>
          <w:bCs/>
          <w:sz w:val="24"/>
          <w:szCs w:val="24"/>
        </w:rPr>
        <w:t xml:space="preserve">pozycji 2 </w:t>
      </w:r>
      <w:r w:rsidRPr="00597B4C">
        <w:rPr>
          <w:rFonts w:ascii="Arial" w:hAnsi="Arial" w:cs="Arial"/>
          <w:sz w:val="24"/>
          <w:szCs w:val="24"/>
        </w:rPr>
        <w:t>dopuści preparat typu</w:t>
      </w:r>
      <w:r w:rsidRPr="00597B4C">
        <w:rPr>
          <w:rFonts w:ascii="Arial" w:hAnsi="Arial" w:cs="Arial"/>
          <w:b/>
          <w:bCs/>
          <w:sz w:val="24"/>
          <w:szCs w:val="24"/>
        </w:rPr>
        <w:t xml:space="preserve"> VELOX FOAM EXTRA</w:t>
      </w:r>
      <w:r w:rsidRPr="00597B4C">
        <w:rPr>
          <w:rFonts w:ascii="Arial" w:hAnsi="Arial" w:cs="Arial"/>
          <w:sz w:val="24"/>
          <w:szCs w:val="24"/>
        </w:rPr>
        <w:t xml:space="preserve"> o następujących parametrach: </w:t>
      </w:r>
      <w:bookmarkEnd w:id="16"/>
      <w:r w:rsidRPr="00597B4C">
        <w:rPr>
          <w:rFonts w:ascii="Arial" w:hAnsi="Arial" w:cs="Arial"/>
          <w:sz w:val="24"/>
          <w:szCs w:val="24"/>
        </w:rPr>
        <w:t xml:space="preserve">Preparat w postaci pianki do szybkiej dezynfekcji i mycia powierzchni wrażliwych na działanie alkoholu. Skład: 0,15% N-(3-aminopropylo)-N-dodecylopraopan-1,3-diamina, 0,14% poli(oksy-1,2-etanodilo)alfa[2-didecylmetyloamino)etylo]-omega-hydroksy-propionian (sól). Przeznaczona do dezynfekcji powierzchni sprzętu medycznego ze szkła, porcelany, metalu, gumy, tworzy sztucznych, szkła akrylowego. Produkt zarejestrowany również jako produkt biobójczy - również do powierzchni mających kontakt z żywnością. Produkt posiada pozytywna opinię CZD. Do zastosowania na oddziale intensywnej terapii, blokach operacyjnych, do dezynfekcji aparatury medycznej, sprzętu, foteli zabiegowych, lamp, inkubatorów. Bez zawartości aldehydów i fenoli, nie odbarwia dezynfekowanych powierzchni. Produkt posiada opinię producenta sprzętu medycznego </w:t>
      </w:r>
      <w:proofErr w:type="spellStart"/>
      <w:r w:rsidRPr="00597B4C">
        <w:rPr>
          <w:rFonts w:ascii="Arial" w:hAnsi="Arial" w:cs="Arial"/>
          <w:sz w:val="24"/>
          <w:szCs w:val="24"/>
        </w:rPr>
        <w:t>Famed</w:t>
      </w:r>
      <w:proofErr w:type="spellEnd"/>
      <w:r w:rsidRPr="00597B4C">
        <w:rPr>
          <w:rFonts w:ascii="Arial" w:hAnsi="Arial" w:cs="Arial"/>
          <w:sz w:val="24"/>
          <w:szCs w:val="24"/>
        </w:rPr>
        <w:t xml:space="preserve"> lub równoważną. Spektrum działania, potwierdzone normami z obszaru medycznego: B (w tym MRSA), F (</w:t>
      </w:r>
      <w:proofErr w:type="spellStart"/>
      <w:r w:rsidRPr="00597B4C">
        <w:rPr>
          <w:rFonts w:ascii="Arial" w:hAnsi="Arial" w:cs="Arial"/>
          <w:sz w:val="24"/>
          <w:szCs w:val="24"/>
        </w:rPr>
        <w:t>C.albicans</w:t>
      </w:r>
      <w:proofErr w:type="spellEnd"/>
      <w:r w:rsidRPr="00597B4C">
        <w:rPr>
          <w:rFonts w:ascii="Arial" w:hAnsi="Arial" w:cs="Arial"/>
          <w:sz w:val="24"/>
          <w:szCs w:val="24"/>
        </w:rPr>
        <w:t xml:space="preserve">), V (HIV, HBV, HCV, wirus grypy, </w:t>
      </w:r>
      <w:proofErr w:type="spellStart"/>
      <w:r w:rsidRPr="00597B4C">
        <w:rPr>
          <w:rFonts w:ascii="Arial" w:hAnsi="Arial" w:cs="Arial"/>
          <w:sz w:val="24"/>
          <w:szCs w:val="24"/>
        </w:rPr>
        <w:t>Vaccinia</w:t>
      </w:r>
      <w:proofErr w:type="spellEnd"/>
      <w:r w:rsidRPr="00597B4C">
        <w:rPr>
          <w:rFonts w:ascii="Arial" w:hAnsi="Arial" w:cs="Arial"/>
          <w:sz w:val="24"/>
          <w:szCs w:val="24"/>
        </w:rPr>
        <w:t xml:space="preserve">, BVDV, HSV, </w:t>
      </w:r>
      <w:proofErr w:type="spellStart"/>
      <w:r w:rsidRPr="00597B4C">
        <w:rPr>
          <w:rFonts w:ascii="Arial" w:hAnsi="Arial" w:cs="Arial"/>
          <w:sz w:val="24"/>
          <w:szCs w:val="24"/>
        </w:rPr>
        <w:t>Ebola</w:t>
      </w:r>
      <w:proofErr w:type="spellEnd"/>
      <w:r w:rsidRPr="00597B4C">
        <w:rPr>
          <w:rFonts w:ascii="Arial" w:hAnsi="Arial" w:cs="Arial"/>
          <w:sz w:val="24"/>
          <w:szCs w:val="24"/>
        </w:rPr>
        <w:t xml:space="preserve">) - 1 minuta. </w:t>
      </w:r>
      <w:proofErr w:type="spellStart"/>
      <w:r w:rsidRPr="00597B4C">
        <w:rPr>
          <w:rFonts w:ascii="Arial" w:hAnsi="Arial" w:cs="Arial"/>
          <w:sz w:val="24"/>
          <w:szCs w:val="24"/>
        </w:rPr>
        <w:t>Tbc</w:t>
      </w:r>
      <w:proofErr w:type="spellEnd"/>
      <w:r w:rsidRPr="00597B4C">
        <w:rPr>
          <w:rFonts w:ascii="Arial" w:hAnsi="Arial" w:cs="Arial"/>
          <w:sz w:val="24"/>
          <w:szCs w:val="24"/>
        </w:rPr>
        <w:t xml:space="preserve"> (</w:t>
      </w:r>
      <w:proofErr w:type="spellStart"/>
      <w:r w:rsidRPr="00597B4C">
        <w:rPr>
          <w:rFonts w:ascii="Arial" w:hAnsi="Arial" w:cs="Arial"/>
          <w:sz w:val="24"/>
          <w:szCs w:val="24"/>
        </w:rPr>
        <w:t>M.terrae</w:t>
      </w:r>
      <w:proofErr w:type="spellEnd"/>
      <w:r w:rsidRPr="00597B4C">
        <w:rPr>
          <w:rFonts w:ascii="Arial" w:hAnsi="Arial" w:cs="Arial"/>
          <w:sz w:val="24"/>
          <w:szCs w:val="24"/>
        </w:rPr>
        <w:t xml:space="preserve">) - 5 minut., prątki (M. </w:t>
      </w:r>
      <w:proofErr w:type="spellStart"/>
      <w:r w:rsidRPr="00597B4C">
        <w:rPr>
          <w:rFonts w:ascii="Arial" w:hAnsi="Arial" w:cs="Arial"/>
          <w:sz w:val="24"/>
          <w:szCs w:val="24"/>
        </w:rPr>
        <w:t>terrae</w:t>
      </w:r>
      <w:proofErr w:type="spellEnd"/>
      <w:r w:rsidRPr="00597B4C">
        <w:rPr>
          <w:rFonts w:ascii="Arial" w:hAnsi="Arial" w:cs="Arial"/>
          <w:sz w:val="24"/>
          <w:szCs w:val="24"/>
        </w:rPr>
        <w:t xml:space="preserve">, M. </w:t>
      </w:r>
      <w:proofErr w:type="spellStart"/>
      <w:r w:rsidRPr="00597B4C">
        <w:rPr>
          <w:rFonts w:ascii="Arial" w:hAnsi="Arial" w:cs="Arial"/>
          <w:sz w:val="24"/>
          <w:szCs w:val="24"/>
        </w:rPr>
        <w:t>avium</w:t>
      </w:r>
      <w:proofErr w:type="spellEnd"/>
      <w:r w:rsidRPr="00597B4C">
        <w:rPr>
          <w:rFonts w:ascii="Arial" w:hAnsi="Arial" w:cs="Arial"/>
          <w:sz w:val="24"/>
          <w:szCs w:val="24"/>
        </w:rPr>
        <w:t xml:space="preserve">) - 15 min.  Produkt posiada badania dla B, F zgodnie z EN 16615.Opakowanie: 1l ze spryskiwaczem. </w:t>
      </w:r>
      <w:bookmarkStart w:id="17" w:name="OLE_LINK7"/>
      <w:r w:rsidRPr="00597B4C">
        <w:rPr>
          <w:rFonts w:ascii="Arial" w:hAnsi="Arial" w:cs="Arial"/>
          <w:sz w:val="24"/>
          <w:szCs w:val="24"/>
        </w:rPr>
        <w:t>Wykonawca zobowiązuje się do przeliczenia ilości zgodnie z zapotrzebowaniem Zamawiającego.</w:t>
      </w:r>
      <w:bookmarkEnd w:id="17"/>
    </w:p>
    <w:p w14:paraId="2F63C7B5" w14:textId="77777777" w:rsidR="00791FBD" w:rsidRPr="00791FBD" w:rsidRDefault="00791FBD" w:rsidP="00791FBD">
      <w:pPr>
        <w:pStyle w:val="Akapitzlist"/>
        <w:spacing w:line="360" w:lineRule="auto"/>
        <w:ind w:left="360"/>
        <w:jc w:val="both"/>
        <w:rPr>
          <w:rFonts w:ascii="Arial" w:hAnsi="Arial" w:cs="Arial"/>
          <w:b/>
          <w:bCs/>
          <w:sz w:val="24"/>
          <w:szCs w:val="24"/>
        </w:rPr>
      </w:pPr>
      <w:r w:rsidRPr="00791FBD">
        <w:rPr>
          <w:rFonts w:ascii="Arial" w:hAnsi="Arial" w:cs="Arial"/>
          <w:b/>
          <w:bCs/>
          <w:sz w:val="24"/>
          <w:szCs w:val="24"/>
        </w:rPr>
        <w:t>Stanowisko (wyjaśnienie) Zamawiającego:</w:t>
      </w:r>
    </w:p>
    <w:p w14:paraId="21F141E6" w14:textId="77777777" w:rsidR="00791FBD" w:rsidRPr="00791FBD" w:rsidRDefault="00791FBD" w:rsidP="00791FBD">
      <w:pPr>
        <w:pStyle w:val="Akapitzlist"/>
        <w:spacing w:line="360" w:lineRule="auto"/>
        <w:ind w:left="360"/>
        <w:jc w:val="both"/>
        <w:rPr>
          <w:rFonts w:ascii="Arial" w:hAnsi="Arial" w:cs="Arial"/>
          <w:sz w:val="24"/>
          <w:szCs w:val="24"/>
        </w:rPr>
      </w:pPr>
      <w:r w:rsidRPr="00791FBD">
        <w:rPr>
          <w:rFonts w:ascii="Arial" w:hAnsi="Arial" w:cs="Arial"/>
          <w:sz w:val="24"/>
          <w:szCs w:val="24"/>
        </w:rPr>
        <w:t>Nie.</w:t>
      </w:r>
    </w:p>
    <w:p w14:paraId="2A8529E0" w14:textId="77777777" w:rsidR="00597B4C" w:rsidRPr="00597B4C" w:rsidRDefault="00597B4C" w:rsidP="00597B4C">
      <w:pPr>
        <w:pStyle w:val="Akapitzlist"/>
        <w:spacing w:line="360" w:lineRule="auto"/>
        <w:ind w:left="360"/>
        <w:jc w:val="both"/>
        <w:rPr>
          <w:rFonts w:ascii="Arial" w:hAnsi="Arial" w:cs="Arial"/>
          <w:b/>
          <w:bCs/>
          <w:sz w:val="24"/>
          <w:szCs w:val="24"/>
        </w:rPr>
      </w:pPr>
    </w:p>
    <w:p w14:paraId="51A43FF4" w14:textId="77777777" w:rsidR="00597B4C" w:rsidRPr="00597B4C" w:rsidRDefault="00597B4C" w:rsidP="00597B4C">
      <w:pPr>
        <w:pStyle w:val="Akapitzlist"/>
        <w:numPr>
          <w:ilvl w:val="0"/>
          <w:numId w:val="12"/>
        </w:numPr>
        <w:spacing w:line="360" w:lineRule="auto"/>
        <w:jc w:val="both"/>
        <w:rPr>
          <w:rFonts w:ascii="Arial" w:hAnsi="Arial" w:cs="Arial"/>
          <w:sz w:val="24"/>
          <w:szCs w:val="24"/>
        </w:rPr>
      </w:pPr>
      <w:bookmarkStart w:id="18" w:name="OLE_LINK8"/>
      <w:r w:rsidRPr="00597B4C">
        <w:rPr>
          <w:rFonts w:ascii="Arial" w:hAnsi="Arial" w:cs="Arial"/>
          <w:sz w:val="24"/>
          <w:szCs w:val="24"/>
        </w:rPr>
        <w:t xml:space="preserve">Czy Zamawiający w </w:t>
      </w:r>
      <w:r w:rsidRPr="00597B4C">
        <w:rPr>
          <w:rFonts w:ascii="Arial" w:hAnsi="Arial" w:cs="Arial"/>
          <w:b/>
          <w:bCs/>
          <w:sz w:val="24"/>
          <w:szCs w:val="24"/>
        </w:rPr>
        <w:t xml:space="preserve">pozycji 3 </w:t>
      </w:r>
      <w:r w:rsidRPr="00597B4C">
        <w:rPr>
          <w:rFonts w:ascii="Arial" w:hAnsi="Arial" w:cs="Arial"/>
          <w:sz w:val="24"/>
          <w:szCs w:val="24"/>
        </w:rPr>
        <w:t>dopuści chusteczki typu</w:t>
      </w:r>
      <w:r w:rsidRPr="00597B4C">
        <w:rPr>
          <w:rFonts w:ascii="Arial" w:hAnsi="Arial" w:cs="Arial"/>
          <w:b/>
          <w:bCs/>
          <w:sz w:val="24"/>
          <w:szCs w:val="24"/>
        </w:rPr>
        <w:t xml:space="preserve"> VELOX WIPES NA</w:t>
      </w:r>
      <w:r w:rsidRPr="00597B4C">
        <w:rPr>
          <w:rFonts w:ascii="Arial" w:hAnsi="Arial" w:cs="Arial"/>
          <w:sz w:val="24"/>
          <w:szCs w:val="24"/>
        </w:rPr>
        <w:t xml:space="preserve"> o następujących parametrach: </w:t>
      </w:r>
      <w:bookmarkEnd w:id="18"/>
      <w:r w:rsidRPr="00597B4C">
        <w:rPr>
          <w:rFonts w:ascii="Arial" w:hAnsi="Arial" w:cs="Arial"/>
          <w:sz w:val="24"/>
          <w:szCs w:val="24"/>
        </w:rPr>
        <w:t xml:space="preserve">Chusteczki bezalkoholowe przeznaczone do mycia i szybkiej dezynfekcji powierzchni sprzętu medycznego wrażliwego na działanie alkoholu i innych powierzchni.  Skład: 0,15% N-(3-aminopropylo)-N-dodecylopropan-1,3-diamina, 0,14% poli(oksy-1,2-etanodilo)alfa[2-didecylmetyloamino)etylo]-omega-hydroksy-propionian (sól). Przeznaczone do dezynfekcji powierzchni sprzętu medycznego ze szkła, porcelany, metalu, gumy, </w:t>
      </w:r>
      <w:r w:rsidRPr="00597B4C">
        <w:rPr>
          <w:rFonts w:ascii="Arial" w:hAnsi="Arial" w:cs="Arial"/>
          <w:sz w:val="24"/>
          <w:szCs w:val="24"/>
        </w:rPr>
        <w:lastRenderedPageBreak/>
        <w:t>tworzy sztucznych, szkła akrylowego. Do zastosowania na oddziale intensywnej terapii, blokach operacyjnych, do dezynfekcji aparatury medycznej, sprzętu, foteli zabiegowych, lamp, inkubatorów. Bez zawartości aldehydów i fenoli, nie odbarwiają dezynfekowanych powierzchni. Spektrum działania, potwierdzone normami z obszaru medycznego: B (w tym MRSA), F (</w:t>
      </w:r>
      <w:proofErr w:type="spellStart"/>
      <w:r w:rsidRPr="00597B4C">
        <w:rPr>
          <w:rFonts w:ascii="Arial" w:hAnsi="Arial" w:cs="Arial"/>
          <w:sz w:val="24"/>
          <w:szCs w:val="24"/>
        </w:rPr>
        <w:t>C.albicans</w:t>
      </w:r>
      <w:proofErr w:type="spellEnd"/>
      <w:r w:rsidRPr="00597B4C">
        <w:rPr>
          <w:rFonts w:ascii="Arial" w:hAnsi="Arial" w:cs="Arial"/>
          <w:sz w:val="24"/>
          <w:szCs w:val="24"/>
        </w:rPr>
        <w:t xml:space="preserve">), V (HIV, HBV, HCV, wirus grypy, </w:t>
      </w:r>
      <w:proofErr w:type="spellStart"/>
      <w:r w:rsidRPr="00597B4C">
        <w:rPr>
          <w:rFonts w:ascii="Arial" w:hAnsi="Arial" w:cs="Arial"/>
          <w:sz w:val="24"/>
          <w:szCs w:val="24"/>
        </w:rPr>
        <w:t>Vaccinia</w:t>
      </w:r>
      <w:proofErr w:type="spellEnd"/>
      <w:r w:rsidRPr="00597B4C">
        <w:rPr>
          <w:rFonts w:ascii="Arial" w:hAnsi="Arial" w:cs="Arial"/>
          <w:sz w:val="24"/>
          <w:szCs w:val="24"/>
        </w:rPr>
        <w:t xml:space="preserve">, BVDV, HSV, </w:t>
      </w:r>
      <w:proofErr w:type="spellStart"/>
      <w:r w:rsidRPr="00597B4C">
        <w:rPr>
          <w:rFonts w:ascii="Arial" w:hAnsi="Arial" w:cs="Arial"/>
          <w:sz w:val="24"/>
          <w:szCs w:val="24"/>
        </w:rPr>
        <w:t>Ebola</w:t>
      </w:r>
      <w:proofErr w:type="spellEnd"/>
      <w:r w:rsidRPr="00597B4C">
        <w:rPr>
          <w:rFonts w:ascii="Arial" w:hAnsi="Arial" w:cs="Arial"/>
          <w:sz w:val="24"/>
          <w:szCs w:val="24"/>
        </w:rPr>
        <w:t xml:space="preserve">) - 1 minuta. </w:t>
      </w:r>
      <w:proofErr w:type="spellStart"/>
      <w:r w:rsidRPr="00597B4C">
        <w:rPr>
          <w:rFonts w:ascii="Arial" w:hAnsi="Arial" w:cs="Arial"/>
          <w:sz w:val="24"/>
          <w:szCs w:val="24"/>
        </w:rPr>
        <w:t>Tbc</w:t>
      </w:r>
      <w:proofErr w:type="spellEnd"/>
      <w:r w:rsidRPr="00597B4C">
        <w:rPr>
          <w:rFonts w:ascii="Arial" w:hAnsi="Arial" w:cs="Arial"/>
          <w:sz w:val="24"/>
          <w:szCs w:val="24"/>
        </w:rPr>
        <w:t xml:space="preserve"> (</w:t>
      </w:r>
      <w:proofErr w:type="spellStart"/>
      <w:r w:rsidRPr="00597B4C">
        <w:rPr>
          <w:rFonts w:ascii="Arial" w:hAnsi="Arial" w:cs="Arial"/>
          <w:sz w:val="24"/>
          <w:szCs w:val="24"/>
        </w:rPr>
        <w:t>M.terrae</w:t>
      </w:r>
      <w:proofErr w:type="spellEnd"/>
      <w:r w:rsidRPr="00597B4C">
        <w:rPr>
          <w:rFonts w:ascii="Arial" w:hAnsi="Arial" w:cs="Arial"/>
          <w:sz w:val="24"/>
          <w:szCs w:val="24"/>
        </w:rPr>
        <w:t xml:space="preserve">) - 5 minut., prątki (M. </w:t>
      </w:r>
      <w:proofErr w:type="spellStart"/>
      <w:r w:rsidRPr="00597B4C">
        <w:rPr>
          <w:rFonts w:ascii="Arial" w:hAnsi="Arial" w:cs="Arial"/>
          <w:sz w:val="24"/>
          <w:szCs w:val="24"/>
        </w:rPr>
        <w:t>terrae</w:t>
      </w:r>
      <w:proofErr w:type="spellEnd"/>
      <w:r w:rsidRPr="00597B4C">
        <w:rPr>
          <w:rFonts w:ascii="Arial" w:hAnsi="Arial" w:cs="Arial"/>
          <w:sz w:val="24"/>
          <w:szCs w:val="24"/>
        </w:rPr>
        <w:t xml:space="preserve">, M. </w:t>
      </w:r>
      <w:proofErr w:type="spellStart"/>
      <w:r w:rsidRPr="00597B4C">
        <w:rPr>
          <w:rFonts w:ascii="Arial" w:hAnsi="Arial" w:cs="Arial"/>
          <w:sz w:val="24"/>
          <w:szCs w:val="24"/>
        </w:rPr>
        <w:t>avium</w:t>
      </w:r>
      <w:proofErr w:type="spellEnd"/>
      <w:r w:rsidRPr="00597B4C">
        <w:rPr>
          <w:rFonts w:ascii="Arial" w:hAnsi="Arial" w:cs="Arial"/>
          <w:sz w:val="24"/>
          <w:szCs w:val="24"/>
        </w:rPr>
        <w:t xml:space="preserve">) - 15 min. Wymagane badania zgodnie z EN 16615. Produkt zarejestrowany jako biobójczy - również do powierzchni mających kontakt z żywością, oraz wyrób medyczny. Zużycie do 30 dni po otwarciu. FLOWPACK - opakowanie 50 szt., wymiary 19x15, gramatura 50g/m2. </w:t>
      </w:r>
      <w:bookmarkStart w:id="19" w:name="OLE_LINK10"/>
      <w:r w:rsidRPr="00597B4C">
        <w:rPr>
          <w:rFonts w:ascii="Arial" w:hAnsi="Arial" w:cs="Arial"/>
          <w:sz w:val="24"/>
          <w:szCs w:val="24"/>
        </w:rPr>
        <w:t>Wykonawca zobowiązuje się do przeliczenia ilości zgodnie z zapotrzebowaniem Zamawiającego.</w:t>
      </w:r>
      <w:bookmarkEnd w:id="19"/>
    </w:p>
    <w:p w14:paraId="34AC08F5" w14:textId="77777777" w:rsidR="00791FBD" w:rsidRPr="00791FBD" w:rsidRDefault="00791FBD" w:rsidP="00791FBD">
      <w:pPr>
        <w:pStyle w:val="Akapitzlist"/>
        <w:spacing w:line="360" w:lineRule="auto"/>
        <w:ind w:left="360"/>
        <w:jc w:val="both"/>
        <w:rPr>
          <w:rFonts w:ascii="Arial" w:hAnsi="Arial" w:cs="Arial"/>
          <w:b/>
          <w:bCs/>
          <w:sz w:val="24"/>
          <w:szCs w:val="24"/>
        </w:rPr>
      </w:pPr>
      <w:r w:rsidRPr="00791FBD">
        <w:rPr>
          <w:rFonts w:ascii="Arial" w:hAnsi="Arial" w:cs="Arial"/>
          <w:b/>
          <w:bCs/>
          <w:sz w:val="24"/>
          <w:szCs w:val="24"/>
        </w:rPr>
        <w:t>Stanowisko (wyjaśnienie) Zamawiającego:</w:t>
      </w:r>
    </w:p>
    <w:p w14:paraId="46E06EA7" w14:textId="77777777" w:rsidR="00791FBD" w:rsidRPr="00791FBD" w:rsidRDefault="00791FBD" w:rsidP="00791FBD">
      <w:pPr>
        <w:pStyle w:val="Akapitzlist"/>
        <w:spacing w:line="360" w:lineRule="auto"/>
        <w:ind w:left="360"/>
        <w:jc w:val="both"/>
        <w:rPr>
          <w:rFonts w:ascii="Arial" w:hAnsi="Arial" w:cs="Arial"/>
          <w:sz w:val="24"/>
          <w:szCs w:val="24"/>
        </w:rPr>
      </w:pPr>
      <w:r w:rsidRPr="00791FBD">
        <w:rPr>
          <w:rFonts w:ascii="Arial" w:hAnsi="Arial" w:cs="Arial"/>
          <w:sz w:val="24"/>
          <w:szCs w:val="24"/>
        </w:rPr>
        <w:t>Nie.</w:t>
      </w:r>
    </w:p>
    <w:p w14:paraId="25365BB8" w14:textId="77777777" w:rsidR="00597B4C" w:rsidRPr="00597B4C" w:rsidRDefault="00597B4C" w:rsidP="00597B4C">
      <w:pPr>
        <w:pStyle w:val="Akapitzlist"/>
        <w:spacing w:line="360" w:lineRule="auto"/>
        <w:ind w:left="360"/>
        <w:jc w:val="both"/>
        <w:rPr>
          <w:rFonts w:ascii="Arial" w:hAnsi="Arial" w:cs="Arial"/>
          <w:sz w:val="24"/>
          <w:szCs w:val="24"/>
        </w:rPr>
      </w:pPr>
    </w:p>
    <w:p w14:paraId="316960C9" w14:textId="77777777" w:rsidR="00597B4C" w:rsidRPr="00597B4C" w:rsidRDefault="00597B4C" w:rsidP="00597B4C">
      <w:pPr>
        <w:pStyle w:val="Akapitzlist"/>
        <w:numPr>
          <w:ilvl w:val="0"/>
          <w:numId w:val="12"/>
        </w:numPr>
        <w:spacing w:line="360" w:lineRule="auto"/>
        <w:jc w:val="both"/>
        <w:rPr>
          <w:rFonts w:ascii="Arial" w:hAnsi="Arial" w:cs="Arial"/>
          <w:sz w:val="24"/>
          <w:szCs w:val="24"/>
        </w:rPr>
      </w:pPr>
      <w:bookmarkStart w:id="20" w:name="OLE_LINK11"/>
      <w:r w:rsidRPr="00597B4C">
        <w:rPr>
          <w:rFonts w:ascii="Arial" w:hAnsi="Arial" w:cs="Arial"/>
          <w:sz w:val="24"/>
          <w:szCs w:val="24"/>
        </w:rPr>
        <w:t xml:space="preserve">Czy Zamawiający w </w:t>
      </w:r>
      <w:r w:rsidRPr="00597B4C">
        <w:rPr>
          <w:rFonts w:ascii="Arial" w:hAnsi="Arial" w:cs="Arial"/>
          <w:b/>
          <w:bCs/>
          <w:sz w:val="24"/>
          <w:szCs w:val="24"/>
        </w:rPr>
        <w:t xml:space="preserve">pozycji 4 </w:t>
      </w:r>
      <w:r w:rsidRPr="00597B4C">
        <w:rPr>
          <w:rFonts w:ascii="Arial" w:hAnsi="Arial" w:cs="Arial"/>
          <w:sz w:val="24"/>
          <w:szCs w:val="24"/>
        </w:rPr>
        <w:t>dopuści chusteczki typu</w:t>
      </w:r>
      <w:r w:rsidRPr="00597B4C">
        <w:rPr>
          <w:rFonts w:ascii="Arial" w:hAnsi="Arial" w:cs="Arial"/>
          <w:b/>
          <w:bCs/>
          <w:sz w:val="24"/>
          <w:szCs w:val="24"/>
        </w:rPr>
        <w:t xml:space="preserve"> VELOX WIPES NA</w:t>
      </w:r>
      <w:r w:rsidRPr="00597B4C">
        <w:rPr>
          <w:rFonts w:ascii="Arial" w:hAnsi="Arial" w:cs="Arial"/>
          <w:sz w:val="24"/>
          <w:szCs w:val="24"/>
        </w:rPr>
        <w:t xml:space="preserve"> o następujących parametrach: </w:t>
      </w:r>
      <w:bookmarkEnd w:id="20"/>
      <w:r w:rsidRPr="00597B4C">
        <w:rPr>
          <w:rFonts w:ascii="Arial" w:hAnsi="Arial" w:cs="Arial"/>
          <w:sz w:val="24"/>
          <w:szCs w:val="24"/>
        </w:rPr>
        <w:t>Chusteczki bezalkoholowe przeznaczone do mycia i szybkiej dezynfekcji powierzchni sprzętu medycznego wrażliwego na działanie alkoholu i innych powierzchni.  Skład: 0,15% N-(3-aminopropylo)-N-dodecylopropan-1,3-diamina, 0,14% poli(oksy-1,2-etanodilo)alfa[2-didecylmetyloamino)etylo]-omega-hydroksy-propionian (sól). Przeznaczone do dezynfekcji powierzchni sprzętu medycznego ze szkła, porcelany, metalu, gumy, tworzy sztucznych, szkła akrylowego. Do zastosowania na oddziale intensywnej terapii, blokach operacyjnych, do dezynfekcji aparatury medycznej, sprzętu, foteli zabiegowych, lamp, inkubatorów. Bez zawartości aldehydów i fenoli, nie odbarwiają dezynfekowanych powierzchni. Spektrum działania, potwierdzone normami z obszaru medycznego: B (w tym MRSA), F (</w:t>
      </w:r>
      <w:proofErr w:type="spellStart"/>
      <w:r w:rsidRPr="00597B4C">
        <w:rPr>
          <w:rFonts w:ascii="Arial" w:hAnsi="Arial" w:cs="Arial"/>
          <w:sz w:val="24"/>
          <w:szCs w:val="24"/>
        </w:rPr>
        <w:t>C.albicans</w:t>
      </w:r>
      <w:proofErr w:type="spellEnd"/>
      <w:r w:rsidRPr="00597B4C">
        <w:rPr>
          <w:rFonts w:ascii="Arial" w:hAnsi="Arial" w:cs="Arial"/>
          <w:sz w:val="24"/>
          <w:szCs w:val="24"/>
        </w:rPr>
        <w:t xml:space="preserve">), V (HIV, HBV, HCV, wirus grypy, </w:t>
      </w:r>
      <w:proofErr w:type="spellStart"/>
      <w:r w:rsidRPr="00597B4C">
        <w:rPr>
          <w:rFonts w:ascii="Arial" w:hAnsi="Arial" w:cs="Arial"/>
          <w:sz w:val="24"/>
          <w:szCs w:val="24"/>
        </w:rPr>
        <w:t>Vaccinia</w:t>
      </w:r>
      <w:proofErr w:type="spellEnd"/>
      <w:r w:rsidRPr="00597B4C">
        <w:rPr>
          <w:rFonts w:ascii="Arial" w:hAnsi="Arial" w:cs="Arial"/>
          <w:sz w:val="24"/>
          <w:szCs w:val="24"/>
        </w:rPr>
        <w:t xml:space="preserve">, BVDV, HSV, </w:t>
      </w:r>
      <w:proofErr w:type="spellStart"/>
      <w:r w:rsidRPr="00597B4C">
        <w:rPr>
          <w:rFonts w:ascii="Arial" w:hAnsi="Arial" w:cs="Arial"/>
          <w:sz w:val="24"/>
          <w:szCs w:val="24"/>
        </w:rPr>
        <w:t>Ebola</w:t>
      </w:r>
      <w:proofErr w:type="spellEnd"/>
      <w:r w:rsidRPr="00597B4C">
        <w:rPr>
          <w:rFonts w:ascii="Arial" w:hAnsi="Arial" w:cs="Arial"/>
          <w:sz w:val="24"/>
          <w:szCs w:val="24"/>
        </w:rPr>
        <w:t xml:space="preserve">) - 1 minuta. </w:t>
      </w:r>
      <w:proofErr w:type="spellStart"/>
      <w:r w:rsidRPr="00597B4C">
        <w:rPr>
          <w:rFonts w:ascii="Arial" w:hAnsi="Arial" w:cs="Arial"/>
          <w:sz w:val="24"/>
          <w:szCs w:val="24"/>
        </w:rPr>
        <w:t>Tbc</w:t>
      </w:r>
      <w:proofErr w:type="spellEnd"/>
      <w:r w:rsidRPr="00597B4C">
        <w:rPr>
          <w:rFonts w:ascii="Arial" w:hAnsi="Arial" w:cs="Arial"/>
          <w:sz w:val="24"/>
          <w:szCs w:val="24"/>
        </w:rPr>
        <w:t xml:space="preserve"> (</w:t>
      </w:r>
      <w:proofErr w:type="spellStart"/>
      <w:r w:rsidRPr="00597B4C">
        <w:rPr>
          <w:rFonts w:ascii="Arial" w:hAnsi="Arial" w:cs="Arial"/>
          <w:sz w:val="24"/>
          <w:szCs w:val="24"/>
        </w:rPr>
        <w:t>M.terrae</w:t>
      </w:r>
      <w:proofErr w:type="spellEnd"/>
      <w:r w:rsidRPr="00597B4C">
        <w:rPr>
          <w:rFonts w:ascii="Arial" w:hAnsi="Arial" w:cs="Arial"/>
          <w:sz w:val="24"/>
          <w:szCs w:val="24"/>
        </w:rPr>
        <w:t xml:space="preserve">) - 5 minut., prątki (M. </w:t>
      </w:r>
      <w:proofErr w:type="spellStart"/>
      <w:r w:rsidRPr="00597B4C">
        <w:rPr>
          <w:rFonts w:ascii="Arial" w:hAnsi="Arial" w:cs="Arial"/>
          <w:sz w:val="24"/>
          <w:szCs w:val="24"/>
        </w:rPr>
        <w:t>terrae</w:t>
      </w:r>
      <w:proofErr w:type="spellEnd"/>
      <w:r w:rsidRPr="00597B4C">
        <w:rPr>
          <w:rFonts w:ascii="Arial" w:hAnsi="Arial" w:cs="Arial"/>
          <w:sz w:val="24"/>
          <w:szCs w:val="24"/>
        </w:rPr>
        <w:t xml:space="preserve">, M. </w:t>
      </w:r>
      <w:proofErr w:type="spellStart"/>
      <w:r w:rsidRPr="00597B4C">
        <w:rPr>
          <w:rFonts w:ascii="Arial" w:hAnsi="Arial" w:cs="Arial"/>
          <w:sz w:val="24"/>
          <w:szCs w:val="24"/>
        </w:rPr>
        <w:t>avium</w:t>
      </w:r>
      <w:proofErr w:type="spellEnd"/>
      <w:r w:rsidRPr="00597B4C">
        <w:rPr>
          <w:rFonts w:ascii="Arial" w:hAnsi="Arial" w:cs="Arial"/>
          <w:sz w:val="24"/>
          <w:szCs w:val="24"/>
        </w:rPr>
        <w:t xml:space="preserve">) - 15 min. Wymagane badania zgodnie z EN 16615. Wymiary: 13x20 cm. Opakowanie: puszka 100 szt., gramatura 23 g/m2. Produkt zarejestrowany jako biobójczy - również do powierzchni mających kontakt z żywością, oraz wyrób medyczny. Zużycie do 30 dni po otwarciu. </w:t>
      </w:r>
      <w:bookmarkStart w:id="21" w:name="OLE_LINK14"/>
      <w:r w:rsidRPr="00597B4C">
        <w:rPr>
          <w:rFonts w:ascii="Arial" w:hAnsi="Arial" w:cs="Arial"/>
          <w:sz w:val="24"/>
          <w:szCs w:val="24"/>
        </w:rPr>
        <w:t>Wykonawca zobowiązuje się do przeliczenia ilości zgodnie z zapotrzebowaniem Zamawiającego.</w:t>
      </w:r>
    </w:p>
    <w:bookmarkEnd w:id="21"/>
    <w:p w14:paraId="1C532AF0" w14:textId="77777777" w:rsidR="00791FBD" w:rsidRPr="00791FBD" w:rsidRDefault="00791FBD" w:rsidP="00791FBD">
      <w:pPr>
        <w:pStyle w:val="Akapitzlist"/>
        <w:spacing w:line="360" w:lineRule="auto"/>
        <w:ind w:left="360"/>
        <w:jc w:val="both"/>
        <w:rPr>
          <w:rFonts w:ascii="Arial" w:hAnsi="Arial" w:cs="Arial"/>
          <w:b/>
          <w:bCs/>
          <w:sz w:val="24"/>
          <w:szCs w:val="24"/>
        </w:rPr>
      </w:pPr>
      <w:r w:rsidRPr="00791FBD">
        <w:rPr>
          <w:rFonts w:ascii="Arial" w:hAnsi="Arial" w:cs="Arial"/>
          <w:b/>
          <w:bCs/>
          <w:sz w:val="24"/>
          <w:szCs w:val="24"/>
        </w:rPr>
        <w:lastRenderedPageBreak/>
        <w:t>Stanowisko (wyjaśnienie) Zamawiającego:</w:t>
      </w:r>
    </w:p>
    <w:p w14:paraId="3DA2F9DA" w14:textId="77777777" w:rsidR="00791FBD" w:rsidRPr="00791FBD" w:rsidRDefault="00791FBD" w:rsidP="00791FBD">
      <w:pPr>
        <w:pStyle w:val="Akapitzlist"/>
        <w:spacing w:line="360" w:lineRule="auto"/>
        <w:ind w:left="360"/>
        <w:jc w:val="both"/>
        <w:rPr>
          <w:rFonts w:ascii="Arial" w:hAnsi="Arial" w:cs="Arial"/>
          <w:sz w:val="24"/>
          <w:szCs w:val="24"/>
        </w:rPr>
      </w:pPr>
      <w:r w:rsidRPr="00791FBD">
        <w:rPr>
          <w:rFonts w:ascii="Arial" w:hAnsi="Arial" w:cs="Arial"/>
          <w:sz w:val="24"/>
          <w:szCs w:val="24"/>
        </w:rPr>
        <w:t>Nie.</w:t>
      </w:r>
    </w:p>
    <w:p w14:paraId="32B2C8AD" w14:textId="77777777" w:rsidR="00597B4C" w:rsidRPr="00597B4C" w:rsidRDefault="00597B4C" w:rsidP="00597B4C">
      <w:pPr>
        <w:pStyle w:val="Akapitzlist"/>
        <w:spacing w:line="360" w:lineRule="auto"/>
        <w:ind w:left="360"/>
        <w:jc w:val="both"/>
        <w:rPr>
          <w:rFonts w:ascii="Arial" w:hAnsi="Arial" w:cs="Arial"/>
          <w:sz w:val="24"/>
          <w:szCs w:val="24"/>
        </w:rPr>
      </w:pPr>
    </w:p>
    <w:p w14:paraId="0FC95D88" w14:textId="6A2BFF47" w:rsidR="00597B4C" w:rsidRPr="00597B4C" w:rsidRDefault="00597B4C" w:rsidP="00597B4C">
      <w:pPr>
        <w:pStyle w:val="Akapitzlist"/>
        <w:numPr>
          <w:ilvl w:val="0"/>
          <w:numId w:val="12"/>
        </w:numPr>
        <w:spacing w:line="360" w:lineRule="auto"/>
        <w:jc w:val="both"/>
        <w:rPr>
          <w:rFonts w:ascii="Arial" w:hAnsi="Arial" w:cs="Arial"/>
          <w:sz w:val="24"/>
          <w:szCs w:val="24"/>
        </w:rPr>
      </w:pPr>
      <w:r w:rsidRPr="00597B4C">
        <w:rPr>
          <w:rFonts w:ascii="Arial" w:hAnsi="Arial" w:cs="Arial"/>
          <w:sz w:val="24"/>
          <w:szCs w:val="24"/>
        </w:rPr>
        <w:t xml:space="preserve">Czy Zamawiający w </w:t>
      </w:r>
      <w:r w:rsidRPr="00597B4C">
        <w:rPr>
          <w:rFonts w:ascii="Arial" w:hAnsi="Arial" w:cs="Arial"/>
          <w:b/>
          <w:bCs/>
          <w:sz w:val="24"/>
          <w:szCs w:val="24"/>
        </w:rPr>
        <w:t xml:space="preserve">pozycji 5 </w:t>
      </w:r>
      <w:r w:rsidRPr="00597B4C">
        <w:rPr>
          <w:rFonts w:ascii="Arial" w:hAnsi="Arial" w:cs="Arial"/>
          <w:sz w:val="24"/>
          <w:szCs w:val="24"/>
        </w:rPr>
        <w:t>dopuści chusteczki typu</w:t>
      </w:r>
      <w:r w:rsidRPr="00597B4C">
        <w:rPr>
          <w:rFonts w:ascii="Arial" w:hAnsi="Arial" w:cs="Arial"/>
          <w:b/>
          <w:bCs/>
          <w:sz w:val="24"/>
          <w:szCs w:val="24"/>
        </w:rPr>
        <w:t xml:space="preserve"> VELOX DUO WIPES </w:t>
      </w:r>
      <w:r w:rsidRPr="00597B4C">
        <w:rPr>
          <w:rFonts w:ascii="Arial" w:hAnsi="Arial" w:cs="Arial"/>
          <w:sz w:val="24"/>
          <w:szCs w:val="24"/>
        </w:rPr>
        <w:t xml:space="preserve">o następujących parametrach: Chusteczki do mycia i dezynfekcji małych powierzchni i sprzętu medycznego, przeznaczone także do dezynfekcji powierzchni mających kontakt z żywnością. Skład: etanol, propan-2-ol, bez zawartości dodatkowych substancji aktywnych.  Zawartość alkoholu 70g/100 g produktu. Zalecane do dezynfekcji sprzętu medycznego: łózek, foteli zabiegowych, aparatury medycznej i operacyjnej oraz wszelkich powierzchni </w:t>
      </w:r>
      <w:r w:rsidR="00C91350" w:rsidRPr="00597B4C">
        <w:rPr>
          <w:rFonts w:ascii="Arial" w:hAnsi="Arial" w:cs="Arial"/>
          <w:sz w:val="24"/>
          <w:szCs w:val="24"/>
        </w:rPr>
        <w:t>niewrażliwych</w:t>
      </w:r>
      <w:r w:rsidRPr="00597B4C">
        <w:rPr>
          <w:rFonts w:ascii="Arial" w:hAnsi="Arial" w:cs="Arial"/>
          <w:sz w:val="24"/>
          <w:szCs w:val="24"/>
        </w:rPr>
        <w:t xml:space="preserve"> na działanie alkoholu. Spektrum działania zgodnie z EN 14885: B, MRSA, F (</w:t>
      </w:r>
      <w:proofErr w:type="spellStart"/>
      <w:r w:rsidRPr="00597B4C">
        <w:rPr>
          <w:rFonts w:ascii="Arial" w:hAnsi="Arial" w:cs="Arial"/>
          <w:sz w:val="24"/>
          <w:szCs w:val="24"/>
        </w:rPr>
        <w:t>C.albicans</w:t>
      </w:r>
      <w:proofErr w:type="spellEnd"/>
      <w:r w:rsidRPr="00597B4C">
        <w:rPr>
          <w:rFonts w:ascii="Arial" w:hAnsi="Arial" w:cs="Arial"/>
          <w:sz w:val="24"/>
          <w:szCs w:val="24"/>
        </w:rPr>
        <w:t xml:space="preserve">, C. </w:t>
      </w:r>
      <w:proofErr w:type="spellStart"/>
      <w:r w:rsidRPr="00597B4C">
        <w:rPr>
          <w:rFonts w:ascii="Arial" w:hAnsi="Arial" w:cs="Arial"/>
          <w:sz w:val="24"/>
          <w:szCs w:val="24"/>
        </w:rPr>
        <w:t>auris</w:t>
      </w:r>
      <w:proofErr w:type="spellEnd"/>
      <w:r w:rsidRPr="00597B4C">
        <w:rPr>
          <w:rFonts w:ascii="Arial" w:hAnsi="Arial" w:cs="Arial"/>
          <w:sz w:val="24"/>
          <w:szCs w:val="24"/>
        </w:rPr>
        <w:t xml:space="preserve">), </w:t>
      </w:r>
      <w:proofErr w:type="spellStart"/>
      <w:r w:rsidRPr="00597B4C">
        <w:rPr>
          <w:rFonts w:ascii="Arial" w:hAnsi="Arial" w:cs="Arial"/>
          <w:sz w:val="24"/>
          <w:szCs w:val="24"/>
        </w:rPr>
        <w:t>Tbc</w:t>
      </w:r>
      <w:proofErr w:type="spellEnd"/>
      <w:r w:rsidRPr="00597B4C">
        <w:rPr>
          <w:rFonts w:ascii="Arial" w:hAnsi="Arial" w:cs="Arial"/>
          <w:sz w:val="24"/>
          <w:szCs w:val="24"/>
        </w:rPr>
        <w:t>, V (HIV, HBV, HCV, HSV, rota, noro, BVDV) w czasie do 60 sekund przy wysokim obciążeniu organicznym. Badania zgodnie z EN 16615. Aktywność po otwarciu do 21 dni. Chusteczki o wymiarach 13x20 cm, gramatura 23g/cm2.. Produkt o podwójnej rejestracji: wyrób medyczny oraz produkt biobójczy.  Opakowanie: puszka 100 szt. Wykonawca zobowiązuje się do przeliczenia ilości zgodnie z zapotrzebowaniem Zamawiającego.</w:t>
      </w:r>
    </w:p>
    <w:p w14:paraId="41E08061" w14:textId="77777777" w:rsidR="00791FBD" w:rsidRPr="00791FBD" w:rsidRDefault="00791FBD" w:rsidP="00791FBD">
      <w:pPr>
        <w:pStyle w:val="Akapitzlist"/>
        <w:spacing w:line="360" w:lineRule="auto"/>
        <w:ind w:left="360"/>
        <w:jc w:val="both"/>
        <w:rPr>
          <w:rFonts w:ascii="Arial" w:hAnsi="Arial" w:cs="Arial"/>
          <w:b/>
          <w:bCs/>
          <w:sz w:val="24"/>
          <w:szCs w:val="24"/>
        </w:rPr>
      </w:pPr>
      <w:r w:rsidRPr="00791FBD">
        <w:rPr>
          <w:rFonts w:ascii="Arial" w:hAnsi="Arial" w:cs="Arial"/>
          <w:b/>
          <w:bCs/>
          <w:sz w:val="24"/>
          <w:szCs w:val="24"/>
        </w:rPr>
        <w:t>Stanowisko (wyjaśnienie) Zamawiającego:</w:t>
      </w:r>
    </w:p>
    <w:p w14:paraId="5CA9EE9D" w14:textId="77777777" w:rsidR="00791FBD" w:rsidRPr="00791FBD" w:rsidRDefault="00791FBD" w:rsidP="00791FBD">
      <w:pPr>
        <w:pStyle w:val="Akapitzlist"/>
        <w:spacing w:line="360" w:lineRule="auto"/>
        <w:ind w:left="360"/>
        <w:jc w:val="both"/>
        <w:rPr>
          <w:rFonts w:ascii="Arial" w:hAnsi="Arial" w:cs="Arial"/>
          <w:sz w:val="24"/>
          <w:szCs w:val="24"/>
        </w:rPr>
      </w:pPr>
      <w:r w:rsidRPr="00791FBD">
        <w:rPr>
          <w:rFonts w:ascii="Arial" w:hAnsi="Arial" w:cs="Arial"/>
          <w:sz w:val="24"/>
          <w:szCs w:val="24"/>
        </w:rPr>
        <w:t>Nie.</w:t>
      </w:r>
    </w:p>
    <w:p w14:paraId="3B15E53A" w14:textId="77777777" w:rsidR="00597B4C" w:rsidRPr="00791FBD" w:rsidRDefault="00597B4C" w:rsidP="00791FBD">
      <w:pPr>
        <w:spacing w:line="360" w:lineRule="auto"/>
        <w:rPr>
          <w:rFonts w:ascii="Arial" w:hAnsi="Arial" w:cs="Arial"/>
          <w:sz w:val="24"/>
          <w:szCs w:val="24"/>
        </w:rPr>
      </w:pPr>
    </w:p>
    <w:p w14:paraId="0B62269C" w14:textId="77777777" w:rsidR="00597B4C" w:rsidRPr="00791FBD" w:rsidRDefault="00597B4C" w:rsidP="00597B4C">
      <w:pPr>
        <w:spacing w:line="360" w:lineRule="auto"/>
        <w:jc w:val="both"/>
        <w:rPr>
          <w:rFonts w:ascii="Arial" w:hAnsi="Arial" w:cs="Arial"/>
          <w:b/>
          <w:bCs/>
          <w:sz w:val="24"/>
          <w:szCs w:val="24"/>
          <w:u w:val="single"/>
        </w:rPr>
      </w:pPr>
      <w:r w:rsidRPr="00791FBD">
        <w:rPr>
          <w:rFonts w:ascii="Arial" w:hAnsi="Arial" w:cs="Arial"/>
          <w:b/>
          <w:bCs/>
          <w:sz w:val="24"/>
          <w:szCs w:val="24"/>
          <w:u w:val="single"/>
        </w:rPr>
        <w:t>Dotyczy Części nr 9:</w:t>
      </w:r>
    </w:p>
    <w:p w14:paraId="1046D45F" w14:textId="77777777" w:rsidR="00597B4C" w:rsidRPr="00597B4C" w:rsidRDefault="00597B4C" w:rsidP="00597B4C">
      <w:pPr>
        <w:pStyle w:val="Akapitzlist"/>
        <w:numPr>
          <w:ilvl w:val="0"/>
          <w:numId w:val="13"/>
        </w:numPr>
        <w:spacing w:line="360" w:lineRule="auto"/>
        <w:jc w:val="both"/>
        <w:rPr>
          <w:rFonts w:ascii="Arial" w:hAnsi="Arial" w:cs="Arial"/>
          <w:sz w:val="24"/>
          <w:szCs w:val="24"/>
        </w:rPr>
      </w:pPr>
      <w:r w:rsidRPr="00597B4C">
        <w:rPr>
          <w:rFonts w:ascii="Arial" w:hAnsi="Arial" w:cs="Arial"/>
          <w:sz w:val="24"/>
          <w:szCs w:val="24"/>
        </w:rPr>
        <w:t xml:space="preserve">Czy Zamawiający w </w:t>
      </w:r>
      <w:r w:rsidRPr="00597B4C">
        <w:rPr>
          <w:rFonts w:ascii="Arial" w:hAnsi="Arial" w:cs="Arial"/>
          <w:b/>
          <w:bCs/>
          <w:sz w:val="24"/>
          <w:szCs w:val="24"/>
        </w:rPr>
        <w:t xml:space="preserve">pozycji 1 </w:t>
      </w:r>
      <w:r w:rsidRPr="00597B4C">
        <w:rPr>
          <w:rFonts w:ascii="Arial" w:hAnsi="Arial" w:cs="Arial"/>
          <w:sz w:val="24"/>
          <w:szCs w:val="24"/>
        </w:rPr>
        <w:t>dopuści preparat typu</w:t>
      </w:r>
      <w:r w:rsidRPr="00597B4C">
        <w:rPr>
          <w:rFonts w:ascii="Arial" w:hAnsi="Arial" w:cs="Arial"/>
          <w:b/>
          <w:bCs/>
          <w:sz w:val="24"/>
          <w:szCs w:val="24"/>
        </w:rPr>
        <w:t xml:space="preserve"> QUATRODES EXTRA</w:t>
      </w:r>
      <w:r w:rsidRPr="00597B4C">
        <w:rPr>
          <w:rFonts w:ascii="Arial" w:hAnsi="Arial" w:cs="Arial"/>
          <w:sz w:val="24"/>
          <w:szCs w:val="24"/>
        </w:rPr>
        <w:t xml:space="preserve"> o następującym </w:t>
      </w:r>
      <w:r w:rsidRPr="00597B4C">
        <w:rPr>
          <w:rFonts w:ascii="Arial" w:hAnsi="Arial" w:cs="Arial"/>
          <w:b/>
          <w:bCs/>
          <w:sz w:val="24"/>
          <w:szCs w:val="24"/>
        </w:rPr>
        <w:t>spektrum</w:t>
      </w:r>
      <w:r w:rsidRPr="00597B4C">
        <w:rPr>
          <w:rFonts w:ascii="Arial" w:hAnsi="Arial" w:cs="Arial"/>
          <w:sz w:val="24"/>
          <w:szCs w:val="24"/>
        </w:rPr>
        <w:t>: B, MRSA, F (</w:t>
      </w:r>
      <w:proofErr w:type="spellStart"/>
      <w:r w:rsidRPr="00597B4C">
        <w:rPr>
          <w:rFonts w:ascii="Arial" w:hAnsi="Arial" w:cs="Arial"/>
          <w:sz w:val="24"/>
          <w:szCs w:val="24"/>
        </w:rPr>
        <w:t>C.albicans</w:t>
      </w:r>
      <w:proofErr w:type="spellEnd"/>
      <w:r w:rsidRPr="00597B4C">
        <w:rPr>
          <w:rFonts w:ascii="Arial" w:hAnsi="Arial" w:cs="Arial"/>
          <w:sz w:val="24"/>
          <w:szCs w:val="24"/>
        </w:rPr>
        <w:t>) – 0,25% w 15 minut, prątki (</w:t>
      </w:r>
      <w:proofErr w:type="spellStart"/>
      <w:r w:rsidRPr="00597B4C">
        <w:rPr>
          <w:rFonts w:ascii="Arial" w:hAnsi="Arial" w:cs="Arial"/>
          <w:sz w:val="24"/>
          <w:szCs w:val="24"/>
        </w:rPr>
        <w:t>M.terrae</w:t>
      </w:r>
      <w:proofErr w:type="spellEnd"/>
      <w:r w:rsidRPr="00597B4C">
        <w:rPr>
          <w:rFonts w:ascii="Arial" w:hAnsi="Arial" w:cs="Arial"/>
          <w:sz w:val="24"/>
          <w:szCs w:val="24"/>
        </w:rPr>
        <w:t xml:space="preserve">, </w:t>
      </w:r>
      <w:proofErr w:type="spellStart"/>
      <w:r w:rsidRPr="00597B4C">
        <w:rPr>
          <w:rFonts w:ascii="Arial" w:hAnsi="Arial" w:cs="Arial"/>
          <w:sz w:val="24"/>
          <w:szCs w:val="24"/>
        </w:rPr>
        <w:t>M.avium</w:t>
      </w:r>
      <w:proofErr w:type="spellEnd"/>
      <w:r w:rsidRPr="00597B4C">
        <w:rPr>
          <w:rFonts w:ascii="Arial" w:hAnsi="Arial" w:cs="Arial"/>
          <w:sz w:val="24"/>
          <w:szCs w:val="24"/>
        </w:rPr>
        <w:t xml:space="preserve">), V (HIV, HBV, HCV, HSV, BVDV, </w:t>
      </w:r>
      <w:proofErr w:type="spellStart"/>
      <w:r w:rsidRPr="00597B4C">
        <w:rPr>
          <w:rFonts w:ascii="Arial" w:hAnsi="Arial" w:cs="Arial"/>
          <w:sz w:val="24"/>
          <w:szCs w:val="24"/>
        </w:rPr>
        <w:t>Vaccinia</w:t>
      </w:r>
      <w:proofErr w:type="spellEnd"/>
      <w:r w:rsidRPr="00597B4C">
        <w:rPr>
          <w:rFonts w:ascii="Arial" w:hAnsi="Arial" w:cs="Arial"/>
          <w:sz w:val="24"/>
          <w:szCs w:val="24"/>
        </w:rPr>
        <w:t xml:space="preserve">, </w:t>
      </w:r>
      <w:proofErr w:type="spellStart"/>
      <w:r w:rsidRPr="00597B4C">
        <w:rPr>
          <w:rFonts w:ascii="Arial" w:hAnsi="Arial" w:cs="Arial"/>
          <w:sz w:val="24"/>
          <w:szCs w:val="24"/>
        </w:rPr>
        <w:t>Ebola</w:t>
      </w:r>
      <w:proofErr w:type="spellEnd"/>
      <w:r w:rsidRPr="00597B4C">
        <w:rPr>
          <w:rFonts w:ascii="Arial" w:hAnsi="Arial" w:cs="Arial"/>
          <w:sz w:val="24"/>
          <w:szCs w:val="24"/>
        </w:rPr>
        <w:t xml:space="preserve">), wirus </w:t>
      </w:r>
      <w:proofErr w:type="spellStart"/>
      <w:r w:rsidRPr="00597B4C">
        <w:rPr>
          <w:rFonts w:ascii="Arial" w:hAnsi="Arial" w:cs="Arial"/>
          <w:sz w:val="24"/>
          <w:szCs w:val="24"/>
        </w:rPr>
        <w:t>adeno</w:t>
      </w:r>
      <w:proofErr w:type="spellEnd"/>
      <w:r w:rsidRPr="00597B4C">
        <w:rPr>
          <w:rFonts w:ascii="Arial" w:hAnsi="Arial" w:cs="Arial"/>
          <w:sz w:val="24"/>
          <w:szCs w:val="24"/>
        </w:rPr>
        <w:t xml:space="preserve"> - 0,5% w 30 minut. Wirus polio, rota - 1% w 15 minut. Możliwość poszerzenia spektrum o A. </w:t>
      </w:r>
      <w:proofErr w:type="spellStart"/>
      <w:r w:rsidRPr="00597B4C">
        <w:rPr>
          <w:rFonts w:ascii="Arial" w:hAnsi="Arial" w:cs="Arial"/>
          <w:sz w:val="24"/>
          <w:szCs w:val="24"/>
        </w:rPr>
        <w:t>brasiliensis</w:t>
      </w:r>
      <w:proofErr w:type="spellEnd"/>
      <w:r w:rsidRPr="00597B4C">
        <w:rPr>
          <w:rFonts w:ascii="Arial" w:hAnsi="Arial" w:cs="Arial"/>
          <w:sz w:val="24"/>
          <w:szCs w:val="24"/>
        </w:rPr>
        <w:t xml:space="preserve"> – 1,5% w 60 minut oraz wirus Noro – 4% w 15 minut. Pełne spectrum wirusobójcze i grzybobójcze. Produkt posiada badania wg. EN 16615 dla B, C. </w:t>
      </w:r>
      <w:proofErr w:type="spellStart"/>
      <w:r w:rsidRPr="00597B4C">
        <w:rPr>
          <w:rFonts w:ascii="Arial" w:hAnsi="Arial" w:cs="Arial"/>
          <w:sz w:val="24"/>
          <w:szCs w:val="24"/>
        </w:rPr>
        <w:t>albicans</w:t>
      </w:r>
      <w:proofErr w:type="spellEnd"/>
      <w:r w:rsidRPr="00597B4C">
        <w:rPr>
          <w:rFonts w:ascii="Arial" w:hAnsi="Arial" w:cs="Arial"/>
          <w:sz w:val="24"/>
          <w:szCs w:val="24"/>
        </w:rPr>
        <w:t xml:space="preserve"> – 1% w 15 minut. Spektrum potwierdzone badaniami wg norm EN 14885. Pozostałe wymagania zgodne z SWZ.</w:t>
      </w:r>
    </w:p>
    <w:p w14:paraId="76C46BA5" w14:textId="77777777" w:rsidR="00791FBD" w:rsidRPr="00791FBD" w:rsidRDefault="00791FBD" w:rsidP="00791FBD">
      <w:pPr>
        <w:pStyle w:val="Akapitzlist"/>
        <w:spacing w:line="360" w:lineRule="auto"/>
        <w:ind w:left="360"/>
        <w:jc w:val="both"/>
        <w:rPr>
          <w:rFonts w:ascii="Arial" w:hAnsi="Arial" w:cs="Arial"/>
          <w:b/>
          <w:bCs/>
          <w:sz w:val="24"/>
          <w:szCs w:val="24"/>
        </w:rPr>
      </w:pPr>
      <w:r w:rsidRPr="00791FBD">
        <w:rPr>
          <w:rFonts w:ascii="Arial" w:hAnsi="Arial" w:cs="Arial"/>
          <w:b/>
          <w:bCs/>
          <w:sz w:val="24"/>
          <w:szCs w:val="24"/>
        </w:rPr>
        <w:t>Stanowisko (wyjaśnienie) Zamawiającego:</w:t>
      </w:r>
    </w:p>
    <w:p w14:paraId="6862982B" w14:textId="111B3B50" w:rsidR="00791FBD" w:rsidRPr="00791FBD" w:rsidRDefault="00791FBD" w:rsidP="00791FBD">
      <w:pPr>
        <w:pStyle w:val="Akapitzlist"/>
        <w:spacing w:line="360" w:lineRule="auto"/>
        <w:ind w:left="360"/>
        <w:jc w:val="both"/>
        <w:rPr>
          <w:rFonts w:ascii="Arial" w:hAnsi="Arial" w:cs="Arial"/>
          <w:sz w:val="24"/>
          <w:szCs w:val="24"/>
        </w:rPr>
      </w:pPr>
      <w:r>
        <w:rPr>
          <w:rFonts w:ascii="Arial" w:hAnsi="Arial" w:cs="Arial"/>
          <w:sz w:val="24"/>
          <w:szCs w:val="24"/>
        </w:rPr>
        <w:t>Tak</w:t>
      </w:r>
      <w:r w:rsidRPr="00791FBD">
        <w:rPr>
          <w:rFonts w:ascii="Arial" w:hAnsi="Arial" w:cs="Arial"/>
          <w:sz w:val="24"/>
          <w:szCs w:val="24"/>
        </w:rPr>
        <w:t>.</w:t>
      </w:r>
    </w:p>
    <w:p w14:paraId="084DF411" w14:textId="77777777" w:rsidR="00597B4C" w:rsidRPr="00791FBD" w:rsidRDefault="00597B4C" w:rsidP="00791FBD">
      <w:pPr>
        <w:spacing w:line="360" w:lineRule="auto"/>
        <w:jc w:val="both"/>
        <w:rPr>
          <w:rFonts w:ascii="Arial" w:hAnsi="Arial" w:cs="Arial"/>
          <w:sz w:val="24"/>
          <w:szCs w:val="24"/>
        </w:rPr>
      </w:pPr>
    </w:p>
    <w:p w14:paraId="3198E274" w14:textId="77777777" w:rsidR="00597B4C" w:rsidRPr="00597B4C" w:rsidRDefault="00597B4C" w:rsidP="00597B4C">
      <w:pPr>
        <w:pStyle w:val="Akapitzlist"/>
        <w:numPr>
          <w:ilvl w:val="0"/>
          <w:numId w:val="13"/>
        </w:numPr>
        <w:spacing w:line="360" w:lineRule="auto"/>
        <w:jc w:val="both"/>
        <w:rPr>
          <w:rFonts w:ascii="Arial" w:hAnsi="Arial" w:cs="Arial"/>
          <w:b/>
          <w:bCs/>
          <w:sz w:val="24"/>
          <w:szCs w:val="24"/>
        </w:rPr>
      </w:pPr>
      <w:r w:rsidRPr="00597B4C">
        <w:rPr>
          <w:rFonts w:ascii="Arial" w:hAnsi="Arial" w:cs="Arial"/>
          <w:sz w:val="24"/>
          <w:szCs w:val="24"/>
        </w:rPr>
        <w:t xml:space="preserve">Prosimy o potwierdzenie, czy Zamawiający wymaga, aby preparat z </w:t>
      </w:r>
      <w:r w:rsidRPr="00597B4C">
        <w:rPr>
          <w:rFonts w:ascii="Arial" w:hAnsi="Arial" w:cs="Arial"/>
          <w:b/>
          <w:bCs/>
          <w:sz w:val="24"/>
          <w:szCs w:val="24"/>
        </w:rPr>
        <w:t xml:space="preserve">pozycji 2 </w:t>
      </w:r>
      <w:r w:rsidRPr="00597B4C">
        <w:rPr>
          <w:rFonts w:ascii="Arial" w:hAnsi="Arial" w:cs="Arial"/>
          <w:sz w:val="24"/>
          <w:szCs w:val="24"/>
        </w:rPr>
        <w:t xml:space="preserve">posiadał opinię </w:t>
      </w:r>
      <w:r w:rsidRPr="00597B4C">
        <w:rPr>
          <w:rFonts w:ascii="Arial" w:hAnsi="Arial" w:cs="Arial"/>
          <w:b/>
          <w:bCs/>
          <w:sz w:val="24"/>
          <w:szCs w:val="24"/>
        </w:rPr>
        <w:t>Centrum Zdrowia Dziecka.</w:t>
      </w:r>
    </w:p>
    <w:p w14:paraId="51345169" w14:textId="77777777" w:rsidR="00597B4C" w:rsidRPr="00597B4C" w:rsidRDefault="00597B4C" w:rsidP="00597B4C">
      <w:pPr>
        <w:pStyle w:val="Akapitzlist"/>
        <w:spacing w:line="360" w:lineRule="auto"/>
        <w:ind w:left="360"/>
        <w:jc w:val="both"/>
        <w:rPr>
          <w:rFonts w:ascii="Arial" w:hAnsi="Arial" w:cs="Arial"/>
          <w:sz w:val="24"/>
          <w:szCs w:val="24"/>
        </w:rPr>
      </w:pPr>
      <w:r w:rsidRPr="00597B4C">
        <w:rPr>
          <w:rFonts w:ascii="Arial" w:hAnsi="Arial" w:cs="Arial"/>
          <w:sz w:val="24"/>
          <w:szCs w:val="24"/>
        </w:rPr>
        <w:lastRenderedPageBreak/>
        <w:t>Zwracamy uwagę, że opinia ta stanowi potwierdzenie możliwości bezpiecznego stosowania preparatu na oddziałach pediatrycznych, w tym w bezpośrednim otoczeniu dzieci, uwzględniając jego skład, tolerancję oraz brak działania drażniącego. Jej posiadanie jest istotne z punktu widzenia zapewnienia najwyższego poziomu bezpieczeństwa w obszarach szczególnie wrażliwych.</w:t>
      </w:r>
    </w:p>
    <w:p w14:paraId="745AF766" w14:textId="77777777" w:rsidR="00724F67" w:rsidRPr="00E912E9" w:rsidRDefault="00724F67" w:rsidP="00724F67">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60D1F5F2" w14:textId="2910C1E0" w:rsidR="00724F67" w:rsidRPr="00E912E9" w:rsidRDefault="00724F67" w:rsidP="00724F67">
      <w:pPr>
        <w:spacing w:line="360" w:lineRule="auto"/>
        <w:jc w:val="both"/>
        <w:rPr>
          <w:rFonts w:ascii="Arial" w:hAnsi="Arial" w:cs="Arial"/>
          <w:sz w:val="24"/>
          <w:szCs w:val="24"/>
        </w:rPr>
      </w:pPr>
      <w:r>
        <w:rPr>
          <w:rFonts w:ascii="Arial" w:hAnsi="Arial" w:cs="Arial"/>
          <w:sz w:val="24"/>
          <w:szCs w:val="24"/>
        </w:rPr>
        <w:t>Zamawiający wymaga, aby preparat mógł być bezpiecznie stosowany na oddziałach pediatrycznych.</w:t>
      </w:r>
    </w:p>
    <w:p w14:paraId="5F23F7BE" w14:textId="77777777" w:rsidR="00597B4C" w:rsidRPr="00597B4C" w:rsidRDefault="00597B4C" w:rsidP="00597B4C">
      <w:pPr>
        <w:spacing w:line="360" w:lineRule="auto"/>
        <w:jc w:val="both"/>
        <w:rPr>
          <w:rFonts w:ascii="Arial" w:hAnsi="Arial" w:cs="Arial"/>
          <w:sz w:val="24"/>
          <w:szCs w:val="24"/>
        </w:rPr>
      </w:pPr>
    </w:p>
    <w:p w14:paraId="2810E523" w14:textId="77777777" w:rsidR="00597B4C" w:rsidRPr="00724F67" w:rsidRDefault="00597B4C" w:rsidP="00597B4C">
      <w:pPr>
        <w:spacing w:line="360" w:lineRule="auto"/>
        <w:jc w:val="both"/>
        <w:rPr>
          <w:rFonts w:ascii="Arial" w:hAnsi="Arial" w:cs="Arial"/>
          <w:b/>
          <w:bCs/>
          <w:sz w:val="24"/>
          <w:szCs w:val="24"/>
          <w:u w:val="single"/>
        </w:rPr>
      </w:pPr>
      <w:bookmarkStart w:id="22" w:name="OLE_LINK26"/>
      <w:r w:rsidRPr="00724F67">
        <w:rPr>
          <w:rFonts w:ascii="Arial" w:hAnsi="Arial" w:cs="Arial"/>
          <w:b/>
          <w:bCs/>
          <w:sz w:val="24"/>
          <w:szCs w:val="24"/>
          <w:u w:val="single"/>
        </w:rPr>
        <w:t>Dotyczy Części nr 10:</w:t>
      </w:r>
    </w:p>
    <w:p w14:paraId="65300815" w14:textId="77777777" w:rsidR="00597B4C" w:rsidRPr="00597B4C" w:rsidRDefault="00597B4C" w:rsidP="00597B4C">
      <w:pPr>
        <w:pStyle w:val="Akapitzlist"/>
        <w:numPr>
          <w:ilvl w:val="0"/>
          <w:numId w:val="14"/>
        </w:numPr>
        <w:spacing w:line="360" w:lineRule="auto"/>
        <w:jc w:val="both"/>
        <w:rPr>
          <w:rFonts w:ascii="Arial" w:hAnsi="Arial" w:cs="Arial"/>
          <w:sz w:val="24"/>
          <w:szCs w:val="24"/>
        </w:rPr>
      </w:pPr>
      <w:bookmarkStart w:id="23" w:name="OLE_LINK16"/>
      <w:r w:rsidRPr="00597B4C">
        <w:rPr>
          <w:rFonts w:ascii="Arial" w:hAnsi="Arial" w:cs="Arial"/>
          <w:sz w:val="24"/>
          <w:szCs w:val="24"/>
        </w:rPr>
        <w:t xml:space="preserve">Czy Zamawiający w </w:t>
      </w:r>
      <w:r w:rsidRPr="00597B4C">
        <w:rPr>
          <w:rFonts w:ascii="Arial" w:hAnsi="Arial" w:cs="Arial"/>
          <w:b/>
          <w:bCs/>
          <w:sz w:val="24"/>
          <w:szCs w:val="24"/>
        </w:rPr>
        <w:t xml:space="preserve">pozycji 1 </w:t>
      </w:r>
      <w:r w:rsidRPr="00597B4C">
        <w:rPr>
          <w:rFonts w:ascii="Arial" w:hAnsi="Arial" w:cs="Arial"/>
          <w:sz w:val="24"/>
          <w:szCs w:val="24"/>
        </w:rPr>
        <w:t>dopuści chusteczki typu</w:t>
      </w:r>
      <w:r w:rsidRPr="00597B4C">
        <w:rPr>
          <w:rFonts w:ascii="Arial" w:hAnsi="Arial" w:cs="Arial"/>
          <w:b/>
          <w:bCs/>
          <w:sz w:val="24"/>
          <w:szCs w:val="24"/>
        </w:rPr>
        <w:t xml:space="preserve"> VELOX WIPES NA</w:t>
      </w:r>
      <w:r w:rsidRPr="00597B4C">
        <w:rPr>
          <w:rFonts w:ascii="Arial" w:hAnsi="Arial" w:cs="Arial"/>
          <w:sz w:val="24"/>
          <w:szCs w:val="24"/>
        </w:rPr>
        <w:t xml:space="preserve"> o następujących parametrach: </w:t>
      </w:r>
      <w:bookmarkEnd w:id="22"/>
      <w:bookmarkEnd w:id="23"/>
      <w:r w:rsidRPr="00597B4C">
        <w:rPr>
          <w:rFonts w:ascii="Arial" w:hAnsi="Arial" w:cs="Arial"/>
          <w:sz w:val="24"/>
          <w:szCs w:val="24"/>
        </w:rPr>
        <w:t>Chusteczki bezalkoholowe przeznaczone do mycia i szybkiej dezynfekcji powierzchni sprzętu medycznego wrażliwego na działanie alkoholu i innych powierzchni.  Skład: 0,15% N-(3-aminopropylo)-N-dodecylopropan-1,3-diamina, 0,14% poli(oksy-1,2-etanodilo)alfa[2-didecylmetyloamino)etylo]-omega-hydroksy-propionian (sól). Przeznaczone do dezynfekcji powierzchni sprzętu medycznego ze szkła, porcelany, metalu, gumy, tworzy sztucznych, szkła akrylowego. Do zastosowania na oddziale intensywnej terapii, blokach operacyjnych, do dezynfekcji aparatury medycznej, sprzętu, foteli zabiegowych, lamp, inkubatorów. Bez zawartości aldehydów i fenoli, nie odbarwiają dezynfekowanych powierzchni. Spektrum działania, potwierdzone normami z obszaru medycznego: B (w tym MRSA), F (</w:t>
      </w:r>
      <w:proofErr w:type="spellStart"/>
      <w:r w:rsidRPr="00597B4C">
        <w:rPr>
          <w:rFonts w:ascii="Arial" w:hAnsi="Arial" w:cs="Arial"/>
          <w:sz w:val="24"/>
          <w:szCs w:val="24"/>
        </w:rPr>
        <w:t>C.albicans</w:t>
      </w:r>
      <w:proofErr w:type="spellEnd"/>
      <w:r w:rsidRPr="00597B4C">
        <w:rPr>
          <w:rFonts w:ascii="Arial" w:hAnsi="Arial" w:cs="Arial"/>
          <w:sz w:val="24"/>
          <w:szCs w:val="24"/>
        </w:rPr>
        <w:t xml:space="preserve">), V (HIV, HBV, HCV, wirus grypy, </w:t>
      </w:r>
      <w:proofErr w:type="spellStart"/>
      <w:r w:rsidRPr="00597B4C">
        <w:rPr>
          <w:rFonts w:ascii="Arial" w:hAnsi="Arial" w:cs="Arial"/>
          <w:sz w:val="24"/>
          <w:szCs w:val="24"/>
        </w:rPr>
        <w:t>Vaccinia</w:t>
      </w:r>
      <w:proofErr w:type="spellEnd"/>
      <w:r w:rsidRPr="00597B4C">
        <w:rPr>
          <w:rFonts w:ascii="Arial" w:hAnsi="Arial" w:cs="Arial"/>
          <w:sz w:val="24"/>
          <w:szCs w:val="24"/>
        </w:rPr>
        <w:t xml:space="preserve">, BVDV, HSV, </w:t>
      </w:r>
      <w:proofErr w:type="spellStart"/>
      <w:r w:rsidRPr="00597B4C">
        <w:rPr>
          <w:rFonts w:ascii="Arial" w:hAnsi="Arial" w:cs="Arial"/>
          <w:sz w:val="24"/>
          <w:szCs w:val="24"/>
        </w:rPr>
        <w:t>Ebola</w:t>
      </w:r>
      <w:proofErr w:type="spellEnd"/>
      <w:r w:rsidRPr="00597B4C">
        <w:rPr>
          <w:rFonts w:ascii="Arial" w:hAnsi="Arial" w:cs="Arial"/>
          <w:sz w:val="24"/>
          <w:szCs w:val="24"/>
        </w:rPr>
        <w:t xml:space="preserve">) - 1 minuta. </w:t>
      </w:r>
      <w:proofErr w:type="spellStart"/>
      <w:r w:rsidRPr="00597B4C">
        <w:rPr>
          <w:rFonts w:ascii="Arial" w:hAnsi="Arial" w:cs="Arial"/>
          <w:sz w:val="24"/>
          <w:szCs w:val="24"/>
        </w:rPr>
        <w:t>Tbc</w:t>
      </w:r>
      <w:proofErr w:type="spellEnd"/>
      <w:r w:rsidRPr="00597B4C">
        <w:rPr>
          <w:rFonts w:ascii="Arial" w:hAnsi="Arial" w:cs="Arial"/>
          <w:sz w:val="24"/>
          <w:szCs w:val="24"/>
        </w:rPr>
        <w:t xml:space="preserve"> (</w:t>
      </w:r>
      <w:proofErr w:type="spellStart"/>
      <w:r w:rsidRPr="00597B4C">
        <w:rPr>
          <w:rFonts w:ascii="Arial" w:hAnsi="Arial" w:cs="Arial"/>
          <w:sz w:val="24"/>
          <w:szCs w:val="24"/>
        </w:rPr>
        <w:t>M.terrae</w:t>
      </w:r>
      <w:proofErr w:type="spellEnd"/>
      <w:r w:rsidRPr="00597B4C">
        <w:rPr>
          <w:rFonts w:ascii="Arial" w:hAnsi="Arial" w:cs="Arial"/>
          <w:sz w:val="24"/>
          <w:szCs w:val="24"/>
        </w:rPr>
        <w:t xml:space="preserve">) - 5 minut., prątki (M. </w:t>
      </w:r>
      <w:proofErr w:type="spellStart"/>
      <w:r w:rsidRPr="00597B4C">
        <w:rPr>
          <w:rFonts w:ascii="Arial" w:hAnsi="Arial" w:cs="Arial"/>
          <w:sz w:val="24"/>
          <w:szCs w:val="24"/>
        </w:rPr>
        <w:t>terrae</w:t>
      </w:r>
      <w:proofErr w:type="spellEnd"/>
      <w:r w:rsidRPr="00597B4C">
        <w:rPr>
          <w:rFonts w:ascii="Arial" w:hAnsi="Arial" w:cs="Arial"/>
          <w:sz w:val="24"/>
          <w:szCs w:val="24"/>
        </w:rPr>
        <w:t xml:space="preserve">, M. </w:t>
      </w:r>
      <w:proofErr w:type="spellStart"/>
      <w:r w:rsidRPr="00597B4C">
        <w:rPr>
          <w:rFonts w:ascii="Arial" w:hAnsi="Arial" w:cs="Arial"/>
          <w:sz w:val="24"/>
          <w:szCs w:val="24"/>
        </w:rPr>
        <w:t>avium</w:t>
      </w:r>
      <w:proofErr w:type="spellEnd"/>
      <w:r w:rsidRPr="00597B4C">
        <w:rPr>
          <w:rFonts w:ascii="Arial" w:hAnsi="Arial" w:cs="Arial"/>
          <w:sz w:val="24"/>
          <w:szCs w:val="24"/>
        </w:rPr>
        <w:t xml:space="preserve">) - 15 min. Wymagane badania zgodnie z EN 16615. Produkt zarejestrowany jako biobójczy - również do powierzchni mających kontakt z żywością, oraz wyrób medyczny. Zużycie do 30 dni po otwarciu. FLOWPACK - opakowanie 80 szt., wymiary 19x15, gramatura 50g/m2. </w:t>
      </w:r>
      <w:bookmarkStart w:id="24" w:name="OLE_LINK17"/>
      <w:r w:rsidRPr="00597B4C">
        <w:rPr>
          <w:rFonts w:ascii="Arial" w:hAnsi="Arial" w:cs="Arial"/>
          <w:sz w:val="24"/>
          <w:szCs w:val="24"/>
        </w:rPr>
        <w:t>Wykonawca zobowiązuje się do przeliczenia ilości zgodnie z zapotrzebowaniem Zamawiającego.</w:t>
      </w:r>
    </w:p>
    <w:bookmarkEnd w:id="24"/>
    <w:p w14:paraId="26DB2434" w14:textId="77777777" w:rsidR="00724F67" w:rsidRPr="00724F67" w:rsidRDefault="00724F67" w:rsidP="00724F67">
      <w:pPr>
        <w:pStyle w:val="Akapitzlist"/>
        <w:spacing w:line="360" w:lineRule="auto"/>
        <w:ind w:left="501"/>
        <w:jc w:val="both"/>
        <w:rPr>
          <w:rFonts w:ascii="Arial" w:hAnsi="Arial" w:cs="Arial"/>
          <w:b/>
          <w:bCs/>
          <w:sz w:val="24"/>
          <w:szCs w:val="24"/>
        </w:rPr>
      </w:pPr>
      <w:r w:rsidRPr="00724F67">
        <w:rPr>
          <w:rFonts w:ascii="Arial" w:hAnsi="Arial" w:cs="Arial"/>
          <w:b/>
          <w:bCs/>
          <w:sz w:val="24"/>
          <w:szCs w:val="24"/>
        </w:rPr>
        <w:t>Stanowisko (wyjaśnienie) Zamawiającego:</w:t>
      </w:r>
    </w:p>
    <w:p w14:paraId="4008A64C" w14:textId="77777777" w:rsidR="00724F67" w:rsidRPr="00724F67" w:rsidRDefault="00724F67" w:rsidP="00724F67">
      <w:pPr>
        <w:pStyle w:val="Akapitzlist"/>
        <w:spacing w:line="360" w:lineRule="auto"/>
        <w:ind w:left="501"/>
        <w:jc w:val="both"/>
        <w:rPr>
          <w:rFonts w:ascii="Arial" w:hAnsi="Arial" w:cs="Arial"/>
          <w:sz w:val="24"/>
          <w:szCs w:val="24"/>
        </w:rPr>
      </w:pPr>
      <w:r w:rsidRPr="00724F67">
        <w:rPr>
          <w:rFonts w:ascii="Arial" w:hAnsi="Arial" w:cs="Arial"/>
          <w:sz w:val="24"/>
          <w:szCs w:val="24"/>
        </w:rPr>
        <w:t>Nie.</w:t>
      </w:r>
    </w:p>
    <w:p w14:paraId="7EB30CA1" w14:textId="77777777" w:rsidR="00597B4C" w:rsidRPr="00724F67" w:rsidRDefault="00597B4C" w:rsidP="00724F67">
      <w:pPr>
        <w:spacing w:line="360" w:lineRule="auto"/>
        <w:ind w:left="141"/>
        <w:jc w:val="both"/>
        <w:rPr>
          <w:rFonts w:ascii="Arial" w:hAnsi="Arial" w:cs="Arial"/>
          <w:sz w:val="24"/>
          <w:szCs w:val="24"/>
        </w:rPr>
      </w:pPr>
    </w:p>
    <w:p w14:paraId="35F8781F" w14:textId="77777777" w:rsidR="00597B4C" w:rsidRPr="00597B4C" w:rsidRDefault="00597B4C" w:rsidP="00597B4C">
      <w:pPr>
        <w:pStyle w:val="Akapitzlist"/>
        <w:numPr>
          <w:ilvl w:val="0"/>
          <w:numId w:val="14"/>
        </w:numPr>
        <w:spacing w:line="360" w:lineRule="auto"/>
        <w:jc w:val="both"/>
        <w:rPr>
          <w:rFonts w:ascii="Arial" w:hAnsi="Arial" w:cs="Arial"/>
          <w:sz w:val="24"/>
          <w:szCs w:val="24"/>
        </w:rPr>
      </w:pPr>
      <w:bookmarkStart w:id="25" w:name="OLE_LINK24"/>
      <w:r w:rsidRPr="00597B4C">
        <w:rPr>
          <w:rFonts w:ascii="Arial" w:hAnsi="Arial" w:cs="Arial"/>
          <w:sz w:val="24"/>
          <w:szCs w:val="24"/>
        </w:rPr>
        <w:t xml:space="preserve">Czy Zamawiający w </w:t>
      </w:r>
      <w:r w:rsidRPr="00597B4C">
        <w:rPr>
          <w:rFonts w:ascii="Arial" w:hAnsi="Arial" w:cs="Arial"/>
          <w:b/>
          <w:bCs/>
          <w:sz w:val="24"/>
          <w:szCs w:val="24"/>
        </w:rPr>
        <w:t xml:space="preserve">pozycji 2 </w:t>
      </w:r>
      <w:r w:rsidRPr="00597B4C">
        <w:rPr>
          <w:rFonts w:ascii="Arial" w:hAnsi="Arial" w:cs="Arial"/>
          <w:sz w:val="24"/>
          <w:szCs w:val="24"/>
        </w:rPr>
        <w:t>dopuści preparat typu</w:t>
      </w:r>
      <w:r w:rsidRPr="00597B4C">
        <w:rPr>
          <w:rFonts w:ascii="Arial" w:hAnsi="Arial" w:cs="Arial"/>
          <w:b/>
          <w:bCs/>
          <w:sz w:val="24"/>
          <w:szCs w:val="24"/>
        </w:rPr>
        <w:t xml:space="preserve"> VELOX FOAM EXTRA</w:t>
      </w:r>
      <w:r w:rsidRPr="00597B4C">
        <w:rPr>
          <w:rFonts w:ascii="Arial" w:hAnsi="Arial" w:cs="Arial"/>
          <w:sz w:val="24"/>
          <w:szCs w:val="24"/>
        </w:rPr>
        <w:t xml:space="preserve"> o następujących parametrach: </w:t>
      </w:r>
      <w:bookmarkEnd w:id="25"/>
      <w:r w:rsidRPr="00597B4C">
        <w:rPr>
          <w:rFonts w:ascii="Arial" w:hAnsi="Arial" w:cs="Arial"/>
          <w:sz w:val="24"/>
          <w:szCs w:val="24"/>
        </w:rPr>
        <w:t xml:space="preserve">Preparat w postaci pianki do szybkiej dezynfekcji i </w:t>
      </w:r>
      <w:r w:rsidRPr="00597B4C">
        <w:rPr>
          <w:rFonts w:ascii="Arial" w:hAnsi="Arial" w:cs="Arial"/>
          <w:sz w:val="24"/>
          <w:szCs w:val="24"/>
        </w:rPr>
        <w:lastRenderedPageBreak/>
        <w:t xml:space="preserve">mycia powierzchni wrażliwych na działanie alkoholu. Skład: 0,15% N-(3-aminopropylo)-N-dodecylopraopan-1,3-diamina, 0,14% poli(oksy-1,2-etanodilo)alfa[2-didecylmetyloamino)etylo]-omega-hydroksy-propionian (sól). Przeznaczona do dezynfekcji powierzchni sprzętu medycznego ze szkła, porcelany, metalu, gumy, tworzy sztucznych, szkła akrylowego. Produkt zarejestrowany również jako produkt biobójczy - również do powierzchni mających kontakt z żywnością. Produkt posiada pozytywna opinię CZD. Do zastosowania na oddziale intensywnej terapii, blokach operacyjnych, do dezynfekcji aparatury medycznej, sprzętu, foteli zabiegowych, lamp, inkubatorów. Bez zawartości aldehydów i fenoli, nie odbarwia dezynfekowanych powierzchni. Produkt posiada opinię producenta sprzętu medycznego </w:t>
      </w:r>
      <w:proofErr w:type="spellStart"/>
      <w:r w:rsidRPr="00597B4C">
        <w:rPr>
          <w:rFonts w:ascii="Arial" w:hAnsi="Arial" w:cs="Arial"/>
          <w:sz w:val="24"/>
          <w:szCs w:val="24"/>
        </w:rPr>
        <w:t>Famed</w:t>
      </w:r>
      <w:proofErr w:type="spellEnd"/>
      <w:r w:rsidRPr="00597B4C">
        <w:rPr>
          <w:rFonts w:ascii="Arial" w:hAnsi="Arial" w:cs="Arial"/>
          <w:sz w:val="24"/>
          <w:szCs w:val="24"/>
        </w:rPr>
        <w:t xml:space="preserve"> lub równoważną. Spektrum działania, potwierdzone normami z obszaru medycznego: B (w tym MRSA), F (</w:t>
      </w:r>
      <w:proofErr w:type="spellStart"/>
      <w:r w:rsidRPr="00597B4C">
        <w:rPr>
          <w:rFonts w:ascii="Arial" w:hAnsi="Arial" w:cs="Arial"/>
          <w:sz w:val="24"/>
          <w:szCs w:val="24"/>
        </w:rPr>
        <w:t>C.albicans</w:t>
      </w:r>
      <w:proofErr w:type="spellEnd"/>
      <w:r w:rsidRPr="00597B4C">
        <w:rPr>
          <w:rFonts w:ascii="Arial" w:hAnsi="Arial" w:cs="Arial"/>
          <w:sz w:val="24"/>
          <w:szCs w:val="24"/>
        </w:rPr>
        <w:t xml:space="preserve">), V (HIV, HBV, HCV, wirus grypy, </w:t>
      </w:r>
      <w:proofErr w:type="spellStart"/>
      <w:r w:rsidRPr="00597B4C">
        <w:rPr>
          <w:rFonts w:ascii="Arial" w:hAnsi="Arial" w:cs="Arial"/>
          <w:sz w:val="24"/>
          <w:szCs w:val="24"/>
        </w:rPr>
        <w:t>Vaccinia</w:t>
      </w:r>
      <w:proofErr w:type="spellEnd"/>
      <w:r w:rsidRPr="00597B4C">
        <w:rPr>
          <w:rFonts w:ascii="Arial" w:hAnsi="Arial" w:cs="Arial"/>
          <w:sz w:val="24"/>
          <w:szCs w:val="24"/>
        </w:rPr>
        <w:t xml:space="preserve">, BVDV, HSV, </w:t>
      </w:r>
      <w:proofErr w:type="spellStart"/>
      <w:r w:rsidRPr="00597B4C">
        <w:rPr>
          <w:rFonts w:ascii="Arial" w:hAnsi="Arial" w:cs="Arial"/>
          <w:sz w:val="24"/>
          <w:szCs w:val="24"/>
        </w:rPr>
        <w:t>Ebola</w:t>
      </w:r>
      <w:proofErr w:type="spellEnd"/>
      <w:r w:rsidRPr="00597B4C">
        <w:rPr>
          <w:rFonts w:ascii="Arial" w:hAnsi="Arial" w:cs="Arial"/>
          <w:sz w:val="24"/>
          <w:szCs w:val="24"/>
        </w:rPr>
        <w:t xml:space="preserve">) - 1 minuta. </w:t>
      </w:r>
      <w:proofErr w:type="spellStart"/>
      <w:r w:rsidRPr="00597B4C">
        <w:rPr>
          <w:rFonts w:ascii="Arial" w:hAnsi="Arial" w:cs="Arial"/>
          <w:sz w:val="24"/>
          <w:szCs w:val="24"/>
        </w:rPr>
        <w:t>Tbc</w:t>
      </w:r>
      <w:proofErr w:type="spellEnd"/>
      <w:r w:rsidRPr="00597B4C">
        <w:rPr>
          <w:rFonts w:ascii="Arial" w:hAnsi="Arial" w:cs="Arial"/>
          <w:sz w:val="24"/>
          <w:szCs w:val="24"/>
        </w:rPr>
        <w:t xml:space="preserve"> (</w:t>
      </w:r>
      <w:proofErr w:type="spellStart"/>
      <w:r w:rsidRPr="00597B4C">
        <w:rPr>
          <w:rFonts w:ascii="Arial" w:hAnsi="Arial" w:cs="Arial"/>
          <w:sz w:val="24"/>
          <w:szCs w:val="24"/>
        </w:rPr>
        <w:t>M.terrae</w:t>
      </w:r>
      <w:proofErr w:type="spellEnd"/>
      <w:r w:rsidRPr="00597B4C">
        <w:rPr>
          <w:rFonts w:ascii="Arial" w:hAnsi="Arial" w:cs="Arial"/>
          <w:sz w:val="24"/>
          <w:szCs w:val="24"/>
        </w:rPr>
        <w:t xml:space="preserve">) - 5 minut., prątki (M. </w:t>
      </w:r>
      <w:proofErr w:type="spellStart"/>
      <w:r w:rsidRPr="00597B4C">
        <w:rPr>
          <w:rFonts w:ascii="Arial" w:hAnsi="Arial" w:cs="Arial"/>
          <w:sz w:val="24"/>
          <w:szCs w:val="24"/>
        </w:rPr>
        <w:t>terrae</w:t>
      </w:r>
      <w:proofErr w:type="spellEnd"/>
      <w:r w:rsidRPr="00597B4C">
        <w:rPr>
          <w:rFonts w:ascii="Arial" w:hAnsi="Arial" w:cs="Arial"/>
          <w:sz w:val="24"/>
          <w:szCs w:val="24"/>
        </w:rPr>
        <w:t xml:space="preserve">, M. </w:t>
      </w:r>
      <w:proofErr w:type="spellStart"/>
      <w:r w:rsidRPr="00597B4C">
        <w:rPr>
          <w:rFonts w:ascii="Arial" w:hAnsi="Arial" w:cs="Arial"/>
          <w:sz w:val="24"/>
          <w:szCs w:val="24"/>
        </w:rPr>
        <w:t>avium</w:t>
      </w:r>
      <w:proofErr w:type="spellEnd"/>
      <w:r w:rsidRPr="00597B4C">
        <w:rPr>
          <w:rFonts w:ascii="Arial" w:hAnsi="Arial" w:cs="Arial"/>
          <w:sz w:val="24"/>
          <w:szCs w:val="24"/>
        </w:rPr>
        <w:t xml:space="preserve">) - 15 min.  Produkt posiada badania dla B, F zgodnie z EN 16615.Opakowanie: 1l ze spryskiwaczem. </w:t>
      </w:r>
      <w:bookmarkStart w:id="26" w:name="OLE_LINK18"/>
      <w:r w:rsidRPr="00597B4C">
        <w:rPr>
          <w:rFonts w:ascii="Arial" w:hAnsi="Arial" w:cs="Arial"/>
          <w:sz w:val="24"/>
          <w:szCs w:val="24"/>
        </w:rPr>
        <w:t>Wykonawca zobowiązuje się do przeliczenia ilości zgodnie z zapotrzebowaniem Zamawiającego.</w:t>
      </w:r>
    </w:p>
    <w:bookmarkEnd w:id="26"/>
    <w:p w14:paraId="3C5F0E94" w14:textId="77777777" w:rsidR="00724F67" w:rsidRPr="00724F67" w:rsidRDefault="00724F67" w:rsidP="00724F67">
      <w:pPr>
        <w:pStyle w:val="Akapitzlist"/>
        <w:spacing w:line="360" w:lineRule="auto"/>
        <w:ind w:left="501"/>
        <w:jc w:val="both"/>
        <w:rPr>
          <w:rFonts w:ascii="Arial" w:hAnsi="Arial" w:cs="Arial"/>
          <w:b/>
          <w:bCs/>
          <w:sz w:val="24"/>
          <w:szCs w:val="24"/>
        </w:rPr>
      </w:pPr>
      <w:r w:rsidRPr="00724F67">
        <w:rPr>
          <w:rFonts w:ascii="Arial" w:hAnsi="Arial" w:cs="Arial"/>
          <w:b/>
          <w:bCs/>
          <w:sz w:val="24"/>
          <w:szCs w:val="24"/>
        </w:rPr>
        <w:t>Stanowisko (wyjaśnienie) Zamawiającego:</w:t>
      </w:r>
    </w:p>
    <w:p w14:paraId="25BF07A7" w14:textId="77777777" w:rsidR="00724F67" w:rsidRPr="00724F67" w:rsidRDefault="00724F67" w:rsidP="00724F67">
      <w:pPr>
        <w:pStyle w:val="Akapitzlist"/>
        <w:spacing w:line="360" w:lineRule="auto"/>
        <w:ind w:left="501"/>
        <w:jc w:val="both"/>
        <w:rPr>
          <w:rFonts w:ascii="Arial" w:hAnsi="Arial" w:cs="Arial"/>
          <w:sz w:val="24"/>
          <w:szCs w:val="24"/>
        </w:rPr>
      </w:pPr>
      <w:r w:rsidRPr="00724F67">
        <w:rPr>
          <w:rFonts w:ascii="Arial" w:hAnsi="Arial" w:cs="Arial"/>
          <w:sz w:val="24"/>
          <w:szCs w:val="24"/>
        </w:rPr>
        <w:t>Nie.</w:t>
      </w:r>
    </w:p>
    <w:p w14:paraId="18250C04" w14:textId="362B761D" w:rsidR="00597B4C" w:rsidRPr="00724F67" w:rsidRDefault="00597B4C" w:rsidP="00724F67">
      <w:pPr>
        <w:spacing w:line="360" w:lineRule="auto"/>
        <w:ind w:left="141"/>
        <w:jc w:val="both"/>
        <w:rPr>
          <w:rFonts w:ascii="Arial" w:hAnsi="Arial" w:cs="Arial"/>
          <w:sz w:val="24"/>
          <w:szCs w:val="24"/>
        </w:rPr>
      </w:pPr>
    </w:p>
    <w:p w14:paraId="604AA541" w14:textId="77777777" w:rsidR="00597B4C" w:rsidRPr="00597B4C" w:rsidRDefault="00597B4C" w:rsidP="00597B4C">
      <w:pPr>
        <w:pStyle w:val="Akapitzlist"/>
        <w:numPr>
          <w:ilvl w:val="0"/>
          <w:numId w:val="14"/>
        </w:numPr>
        <w:spacing w:line="360" w:lineRule="auto"/>
        <w:jc w:val="both"/>
        <w:rPr>
          <w:rFonts w:ascii="Arial" w:hAnsi="Arial" w:cs="Arial"/>
          <w:sz w:val="24"/>
          <w:szCs w:val="24"/>
        </w:rPr>
      </w:pPr>
      <w:bookmarkStart w:id="27" w:name="OLE_LINK21"/>
      <w:bookmarkStart w:id="28" w:name="OLE_LINK23"/>
      <w:r w:rsidRPr="00597B4C">
        <w:rPr>
          <w:rFonts w:ascii="Arial" w:hAnsi="Arial" w:cs="Arial"/>
          <w:sz w:val="24"/>
          <w:szCs w:val="24"/>
        </w:rPr>
        <w:t xml:space="preserve">Czy Zamawiający w </w:t>
      </w:r>
      <w:r w:rsidRPr="00597B4C">
        <w:rPr>
          <w:rFonts w:ascii="Arial" w:hAnsi="Arial" w:cs="Arial"/>
          <w:b/>
          <w:bCs/>
          <w:sz w:val="24"/>
          <w:szCs w:val="24"/>
        </w:rPr>
        <w:t xml:space="preserve">pozycji 3 </w:t>
      </w:r>
      <w:r w:rsidRPr="00597B4C">
        <w:rPr>
          <w:rFonts w:ascii="Arial" w:hAnsi="Arial" w:cs="Arial"/>
          <w:sz w:val="24"/>
          <w:szCs w:val="24"/>
        </w:rPr>
        <w:t>dopuści chusteczki typu</w:t>
      </w:r>
      <w:r w:rsidRPr="00597B4C">
        <w:rPr>
          <w:rFonts w:ascii="Arial" w:hAnsi="Arial" w:cs="Arial"/>
          <w:b/>
          <w:bCs/>
          <w:sz w:val="24"/>
          <w:szCs w:val="24"/>
        </w:rPr>
        <w:t xml:space="preserve"> VELOX WIPES NA</w:t>
      </w:r>
      <w:r w:rsidRPr="00597B4C">
        <w:rPr>
          <w:rFonts w:ascii="Arial" w:hAnsi="Arial" w:cs="Arial"/>
          <w:sz w:val="24"/>
          <w:szCs w:val="24"/>
        </w:rPr>
        <w:t xml:space="preserve"> o następujących parametrach: </w:t>
      </w:r>
      <w:bookmarkEnd w:id="27"/>
      <w:r w:rsidRPr="00597B4C">
        <w:rPr>
          <w:rFonts w:ascii="Arial" w:hAnsi="Arial" w:cs="Arial"/>
          <w:sz w:val="24"/>
          <w:szCs w:val="24"/>
        </w:rPr>
        <w:t>Chusteczki bezalkoholowe przeznaczone do mycia i szybkiej dezynfekcji powierzchni sprzętu medycznego wrażliwego na działanie alkoholu i innych powierzchni.  Skład: 0,15% N-(3-aminopropylo)-N-dodecylopropan-1,3-diamina, 0,14% poli(oksy-1,2-etanodilo)alfa[2-didecylmetyloamino)etylo]-omega-hydroksy-propionian (sól). Przeznaczone do dezynfekcji powierzchni sprzętu medycznego ze szkła, porcelany, metalu, gumy, tworzy sztucznych, szkła akrylowego. Do zastosowania na oddziale intensywnej terapii, blokach operacyjnych, do dezynfekcji aparatury medycznej, sprzętu, foteli zabiegowych, lamp, inkubatorów. Bez zawartości aldehydów i fenoli, nie odbarwiają dezynfekowanych powierzchni. Spektrum działania, potwierdzone normami z obszaru medycznego: B (w tym MRSA), F (</w:t>
      </w:r>
      <w:proofErr w:type="spellStart"/>
      <w:r w:rsidRPr="00597B4C">
        <w:rPr>
          <w:rFonts w:ascii="Arial" w:hAnsi="Arial" w:cs="Arial"/>
          <w:sz w:val="24"/>
          <w:szCs w:val="24"/>
        </w:rPr>
        <w:t>C.albicans</w:t>
      </w:r>
      <w:proofErr w:type="spellEnd"/>
      <w:r w:rsidRPr="00597B4C">
        <w:rPr>
          <w:rFonts w:ascii="Arial" w:hAnsi="Arial" w:cs="Arial"/>
          <w:sz w:val="24"/>
          <w:szCs w:val="24"/>
        </w:rPr>
        <w:t xml:space="preserve">), V (HIV, HBV, HCV, wirus grypy, </w:t>
      </w:r>
      <w:proofErr w:type="spellStart"/>
      <w:r w:rsidRPr="00597B4C">
        <w:rPr>
          <w:rFonts w:ascii="Arial" w:hAnsi="Arial" w:cs="Arial"/>
          <w:sz w:val="24"/>
          <w:szCs w:val="24"/>
        </w:rPr>
        <w:t>Vaccinia</w:t>
      </w:r>
      <w:proofErr w:type="spellEnd"/>
      <w:r w:rsidRPr="00597B4C">
        <w:rPr>
          <w:rFonts w:ascii="Arial" w:hAnsi="Arial" w:cs="Arial"/>
          <w:sz w:val="24"/>
          <w:szCs w:val="24"/>
        </w:rPr>
        <w:t xml:space="preserve">, BVDV, HSV, </w:t>
      </w:r>
      <w:proofErr w:type="spellStart"/>
      <w:r w:rsidRPr="00597B4C">
        <w:rPr>
          <w:rFonts w:ascii="Arial" w:hAnsi="Arial" w:cs="Arial"/>
          <w:sz w:val="24"/>
          <w:szCs w:val="24"/>
        </w:rPr>
        <w:t>Ebola</w:t>
      </w:r>
      <w:proofErr w:type="spellEnd"/>
      <w:r w:rsidRPr="00597B4C">
        <w:rPr>
          <w:rFonts w:ascii="Arial" w:hAnsi="Arial" w:cs="Arial"/>
          <w:sz w:val="24"/>
          <w:szCs w:val="24"/>
        </w:rPr>
        <w:t xml:space="preserve">) - 1 minuta. </w:t>
      </w:r>
      <w:proofErr w:type="spellStart"/>
      <w:r w:rsidRPr="00597B4C">
        <w:rPr>
          <w:rFonts w:ascii="Arial" w:hAnsi="Arial" w:cs="Arial"/>
          <w:sz w:val="24"/>
          <w:szCs w:val="24"/>
        </w:rPr>
        <w:t>Tbc</w:t>
      </w:r>
      <w:proofErr w:type="spellEnd"/>
      <w:r w:rsidRPr="00597B4C">
        <w:rPr>
          <w:rFonts w:ascii="Arial" w:hAnsi="Arial" w:cs="Arial"/>
          <w:sz w:val="24"/>
          <w:szCs w:val="24"/>
        </w:rPr>
        <w:t xml:space="preserve"> (</w:t>
      </w:r>
      <w:proofErr w:type="spellStart"/>
      <w:r w:rsidRPr="00597B4C">
        <w:rPr>
          <w:rFonts w:ascii="Arial" w:hAnsi="Arial" w:cs="Arial"/>
          <w:sz w:val="24"/>
          <w:szCs w:val="24"/>
        </w:rPr>
        <w:t>M.terrae</w:t>
      </w:r>
      <w:proofErr w:type="spellEnd"/>
      <w:r w:rsidRPr="00597B4C">
        <w:rPr>
          <w:rFonts w:ascii="Arial" w:hAnsi="Arial" w:cs="Arial"/>
          <w:sz w:val="24"/>
          <w:szCs w:val="24"/>
        </w:rPr>
        <w:t xml:space="preserve">) - 5 minut., prątki (M. </w:t>
      </w:r>
      <w:proofErr w:type="spellStart"/>
      <w:r w:rsidRPr="00597B4C">
        <w:rPr>
          <w:rFonts w:ascii="Arial" w:hAnsi="Arial" w:cs="Arial"/>
          <w:sz w:val="24"/>
          <w:szCs w:val="24"/>
        </w:rPr>
        <w:t>terrae</w:t>
      </w:r>
      <w:proofErr w:type="spellEnd"/>
      <w:r w:rsidRPr="00597B4C">
        <w:rPr>
          <w:rFonts w:ascii="Arial" w:hAnsi="Arial" w:cs="Arial"/>
          <w:sz w:val="24"/>
          <w:szCs w:val="24"/>
        </w:rPr>
        <w:t xml:space="preserve">, M. </w:t>
      </w:r>
      <w:proofErr w:type="spellStart"/>
      <w:r w:rsidRPr="00597B4C">
        <w:rPr>
          <w:rFonts w:ascii="Arial" w:hAnsi="Arial" w:cs="Arial"/>
          <w:sz w:val="24"/>
          <w:szCs w:val="24"/>
        </w:rPr>
        <w:t>avium</w:t>
      </w:r>
      <w:proofErr w:type="spellEnd"/>
      <w:r w:rsidRPr="00597B4C">
        <w:rPr>
          <w:rFonts w:ascii="Arial" w:hAnsi="Arial" w:cs="Arial"/>
          <w:sz w:val="24"/>
          <w:szCs w:val="24"/>
        </w:rPr>
        <w:t xml:space="preserve">) - 15 min. Wymagane badania zgodnie z EN </w:t>
      </w:r>
      <w:r w:rsidRPr="00597B4C">
        <w:rPr>
          <w:rFonts w:ascii="Arial" w:hAnsi="Arial" w:cs="Arial"/>
          <w:sz w:val="24"/>
          <w:szCs w:val="24"/>
        </w:rPr>
        <w:lastRenderedPageBreak/>
        <w:t xml:space="preserve">16615. Wymiary: 13x20 cm. Opakowanie: puszka 100 szt., gramatura 23 g/m2. Produkt zarejestrowany jako biobójczy - również do powierzchni mających kontakt z żywością, oraz wyrób medyczny. Zużycie do 30 dni po otwarciu. </w:t>
      </w:r>
    </w:p>
    <w:p w14:paraId="5168AD2C" w14:textId="77777777" w:rsidR="00724F67" w:rsidRPr="00724F67" w:rsidRDefault="00724F67" w:rsidP="00724F67">
      <w:pPr>
        <w:pStyle w:val="Akapitzlist"/>
        <w:spacing w:line="360" w:lineRule="auto"/>
        <w:ind w:left="501"/>
        <w:jc w:val="both"/>
        <w:rPr>
          <w:rFonts w:ascii="Arial" w:hAnsi="Arial" w:cs="Arial"/>
          <w:b/>
          <w:bCs/>
          <w:sz w:val="24"/>
          <w:szCs w:val="24"/>
        </w:rPr>
      </w:pPr>
      <w:r w:rsidRPr="00724F67">
        <w:rPr>
          <w:rFonts w:ascii="Arial" w:hAnsi="Arial" w:cs="Arial"/>
          <w:b/>
          <w:bCs/>
          <w:sz w:val="24"/>
          <w:szCs w:val="24"/>
        </w:rPr>
        <w:t>Stanowisko (wyjaśnienie) Zamawiającego:</w:t>
      </w:r>
    </w:p>
    <w:p w14:paraId="37C85CE2" w14:textId="77777777" w:rsidR="00724F67" w:rsidRPr="00724F67" w:rsidRDefault="00724F67" w:rsidP="00724F67">
      <w:pPr>
        <w:pStyle w:val="Akapitzlist"/>
        <w:spacing w:line="360" w:lineRule="auto"/>
        <w:ind w:left="501"/>
        <w:jc w:val="both"/>
        <w:rPr>
          <w:rFonts w:ascii="Arial" w:hAnsi="Arial" w:cs="Arial"/>
          <w:sz w:val="24"/>
          <w:szCs w:val="24"/>
        </w:rPr>
      </w:pPr>
      <w:r w:rsidRPr="00724F67">
        <w:rPr>
          <w:rFonts w:ascii="Arial" w:hAnsi="Arial" w:cs="Arial"/>
          <w:sz w:val="24"/>
          <w:szCs w:val="24"/>
        </w:rPr>
        <w:t>Nie.</w:t>
      </w:r>
    </w:p>
    <w:p w14:paraId="2AB2AA79" w14:textId="2B5E0814" w:rsidR="00597B4C" w:rsidRPr="00724F67" w:rsidRDefault="00597B4C" w:rsidP="00724F67">
      <w:pPr>
        <w:spacing w:line="360" w:lineRule="auto"/>
        <w:ind w:left="141"/>
        <w:jc w:val="both"/>
        <w:rPr>
          <w:rFonts w:ascii="Arial" w:hAnsi="Arial" w:cs="Arial"/>
          <w:sz w:val="24"/>
          <w:szCs w:val="24"/>
        </w:rPr>
      </w:pPr>
    </w:p>
    <w:p w14:paraId="2342A11A" w14:textId="0A3A3F4F" w:rsidR="00597B4C" w:rsidRPr="00597B4C" w:rsidRDefault="00597B4C" w:rsidP="00597B4C">
      <w:pPr>
        <w:pStyle w:val="Akapitzlist"/>
        <w:numPr>
          <w:ilvl w:val="0"/>
          <w:numId w:val="14"/>
        </w:numPr>
        <w:spacing w:line="360" w:lineRule="auto"/>
        <w:jc w:val="both"/>
        <w:rPr>
          <w:rFonts w:ascii="Arial" w:hAnsi="Arial" w:cs="Arial"/>
          <w:sz w:val="24"/>
          <w:szCs w:val="24"/>
        </w:rPr>
      </w:pPr>
      <w:bookmarkStart w:id="29" w:name="OLE_LINK22"/>
      <w:r w:rsidRPr="00597B4C">
        <w:rPr>
          <w:rFonts w:ascii="Arial" w:hAnsi="Arial" w:cs="Arial"/>
          <w:sz w:val="24"/>
          <w:szCs w:val="24"/>
        </w:rPr>
        <w:t xml:space="preserve">Czy Zamawiający w </w:t>
      </w:r>
      <w:r w:rsidRPr="00597B4C">
        <w:rPr>
          <w:rFonts w:ascii="Arial" w:hAnsi="Arial" w:cs="Arial"/>
          <w:b/>
          <w:bCs/>
          <w:sz w:val="24"/>
          <w:szCs w:val="24"/>
        </w:rPr>
        <w:t xml:space="preserve">pozycji 3 </w:t>
      </w:r>
      <w:r w:rsidRPr="00597B4C">
        <w:rPr>
          <w:rFonts w:ascii="Arial" w:hAnsi="Arial" w:cs="Arial"/>
          <w:sz w:val="24"/>
          <w:szCs w:val="24"/>
        </w:rPr>
        <w:t>dopuści chusteczki typu</w:t>
      </w:r>
      <w:r w:rsidRPr="00597B4C">
        <w:rPr>
          <w:rFonts w:ascii="Arial" w:hAnsi="Arial" w:cs="Arial"/>
          <w:b/>
          <w:bCs/>
          <w:sz w:val="24"/>
          <w:szCs w:val="24"/>
        </w:rPr>
        <w:t xml:space="preserve"> VELOX WIPES </w:t>
      </w:r>
      <w:r w:rsidRPr="00597B4C">
        <w:rPr>
          <w:rFonts w:ascii="Arial" w:hAnsi="Arial" w:cs="Arial"/>
          <w:sz w:val="24"/>
          <w:szCs w:val="24"/>
        </w:rPr>
        <w:t xml:space="preserve">o następujących parametrach: </w:t>
      </w:r>
      <w:bookmarkEnd w:id="29"/>
      <w:r w:rsidRPr="00597B4C">
        <w:rPr>
          <w:rFonts w:ascii="Arial" w:hAnsi="Arial" w:cs="Arial"/>
          <w:sz w:val="24"/>
          <w:szCs w:val="24"/>
        </w:rPr>
        <w:t xml:space="preserve">Chusteczki do mycia i dezynfekcji małych powierzchni i sprzętu medycznego, przeznaczone także do dezynfekcji powierzchni mających kontakt z żywnością. Skład: etanol, propan-2-ol oraz QAV.  Zawartość alkoholu 60g/100 g produktu. Zalecane do dezynfekcji sprzętu medycznego: łózek, foteli zabiegowych, aparatury medycznej i operacyjnej oraz wszelkich powierzchni </w:t>
      </w:r>
      <w:r w:rsidR="00C91350" w:rsidRPr="00597B4C">
        <w:rPr>
          <w:rFonts w:ascii="Arial" w:hAnsi="Arial" w:cs="Arial"/>
          <w:sz w:val="24"/>
          <w:szCs w:val="24"/>
        </w:rPr>
        <w:t>niewrażliwych</w:t>
      </w:r>
      <w:r w:rsidRPr="00597B4C">
        <w:rPr>
          <w:rFonts w:ascii="Arial" w:hAnsi="Arial" w:cs="Arial"/>
          <w:sz w:val="24"/>
          <w:szCs w:val="24"/>
        </w:rPr>
        <w:t xml:space="preserve"> na działanie alkoholu. Spektrum działania zgodnie z EN 14885: B, MRSA, F (</w:t>
      </w:r>
      <w:proofErr w:type="spellStart"/>
      <w:r w:rsidRPr="00597B4C">
        <w:rPr>
          <w:rFonts w:ascii="Arial" w:hAnsi="Arial" w:cs="Arial"/>
          <w:sz w:val="24"/>
          <w:szCs w:val="24"/>
        </w:rPr>
        <w:t>C.albicans</w:t>
      </w:r>
      <w:proofErr w:type="spellEnd"/>
      <w:r w:rsidRPr="00597B4C">
        <w:rPr>
          <w:rFonts w:ascii="Arial" w:hAnsi="Arial" w:cs="Arial"/>
          <w:sz w:val="24"/>
          <w:szCs w:val="24"/>
        </w:rPr>
        <w:t xml:space="preserve">, C. </w:t>
      </w:r>
      <w:proofErr w:type="spellStart"/>
      <w:r w:rsidRPr="00597B4C">
        <w:rPr>
          <w:rFonts w:ascii="Arial" w:hAnsi="Arial" w:cs="Arial"/>
          <w:sz w:val="24"/>
          <w:szCs w:val="24"/>
        </w:rPr>
        <w:t>auris</w:t>
      </w:r>
      <w:proofErr w:type="spellEnd"/>
      <w:r w:rsidRPr="00597B4C">
        <w:rPr>
          <w:rFonts w:ascii="Arial" w:hAnsi="Arial" w:cs="Arial"/>
          <w:sz w:val="24"/>
          <w:szCs w:val="24"/>
        </w:rPr>
        <w:t xml:space="preserve">), </w:t>
      </w:r>
      <w:proofErr w:type="spellStart"/>
      <w:r w:rsidRPr="00597B4C">
        <w:rPr>
          <w:rFonts w:ascii="Arial" w:hAnsi="Arial" w:cs="Arial"/>
          <w:sz w:val="24"/>
          <w:szCs w:val="24"/>
        </w:rPr>
        <w:t>Tbc</w:t>
      </w:r>
      <w:proofErr w:type="spellEnd"/>
      <w:r w:rsidRPr="00597B4C">
        <w:rPr>
          <w:rFonts w:ascii="Arial" w:hAnsi="Arial" w:cs="Arial"/>
          <w:sz w:val="24"/>
          <w:szCs w:val="24"/>
        </w:rPr>
        <w:t xml:space="preserve">, V (HIV, HBV, HCV, HSV, BVDV) </w:t>
      </w:r>
      <w:proofErr w:type="spellStart"/>
      <w:r w:rsidRPr="00597B4C">
        <w:rPr>
          <w:rFonts w:ascii="Arial" w:hAnsi="Arial" w:cs="Arial"/>
          <w:sz w:val="24"/>
          <w:szCs w:val="24"/>
        </w:rPr>
        <w:t>Adeno</w:t>
      </w:r>
      <w:proofErr w:type="spellEnd"/>
      <w:r w:rsidRPr="00597B4C">
        <w:rPr>
          <w:rFonts w:ascii="Arial" w:hAnsi="Arial" w:cs="Arial"/>
          <w:sz w:val="24"/>
          <w:szCs w:val="24"/>
        </w:rPr>
        <w:t xml:space="preserve"> i Rota w czasie do 60 sekund. Badania zgodnie z EN 16615. Aktywność po otwarciu do 21 dni. Chusteczki o wymiarach 13x20 cm, gramatura 23g/cm2.. Produkt o podwójnej rejestracji: wyrób medyczny oraz produkt biobójczy.  Opakowanie: puszka 100 szt.</w:t>
      </w:r>
    </w:p>
    <w:bookmarkEnd w:id="28"/>
    <w:p w14:paraId="1E7B8585" w14:textId="77777777" w:rsidR="00724F67" w:rsidRPr="00724F67" w:rsidRDefault="00724F67" w:rsidP="00724F67">
      <w:pPr>
        <w:pStyle w:val="Akapitzlist"/>
        <w:spacing w:line="360" w:lineRule="auto"/>
        <w:ind w:left="501"/>
        <w:jc w:val="both"/>
        <w:rPr>
          <w:rFonts w:ascii="Arial" w:hAnsi="Arial" w:cs="Arial"/>
          <w:b/>
          <w:bCs/>
          <w:sz w:val="24"/>
          <w:szCs w:val="24"/>
        </w:rPr>
      </w:pPr>
      <w:r w:rsidRPr="00724F67">
        <w:rPr>
          <w:rFonts w:ascii="Arial" w:hAnsi="Arial" w:cs="Arial"/>
          <w:b/>
          <w:bCs/>
          <w:sz w:val="24"/>
          <w:szCs w:val="24"/>
        </w:rPr>
        <w:t>Stanowisko (wyjaśnienie) Zamawiającego:</w:t>
      </w:r>
    </w:p>
    <w:p w14:paraId="03BE03BB" w14:textId="77777777" w:rsidR="00724F67" w:rsidRPr="00724F67" w:rsidRDefault="00724F67" w:rsidP="00724F67">
      <w:pPr>
        <w:pStyle w:val="Akapitzlist"/>
        <w:spacing w:line="360" w:lineRule="auto"/>
        <w:ind w:left="501"/>
        <w:jc w:val="both"/>
        <w:rPr>
          <w:rFonts w:ascii="Arial" w:hAnsi="Arial" w:cs="Arial"/>
          <w:sz w:val="24"/>
          <w:szCs w:val="24"/>
        </w:rPr>
      </w:pPr>
      <w:r w:rsidRPr="00724F67">
        <w:rPr>
          <w:rFonts w:ascii="Arial" w:hAnsi="Arial" w:cs="Arial"/>
          <w:sz w:val="24"/>
          <w:szCs w:val="24"/>
        </w:rPr>
        <w:t>Nie.</w:t>
      </w:r>
    </w:p>
    <w:p w14:paraId="4E2B1E50" w14:textId="77777777" w:rsidR="00597B4C" w:rsidRPr="00724F67" w:rsidRDefault="00597B4C" w:rsidP="00724F67">
      <w:pPr>
        <w:spacing w:line="360" w:lineRule="auto"/>
        <w:rPr>
          <w:rFonts w:ascii="Arial" w:hAnsi="Arial" w:cs="Arial"/>
          <w:sz w:val="24"/>
          <w:szCs w:val="24"/>
        </w:rPr>
      </w:pPr>
    </w:p>
    <w:p w14:paraId="6736C1EB" w14:textId="77777777" w:rsidR="00597B4C" w:rsidRPr="00597B4C" w:rsidRDefault="00597B4C" w:rsidP="00597B4C">
      <w:pPr>
        <w:pStyle w:val="Akapitzlist"/>
        <w:numPr>
          <w:ilvl w:val="0"/>
          <w:numId w:val="14"/>
        </w:numPr>
        <w:spacing w:line="360" w:lineRule="auto"/>
        <w:jc w:val="both"/>
        <w:rPr>
          <w:rFonts w:ascii="Arial" w:hAnsi="Arial" w:cs="Arial"/>
          <w:sz w:val="24"/>
          <w:szCs w:val="24"/>
        </w:rPr>
      </w:pPr>
      <w:r w:rsidRPr="00597B4C">
        <w:rPr>
          <w:rFonts w:ascii="Arial" w:hAnsi="Arial" w:cs="Arial"/>
          <w:sz w:val="24"/>
          <w:szCs w:val="24"/>
        </w:rPr>
        <w:t xml:space="preserve">Czy Zamawiający w </w:t>
      </w:r>
      <w:r w:rsidRPr="00597B4C">
        <w:rPr>
          <w:rFonts w:ascii="Arial" w:hAnsi="Arial" w:cs="Arial"/>
          <w:b/>
          <w:bCs/>
          <w:sz w:val="24"/>
          <w:szCs w:val="24"/>
        </w:rPr>
        <w:t xml:space="preserve">pozycji 4 </w:t>
      </w:r>
      <w:r w:rsidRPr="00597B4C">
        <w:rPr>
          <w:rFonts w:ascii="Arial" w:hAnsi="Arial" w:cs="Arial"/>
          <w:sz w:val="24"/>
          <w:szCs w:val="24"/>
        </w:rPr>
        <w:t>dopuści chusteczki typu</w:t>
      </w:r>
      <w:r w:rsidRPr="00597B4C">
        <w:rPr>
          <w:rFonts w:ascii="Arial" w:hAnsi="Arial" w:cs="Arial"/>
          <w:b/>
          <w:bCs/>
          <w:sz w:val="24"/>
          <w:szCs w:val="24"/>
        </w:rPr>
        <w:t xml:space="preserve"> VELOX WIPES NA</w:t>
      </w:r>
      <w:r w:rsidRPr="00597B4C">
        <w:rPr>
          <w:rFonts w:ascii="Arial" w:hAnsi="Arial" w:cs="Arial"/>
          <w:sz w:val="24"/>
          <w:szCs w:val="24"/>
        </w:rPr>
        <w:t xml:space="preserve"> o następujących parametrach: Chusteczki bezalkoholowe przeznaczone do mycia i szybkiej dezynfekcji powierzchni sprzętu medycznego wrażliwego na działanie alkoholu i innych powierzchni.  Skład: 0,15% N-(3-aminopropylo)-N-dodecylopropan-1,3-diamina, 0,14% poli(oksy-1,2-etanodilo)alfa[2-didecylmetyloamino)etylo]-omega-hydroksy-propionian (sól). Przeznaczone do dezynfekcji powierzchni sprzętu medycznego ze szkła, porcelany, metalu, gumy, tworzy sztucznych, szkła akrylowego. Do zastosowania na oddziale intensywnej terapii, blokach operacyjnych, do dezynfekcji aparatury medycznej, sprzętu, foteli zabiegowych, lamp, inkubatorów. Bez zawartości aldehydów i fenoli, nie odbarwiają dezynfekowanych powierzchni. Spektrum działania, potwierdzone normami z obszaru medycznego: B (w tym MRSA), F (</w:t>
      </w:r>
      <w:proofErr w:type="spellStart"/>
      <w:r w:rsidRPr="00597B4C">
        <w:rPr>
          <w:rFonts w:ascii="Arial" w:hAnsi="Arial" w:cs="Arial"/>
          <w:sz w:val="24"/>
          <w:szCs w:val="24"/>
        </w:rPr>
        <w:t>C.albicans</w:t>
      </w:r>
      <w:proofErr w:type="spellEnd"/>
      <w:r w:rsidRPr="00597B4C">
        <w:rPr>
          <w:rFonts w:ascii="Arial" w:hAnsi="Arial" w:cs="Arial"/>
          <w:sz w:val="24"/>
          <w:szCs w:val="24"/>
        </w:rPr>
        <w:t xml:space="preserve">), V (HIV, HBV, HCV, wirus grypy, </w:t>
      </w:r>
      <w:proofErr w:type="spellStart"/>
      <w:r w:rsidRPr="00597B4C">
        <w:rPr>
          <w:rFonts w:ascii="Arial" w:hAnsi="Arial" w:cs="Arial"/>
          <w:sz w:val="24"/>
          <w:szCs w:val="24"/>
        </w:rPr>
        <w:t>Vaccinia</w:t>
      </w:r>
      <w:proofErr w:type="spellEnd"/>
      <w:r w:rsidRPr="00597B4C">
        <w:rPr>
          <w:rFonts w:ascii="Arial" w:hAnsi="Arial" w:cs="Arial"/>
          <w:sz w:val="24"/>
          <w:szCs w:val="24"/>
        </w:rPr>
        <w:t xml:space="preserve">, BVDV, HSV, </w:t>
      </w:r>
      <w:proofErr w:type="spellStart"/>
      <w:r w:rsidRPr="00597B4C">
        <w:rPr>
          <w:rFonts w:ascii="Arial" w:hAnsi="Arial" w:cs="Arial"/>
          <w:sz w:val="24"/>
          <w:szCs w:val="24"/>
        </w:rPr>
        <w:t>Ebola</w:t>
      </w:r>
      <w:proofErr w:type="spellEnd"/>
      <w:r w:rsidRPr="00597B4C">
        <w:rPr>
          <w:rFonts w:ascii="Arial" w:hAnsi="Arial" w:cs="Arial"/>
          <w:sz w:val="24"/>
          <w:szCs w:val="24"/>
        </w:rPr>
        <w:t xml:space="preserve">) - 1 minuta. </w:t>
      </w:r>
      <w:proofErr w:type="spellStart"/>
      <w:r w:rsidRPr="00597B4C">
        <w:rPr>
          <w:rFonts w:ascii="Arial" w:hAnsi="Arial" w:cs="Arial"/>
          <w:sz w:val="24"/>
          <w:szCs w:val="24"/>
        </w:rPr>
        <w:t>Tbc</w:t>
      </w:r>
      <w:proofErr w:type="spellEnd"/>
      <w:r w:rsidRPr="00597B4C">
        <w:rPr>
          <w:rFonts w:ascii="Arial" w:hAnsi="Arial" w:cs="Arial"/>
          <w:sz w:val="24"/>
          <w:szCs w:val="24"/>
        </w:rPr>
        <w:t xml:space="preserve"> (</w:t>
      </w:r>
      <w:proofErr w:type="spellStart"/>
      <w:r w:rsidRPr="00597B4C">
        <w:rPr>
          <w:rFonts w:ascii="Arial" w:hAnsi="Arial" w:cs="Arial"/>
          <w:sz w:val="24"/>
          <w:szCs w:val="24"/>
        </w:rPr>
        <w:t>M.terrae</w:t>
      </w:r>
      <w:proofErr w:type="spellEnd"/>
      <w:r w:rsidRPr="00597B4C">
        <w:rPr>
          <w:rFonts w:ascii="Arial" w:hAnsi="Arial" w:cs="Arial"/>
          <w:sz w:val="24"/>
          <w:szCs w:val="24"/>
        </w:rPr>
        <w:t xml:space="preserve">) - 5 </w:t>
      </w:r>
      <w:r w:rsidRPr="00597B4C">
        <w:rPr>
          <w:rFonts w:ascii="Arial" w:hAnsi="Arial" w:cs="Arial"/>
          <w:sz w:val="24"/>
          <w:szCs w:val="24"/>
        </w:rPr>
        <w:lastRenderedPageBreak/>
        <w:t xml:space="preserve">minut., prątki (M. </w:t>
      </w:r>
      <w:proofErr w:type="spellStart"/>
      <w:r w:rsidRPr="00597B4C">
        <w:rPr>
          <w:rFonts w:ascii="Arial" w:hAnsi="Arial" w:cs="Arial"/>
          <w:sz w:val="24"/>
          <w:szCs w:val="24"/>
        </w:rPr>
        <w:t>terrae</w:t>
      </w:r>
      <w:proofErr w:type="spellEnd"/>
      <w:r w:rsidRPr="00597B4C">
        <w:rPr>
          <w:rFonts w:ascii="Arial" w:hAnsi="Arial" w:cs="Arial"/>
          <w:sz w:val="24"/>
          <w:szCs w:val="24"/>
        </w:rPr>
        <w:t xml:space="preserve">, M. </w:t>
      </w:r>
      <w:proofErr w:type="spellStart"/>
      <w:r w:rsidRPr="00597B4C">
        <w:rPr>
          <w:rFonts w:ascii="Arial" w:hAnsi="Arial" w:cs="Arial"/>
          <w:sz w:val="24"/>
          <w:szCs w:val="24"/>
        </w:rPr>
        <w:t>avium</w:t>
      </w:r>
      <w:proofErr w:type="spellEnd"/>
      <w:r w:rsidRPr="00597B4C">
        <w:rPr>
          <w:rFonts w:ascii="Arial" w:hAnsi="Arial" w:cs="Arial"/>
          <w:sz w:val="24"/>
          <w:szCs w:val="24"/>
        </w:rPr>
        <w:t xml:space="preserve">) - 15 min. Wymagane badania zgodnie z EN 16615. Wymiary: 13x20 cm. Opakowanie: wkład 100 szt., gramatura 23 g/m2. Produkt zarejestrowany jako biobójczy - również do powierzchni mających kontakt z żywością, oraz wyrób medyczny. Zużycie do 30 dni po otwarciu. </w:t>
      </w:r>
    </w:p>
    <w:p w14:paraId="2F4BE6C6" w14:textId="77777777" w:rsidR="00724F67" w:rsidRPr="00724F67" w:rsidRDefault="00724F67" w:rsidP="00724F67">
      <w:pPr>
        <w:pStyle w:val="Akapitzlist"/>
        <w:spacing w:line="360" w:lineRule="auto"/>
        <w:ind w:left="501"/>
        <w:jc w:val="both"/>
        <w:rPr>
          <w:rFonts w:ascii="Arial" w:hAnsi="Arial" w:cs="Arial"/>
          <w:b/>
          <w:bCs/>
          <w:sz w:val="24"/>
          <w:szCs w:val="24"/>
        </w:rPr>
      </w:pPr>
      <w:r w:rsidRPr="00724F67">
        <w:rPr>
          <w:rFonts w:ascii="Arial" w:hAnsi="Arial" w:cs="Arial"/>
          <w:b/>
          <w:bCs/>
          <w:sz w:val="24"/>
          <w:szCs w:val="24"/>
        </w:rPr>
        <w:t>Stanowisko (wyjaśnienie) Zamawiającego:</w:t>
      </w:r>
    </w:p>
    <w:p w14:paraId="0DE11220" w14:textId="77777777" w:rsidR="00724F67" w:rsidRPr="00724F67" w:rsidRDefault="00724F67" w:rsidP="00724F67">
      <w:pPr>
        <w:pStyle w:val="Akapitzlist"/>
        <w:spacing w:line="360" w:lineRule="auto"/>
        <w:ind w:left="501"/>
        <w:jc w:val="both"/>
        <w:rPr>
          <w:rFonts w:ascii="Arial" w:hAnsi="Arial" w:cs="Arial"/>
          <w:sz w:val="24"/>
          <w:szCs w:val="24"/>
        </w:rPr>
      </w:pPr>
      <w:r w:rsidRPr="00724F67">
        <w:rPr>
          <w:rFonts w:ascii="Arial" w:hAnsi="Arial" w:cs="Arial"/>
          <w:sz w:val="24"/>
          <w:szCs w:val="24"/>
        </w:rPr>
        <w:t>Nie.</w:t>
      </w:r>
    </w:p>
    <w:p w14:paraId="3ABA52ED" w14:textId="77777777" w:rsidR="00597B4C" w:rsidRPr="00724F67" w:rsidRDefault="00597B4C" w:rsidP="00724F67">
      <w:pPr>
        <w:spacing w:line="360" w:lineRule="auto"/>
        <w:ind w:left="141"/>
        <w:jc w:val="both"/>
        <w:rPr>
          <w:rFonts w:ascii="Arial" w:hAnsi="Arial" w:cs="Arial"/>
          <w:sz w:val="24"/>
          <w:szCs w:val="24"/>
        </w:rPr>
      </w:pPr>
    </w:p>
    <w:p w14:paraId="013161B4" w14:textId="20F4864E" w:rsidR="00597B4C" w:rsidRDefault="00597B4C" w:rsidP="00724F67">
      <w:pPr>
        <w:pStyle w:val="Akapitzlist"/>
        <w:numPr>
          <w:ilvl w:val="0"/>
          <w:numId w:val="14"/>
        </w:numPr>
        <w:spacing w:line="360" w:lineRule="auto"/>
        <w:jc w:val="both"/>
        <w:rPr>
          <w:rFonts w:ascii="Arial" w:hAnsi="Arial" w:cs="Arial"/>
          <w:sz w:val="24"/>
          <w:szCs w:val="24"/>
        </w:rPr>
      </w:pPr>
      <w:r w:rsidRPr="00597B4C">
        <w:rPr>
          <w:rFonts w:ascii="Arial" w:hAnsi="Arial" w:cs="Arial"/>
          <w:sz w:val="24"/>
          <w:szCs w:val="24"/>
        </w:rPr>
        <w:t xml:space="preserve">Czy Zamawiający w </w:t>
      </w:r>
      <w:r w:rsidRPr="00597B4C">
        <w:rPr>
          <w:rFonts w:ascii="Arial" w:hAnsi="Arial" w:cs="Arial"/>
          <w:b/>
          <w:bCs/>
          <w:sz w:val="24"/>
          <w:szCs w:val="24"/>
        </w:rPr>
        <w:t xml:space="preserve">pozycji 4 </w:t>
      </w:r>
      <w:r w:rsidRPr="00597B4C">
        <w:rPr>
          <w:rFonts w:ascii="Arial" w:hAnsi="Arial" w:cs="Arial"/>
          <w:sz w:val="24"/>
          <w:szCs w:val="24"/>
        </w:rPr>
        <w:t>dopuści chusteczki typu</w:t>
      </w:r>
      <w:r w:rsidRPr="00597B4C">
        <w:rPr>
          <w:rFonts w:ascii="Arial" w:hAnsi="Arial" w:cs="Arial"/>
          <w:b/>
          <w:bCs/>
          <w:sz w:val="24"/>
          <w:szCs w:val="24"/>
        </w:rPr>
        <w:t xml:space="preserve"> VELOX WIPES </w:t>
      </w:r>
      <w:r w:rsidRPr="00597B4C">
        <w:rPr>
          <w:rFonts w:ascii="Arial" w:hAnsi="Arial" w:cs="Arial"/>
          <w:sz w:val="24"/>
          <w:szCs w:val="24"/>
        </w:rPr>
        <w:t xml:space="preserve">o następujących parametrach: Chusteczki do mycia i dezynfekcji małych powierzchni i sprzętu medycznego, przeznaczone także do dezynfekcji powierzchni mających kontakt z żywnością. Skład: etanol, propan-2-ol oraz QAV.  Zawartość alkoholu 60g/100 g produktu. Zalecane do dezynfekcji sprzętu medycznego: łózek, foteli zabiegowych, aparatury medycznej i operacyjnej oraz wszelkich powierzchni </w:t>
      </w:r>
      <w:r w:rsidR="00C91350" w:rsidRPr="00597B4C">
        <w:rPr>
          <w:rFonts w:ascii="Arial" w:hAnsi="Arial" w:cs="Arial"/>
          <w:sz w:val="24"/>
          <w:szCs w:val="24"/>
        </w:rPr>
        <w:t>niewrażliwych</w:t>
      </w:r>
      <w:r w:rsidRPr="00597B4C">
        <w:rPr>
          <w:rFonts w:ascii="Arial" w:hAnsi="Arial" w:cs="Arial"/>
          <w:sz w:val="24"/>
          <w:szCs w:val="24"/>
        </w:rPr>
        <w:t xml:space="preserve"> na działanie alkoholu. Spektrum działania zgodnie z EN 14885: B, MRSA, F (</w:t>
      </w:r>
      <w:proofErr w:type="spellStart"/>
      <w:r w:rsidRPr="00597B4C">
        <w:rPr>
          <w:rFonts w:ascii="Arial" w:hAnsi="Arial" w:cs="Arial"/>
          <w:sz w:val="24"/>
          <w:szCs w:val="24"/>
        </w:rPr>
        <w:t>C.albicans</w:t>
      </w:r>
      <w:proofErr w:type="spellEnd"/>
      <w:r w:rsidRPr="00597B4C">
        <w:rPr>
          <w:rFonts w:ascii="Arial" w:hAnsi="Arial" w:cs="Arial"/>
          <w:sz w:val="24"/>
          <w:szCs w:val="24"/>
        </w:rPr>
        <w:t xml:space="preserve">, C. </w:t>
      </w:r>
      <w:proofErr w:type="spellStart"/>
      <w:r w:rsidRPr="00597B4C">
        <w:rPr>
          <w:rFonts w:ascii="Arial" w:hAnsi="Arial" w:cs="Arial"/>
          <w:sz w:val="24"/>
          <w:szCs w:val="24"/>
        </w:rPr>
        <w:t>auris</w:t>
      </w:r>
      <w:proofErr w:type="spellEnd"/>
      <w:r w:rsidRPr="00597B4C">
        <w:rPr>
          <w:rFonts w:ascii="Arial" w:hAnsi="Arial" w:cs="Arial"/>
          <w:sz w:val="24"/>
          <w:szCs w:val="24"/>
        </w:rPr>
        <w:t xml:space="preserve">), </w:t>
      </w:r>
      <w:proofErr w:type="spellStart"/>
      <w:r w:rsidRPr="00597B4C">
        <w:rPr>
          <w:rFonts w:ascii="Arial" w:hAnsi="Arial" w:cs="Arial"/>
          <w:sz w:val="24"/>
          <w:szCs w:val="24"/>
        </w:rPr>
        <w:t>Tbc</w:t>
      </w:r>
      <w:proofErr w:type="spellEnd"/>
      <w:r w:rsidRPr="00597B4C">
        <w:rPr>
          <w:rFonts w:ascii="Arial" w:hAnsi="Arial" w:cs="Arial"/>
          <w:sz w:val="24"/>
          <w:szCs w:val="24"/>
        </w:rPr>
        <w:t xml:space="preserve">, V (HIV, HBV, HCV, HSV, BVDV) </w:t>
      </w:r>
      <w:proofErr w:type="spellStart"/>
      <w:r w:rsidRPr="00597B4C">
        <w:rPr>
          <w:rFonts w:ascii="Arial" w:hAnsi="Arial" w:cs="Arial"/>
          <w:sz w:val="24"/>
          <w:szCs w:val="24"/>
        </w:rPr>
        <w:t>Adeno</w:t>
      </w:r>
      <w:proofErr w:type="spellEnd"/>
      <w:r w:rsidRPr="00597B4C">
        <w:rPr>
          <w:rFonts w:ascii="Arial" w:hAnsi="Arial" w:cs="Arial"/>
          <w:sz w:val="24"/>
          <w:szCs w:val="24"/>
        </w:rPr>
        <w:t xml:space="preserve"> i Rota w czasie do 60 sekund. Badania zgodnie z EN 16615. Aktywność po otwarciu do 21 dni. Chusteczki o wymiarach 13x20 cm, gramatura 23g/cm2.. Produkt o podwójnej rejestracji: wyrób medyczny oraz produkt biobójczy.  Opakowanie: wkład 100 szt.</w:t>
      </w:r>
    </w:p>
    <w:p w14:paraId="1EB40A04" w14:textId="77777777" w:rsidR="00724F67" w:rsidRPr="00724F67" w:rsidRDefault="00724F67" w:rsidP="00724F67">
      <w:pPr>
        <w:pStyle w:val="Akapitzlist"/>
        <w:spacing w:line="360" w:lineRule="auto"/>
        <w:ind w:left="501"/>
        <w:jc w:val="both"/>
        <w:rPr>
          <w:rFonts w:ascii="Arial" w:hAnsi="Arial" w:cs="Arial"/>
          <w:b/>
          <w:bCs/>
          <w:sz w:val="24"/>
          <w:szCs w:val="24"/>
        </w:rPr>
      </w:pPr>
      <w:r w:rsidRPr="00724F67">
        <w:rPr>
          <w:rFonts w:ascii="Arial" w:hAnsi="Arial" w:cs="Arial"/>
          <w:b/>
          <w:bCs/>
          <w:sz w:val="24"/>
          <w:szCs w:val="24"/>
        </w:rPr>
        <w:t>Stanowisko (wyjaśnienie) Zamawiającego:</w:t>
      </w:r>
    </w:p>
    <w:p w14:paraId="7BF0EBDA" w14:textId="77777777" w:rsidR="00724F67" w:rsidRPr="00724F67" w:rsidRDefault="00724F67" w:rsidP="00724F67">
      <w:pPr>
        <w:pStyle w:val="Akapitzlist"/>
        <w:spacing w:line="360" w:lineRule="auto"/>
        <w:ind w:left="501"/>
        <w:jc w:val="both"/>
        <w:rPr>
          <w:rFonts w:ascii="Arial" w:hAnsi="Arial" w:cs="Arial"/>
          <w:sz w:val="24"/>
          <w:szCs w:val="24"/>
        </w:rPr>
      </w:pPr>
      <w:r w:rsidRPr="00724F67">
        <w:rPr>
          <w:rFonts w:ascii="Arial" w:hAnsi="Arial" w:cs="Arial"/>
          <w:sz w:val="24"/>
          <w:szCs w:val="24"/>
        </w:rPr>
        <w:t>Nie.</w:t>
      </w:r>
    </w:p>
    <w:p w14:paraId="3EAAA6DE" w14:textId="77777777" w:rsidR="00724F67" w:rsidRPr="00724F67" w:rsidRDefault="00724F67" w:rsidP="00724F67">
      <w:pPr>
        <w:spacing w:line="360" w:lineRule="auto"/>
        <w:ind w:left="141"/>
        <w:jc w:val="both"/>
        <w:rPr>
          <w:rFonts w:ascii="Arial" w:hAnsi="Arial" w:cs="Arial"/>
          <w:sz w:val="24"/>
          <w:szCs w:val="24"/>
        </w:rPr>
      </w:pPr>
    </w:p>
    <w:p w14:paraId="5E7DD602" w14:textId="77777777" w:rsidR="00597B4C" w:rsidRPr="00597B4C" w:rsidRDefault="00597B4C" w:rsidP="00597B4C">
      <w:pPr>
        <w:pStyle w:val="Akapitzlist"/>
        <w:numPr>
          <w:ilvl w:val="0"/>
          <w:numId w:val="14"/>
        </w:numPr>
        <w:spacing w:line="360" w:lineRule="auto"/>
        <w:jc w:val="both"/>
        <w:rPr>
          <w:rFonts w:ascii="Arial" w:hAnsi="Arial" w:cs="Arial"/>
          <w:sz w:val="24"/>
          <w:szCs w:val="24"/>
        </w:rPr>
      </w:pPr>
      <w:r w:rsidRPr="00597B4C">
        <w:rPr>
          <w:rFonts w:ascii="Arial" w:hAnsi="Arial" w:cs="Arial"/>
          <w:sz w:val="24"/>
          <w:szCs w:val="24"/>
        </w:rPr>
        <w:t xml:space="preserve">Czy Zamawiający w </w:t>
      </w:r>
      <w:r w:rsidRPr="00597B4C">
        <w:rPr>
          <w:rFonts w:ascii="Arial" w:hAnsi="Arial" w:cs="Arial"/>
          <w:b/>
          <w:bCs/>
          <w:sz w:val="24"/>
          <w:szCs w:val="24"/>
        </w:rPr>
        <w:t xml:space="preserve">pozycji 5 </w:t>
      </w:r>
      <w:r w:rsidRPr="00597B4C">
        <w:rPr>
          <w:rFonts w:ascii="Arial" w:hAnsi="Arial" w:cs="Arial"/>
          <w:sz w:val="24"/>
          <w:szCs w:val="24"/>
        </w:rPr>
        <w:t>dopuści preparat typu</w:t>
      </w:r>
      <w:r w:rsidRPr="00597B4C">
        <w:rPr>
          <w:rFonts w:ascii="Arial" w:hAnsi="Arial" w:cs="Arial"/>
          <w:b/>
          <w:bCs/>
          <w:sz w:val="24"/>
          <w:szCs w:val="24"/>
        </w:rPr>
        <w:t xml:space="preserve"> VELOX SPRAY</w:t>
      </w:r>
      <w:r w:rsidRPr="00597B4C">
        <w:rPr>
          <w:rFonts w:ascii="Arial" w:hAnsi="Arial" w:cs="Arial"/>
          <w:sz w:val="24"/>
          <w:szCs w:val="24"/>
        </w:rPr>
        <w:t xml:space="preserve"> o następujących parametrach: Gotowy do użycia środek na bazie alkoholu, przeznaczony do szybkiej dezynfekcji i mycia powierzchni. Skład: etanol, 2-propanol. Łączna zawartość alkoholu do 70 g w 100 g. Bez zawartości dodatkowych substancji (aminy, QAV, aldehydu, fenolu). Polecany do dezynfekcji małych powierzchni: łóżek, foteli, aparatury medycznej oraz końcówek stomatologicznych, wycisków silikonowych, szafek, blatów oraz innych trudnodostępnych powierzchni. Zalecany do dezynfekcji powierzchni mających i niemających kontaktu z żywnością - jako produkt biobójczy.  Produkt posiadający pozytywną opinię producenta sprzętu medycznego np. </w:t>
      </w:r>
      <w:proofErr w:type="spellStart"/>
      <w:r w:rsidRPr="00597B4C">
        <w:rPr>
          <w:rFonts w:ascii="Arial" w:hAnsi="Arial" w:cs="Arial"/>
          <w:sz w:val="24"/>
          <w:szCs w:val="24"/>
        </w:rPr>
        <w:t>Famed</w:t>
      </w:r>
      <w:proofErr w:type="spellEnd"/>
      <w:r w:rsidRPr="00597B4C">
        <w:rPr>
          <w:rFonts w:ascii="Arial" w:hAnsi="Arial" w:cs="Arial"/>
          <w:sz w:val="24"/>
          <w:szCs w:val="24"/>
        </w:rPr>
        <w:t xml:space="preserve"> (lub równoważna) w zakresie tolerancji materiałowej na tworzywo ABS i materiały obiciowe. Posiada pozytywną opinię CZD. Spektrum </w:t>
      </w:r>
      <w:proofErr w:type="spellStart"/>
      <w:r w:rsidRPr="00597B4C">
        <w:rPr>
          <w:rFonts w:ascii="Arial" w:hAnsi="Arial" w:cs="Arial"/>
          <w:sz w:val="24"/>
          <w:szCs w:val="24"/>
        </w:rPr>
        <w:t>bójcze</w:t>
      </w:r>
      <w:proofErr w:type="spellEnd"/>
      <w:r w:rsidRPr="00597B4C">
        <w:rPr>
          <w:rFonts w:ascii="Arial" w:hAnsi="Arial" w:cs="Arial"/>
          <w:sz w:val="24"/>
          <w:szCs w:val="24"/>
        </w:rPr>
        <w:t xml:space="preserve"> potwierdzone badaniami z obszaru </w:t>
      </w:r>
      <w:r w:rsidRPr="00597B4C">
        <w:rPr>
          <w:rFonts w:ascii="Arial" w:hAnsi="Arial" w:cs="Arial"/>
          <w:sz w:val="24"/>
          <w:szCs w:val="24"/>
        </w:rPr>
        <w:lastRenderedPageBreak/>
        <w:t>medycznego: B, F (</w:t>
      </w:r>
      <w:proofErr w:type="spellStart"/>
      <w:r w:rsidRPr="00597B4C">
        <w:rPr>
          <w:rFonts w:ascii="Arial" w:hAnsi="Arial" w:cs="Arial"/>
          <w:sz w:val="24"/>
          <w:szCs w:val="24"/>
        </w:rPr>
        <w:t>C.albicans</w:t>
      </w:r>
      <w:proofErr w:type="spellEnd"/>
      <w:r w:rsidRPr="00597B4C">
        <w:rPr>
          <w:rFonts w:ascii="Arial" w:hAnsi="Arial" w:cs="Arial"/>
          <w:sz w:val="24"/>
          <w:szCs w:val="24"/>
        </w:rPr>
        <w:t xml:space="preserve">, C. </w:t>
      </w:r>
      <w:proofErr w:type="spellStart"/>
      <w:r w:rsidRPr="00597B4C">
        <w:rPr>
          <w:rFonts w:ascii="Arial" w:hAnsi="Arial" w:cs="Arial"/>
          <w:sz w:val="24"/>
          <w:szCs w:val="24"/>
        </w:rPr>
        <w:t>auris</w:t>
      </w:r>
      <w:proofErr w:type="spellEnd"/>
      <w:r w:rsidRPr="00597B4C">
        <w:rPr>
          <w:rFonts w:ascii="Arial" w:hAnsi="Arial" w:cs="Arial"/>
          <w:sz w:val="24"/>
          <w:szCs w:val="24"/>
        </w:rPr>
        <w:t>), prątki (</w:t>
      </w:r>
      <w:proofErr w:type="spellStart"/>
      <w:r w:rsidRPr="00597B4C">
        <w:rPr>
          <w:rFonts w:ascii="Arial" w:hAnsi="Arial" w:cs="Arial"/>
          <w:sz w:val="24"/>
          <w:szCs w:val="24"/>
        </w:rPr>
        <w:t>M.terrae</w:t>
      </w:r>
      <w:proofErr w:type="spellEnd"/>
      <w:r w:rsidRPr="00597B4C">
        <w:rPr>
          <w:rFonts w:ascii="Arial" w:hAnsi="Arial" w:cs="Arial"/>
          <w:sz w:val="24"/>
          <w:szCs w:val="24"/>
        </w:rPr>
        <w:t xml:space="preserve">, M. </w:t>
      </w:r>
      <w:proofErr w:type="spellStart"/>
      <w:r w:rsidRPr="00597B4C">
        <w:rPr>
          <w:rFonts w:ascii="Arial" w:hAnsi="Arial" w:cs="Arial"/>
          <w:sz w:val="24"/>
          <w:szCs w:val="24"/>
        </w:rPr>
        <w:t>avium</w:t>
      </w:r>
      <w:proofErr w:type="spellEnd"/>
      <w:r w:rsidRPr="00597B4C">
        <w:rPr>
          <w:rFonts w:ascii="Arial" w:hAnsi="Arial" w:cs="Arial"/>
          <w:sz w:val="24"/>
          <w:szCs w:val="24"/>
        </w:rPr>
        <w:t xml:space="preserve">), wirusy otoczkowe (HIV, HBV, HCV, HSV, </w:t>
      </w:r>
      <w:proofErr w:type="spellStart"/>
      <w:r w:rsidRPr="00597B4C">
        <w:rPr>
          <w:rFonts w:ascii="Arial" w:hAnsi="Arial" w:cs="Arial"/>
          <w:sz w:val="24"/>
          <w:szCs w:val="24"/>
        </w:rPr>
        <w:t>Vaccinia</w:t>
      </w:r>
      <w:proofErr w:type="spellEnd"/>
      <w:r w:rsidRPr="00597B4C">
        <w:rPr>
          <w:rFonts w:ascii="Arial" w:hAnsi="Arial" w:cs="Arial"/>
          <w:sz w:val="24"/>
          <w:szCs w:val="24"/>
        </w:rPr>
        <w:t>, wirus grypy) zgodnie z 14476 i 16777, rota, noro w czasie od 30 sekund do 1 minuty. Produkt o podwójnej rejestracji: wyrób medyczny oraz produkt biobójczy. Opakowanie 1l.</w:t>
      </w:r>
    </w:p>
    <w:p w14:paraId="250AD4EE" w14:textId="77777777" w:rsidR="00724F67" w:rsidRPr="00724F67" w:rsidRDefault="00724F67" w:rsidP="00724F67">
      <w:pPr>
        <w:pStyle w:val="Akapitzlist"/>
        <w:spacing w:line="360" w:lineRule="auto"/>
        <w:ind w:left="501"/>
        <w:jc w:val="both"/>
        <w:rPr>
          <w:rFonts w:ascii="Arial" w:hAnsi="Arial" w:cs="Arial"/>
          <w:b/>
          <w:bCs/>
          <w:sz w:val="24"/>
          <w:szCs w:val="24"/>
        </w:rPr>
      </w:pPr>
      <w:r w:rsidRPr="00724F67">
        <w:rPr>
          <w:rFonts w:ascii="Arial" w:hAnsi="Arial" w:cs="Arial"/>
          <w:b/>
          <w:bCs/>
          <w:sz w:val="24"/>
          <w:szCs w:val="24"/>
        </w:rPr>
        <w:t>Stanowisko (wyjaśnienie) Zamawiającego:</w:t>
      </w:r>
    </w:p>
    <w:p w14:paraId="2B9771C0" w14:textId="1A203108" w:rsidR="00724F67" w:rsidRPr="00724F67" w:rsidRDefault="00724F67" w:rsidP="00724F67">
      <w:pPr>
        <w:pStyle w:val="Akapitzlist"/>
        <w:spacing w:line="360" w:lineRule="auto"/>
        <w:ind w:left="501"/>
        <w:jc w:val="both"/>
        <w:rPr>
          <w:rFonts w:ascii="Arial" w:hAnsi="Arial" w:cs="Arial"/>
          <w:sz w:val="24"/>
          <w:szCs w:val="24"/>
        </w:rPr>
      </w:pPr>
      <w:r>
        <w:rPr>
          <w:rFonts w:ascii="Arial" w:hAnsi="Arial" w:cs="Arial"/>
          <w:sz w:val="24"/>
          <w:szCs w:val="24"/>
        </w:rPr>
        <w:t>Tak</w:t>
      </w:r>
      <w:r w:rsidRPr="00724F67">
        <w:rPr>
          <w:rFonts w:ascii="Arial" w:hAnsi="Arial" w:cs="Arial"/>
          <w:sz w:val="24"/>
          <w:szCs w:val="24"/>
        </w:rPr>
        <w:t>.</w:t>
      </w:r>
    </w:p>
    <w:p w14:paraId="748EE76D" w14:textId="77777777" w:rsidR="00597B4C" w:rsidRPr="00597B4C" w:rsidRDefault="00597B4C" w:rsidP="00597B4C">
      <w:pPr>
        <w:spacing w:line="360" w:lineRule="auto"/>
        <w:jc w:val="both"/>
        <w:rPr>
          <w:rFonts w:ascii="Arial" w:hAnsi="Arial" w:cs="Arial"/>
          <w:sz w:val="24"/>
          <w:szCs w:val="24"/>
        </w:rPr>
      </w:pPr>
    </w:p>
    <w:p w14:paraId="29512C59" w14:textId="77777777" w:rsidR="00597B4C" w:rsidRPr="00724F67" w:rsidRDefault="00597B4C" w:rsidP="00597B4C">
      <w:pPr>
        <w:spacing w:line="360" w:lineRule="auto"/>
        <w:jc w:val="both"/>
        <w:rPr>
          <w:rFonts w:ascii="Arial" w:hAnsi="Arial" w:cs="Arial"/>
          <w:b/>
          <w:bCs/>
          <w:sz w:val="24"/>
          <w:szCs w:val="24"/>
          <w:u w:val="single"/>
        </w:rPr>
      </w:pPr>
      <w:bookmarkStart w:id="30" w:name="OLE_LINK27"/>
      <w:r w:rsidRPr="00724F67">
        <w:rPr>
          <w:rFonts w:ascii="Arial" w:hAnsi="Arial" w:cs="Arial"/>
          <w:b/>
          <w:bCs/>
          <w:sz w:val="24"/>
          <w:szCs w:val="24"/>
          <w:u w:val="single"/>
        </w:rPr>
        <w:t>Dotyczy Części nr 12:</w:t>
      </w:r>
    </w:p>
    <w:p w14:paraId="04599A6D" w14:textId="3CBDA014" w:rsidR="00597B4C" w:rsidRPr="00597B4C" w:rsidRDefault="00597B4C" w:rsidP="00597B4C">
      <w:pPr>
        <w:pStyle w:val="Akapitzlist"/>
        <w:numPr>
          <w:ilvl w:val="0"/>
          <w:numId w:val="15"/>
        </w:numPr>
        <w:spacing w:line="360" w:lineRule="auto"/>
        <w:jc w:val="both"/>
        <w:rPr>
          <w:rFonts w:ascii="Arial" w:hAnsi="Arial" w:cs="Arial"/>
          <w:sz w:val="24"/>
          <w:szCs w:val="24"/>
        </w:rPr>
      </w:pPr>
      <w:r w:rsidRPr="00597B4C">
        <w:rPr>
          <w:rFonts w:ascii="Arial" w:hAnsi="Arial" w:cs="Arial"/>
          <w:sz w:val="24"/>
          <w:szCs w:val="24"/>
        </w:rPr>
        <w:t xml:space="preserve">Czy Zamawiający w </w:t>
      </w:r>
      <w:r w:rsidRPr="00597B4C">
        <w:rPr>
          <w:rFonts w:ascii="Arial" w:hAnsi="Arial" w:cs="Arial"/>
          <w:b/>
          <w:bCs/>
          <w:sz w:val="24"/>
          <w:szCs w:val="24"/>
        </w:rPr>
        <w:t xml:space="preserve">pozycji 2 </w:t>
      </w:r>
      <w:r w:rsidRPr="00597B4C">
        <w:rPr>
          <w:rFonts w:ascii="Arial" w:hAnsi="Arial" w:cs="Arial"/>
          <w:sz w:val="24"/>
          <w:szCs w:val="24"/>
        </w:rPr>
        <w:t>dopuści preparat typu</w:t>
      </w:r>
      <w:r w:rsidRPr="00597B4C">
        <w:rPr>
          <w:rFonts w:ascii="Arial" w:hAnsi="Arial" w:cs="Arial"/>
          <w:b/>
          <w:bCs/>
          <w:sz w:val="24"/>
          <w:szCs w:val="24"/>
        </w:rPr>
        <w:t xml:space="preserve"> VIRUTON PULVER</w:t>
      </w:r>
      <w:r w:rsidRPr="00597B4C">
        <w:rPr>
          <w:rFonts w:ascii="Arial" w:hAnsi="Arial" w:cs="Arial"/>
          <w:sz w:val="24"/>
          <w:szCs w:val="24"/>
        </w:rPr>
        <w:t xml:space="preserve"> o następujących parametrach: </w:t>
      </w:r>
      <w:bookmarkEnd w:id="30"/>
      <w:r w:rsidRPr="00597B4C">
        <w:rPr>
          <w:rFonts w:ascii="Arial" w:hAnsi="Arial" w:cs="Arial"/>
          <w:sz w:val="24"/>
          <w:szCs w:val="24"/>
        </w:rPr>
        <w:t xml:space="preserve">Preparat w proszku na bazie nadwęglanu sodu i TAED, z zawartością kwasu adypinowego oraz enzymów (proteaza, amylaza, lipaza, </w:t>
      </w:r>
      <w:proofErr w:type="spellStart"/>
      <w:r w:rsidRPr="00597B4C">
        <w:rPr>
          <w:rFonts w:ascii="Arial" w:hAnsi="Arial" w:cs="Arial"/>
          <w:sz w:val="24"/>
          <w:szCs w:val="24"/>
        </w:rPr>
        <w:t>mannaza</w:t>
      </w:r>
      <w:proofErr w:type="spellEnd"/>
      <w:r w:rsidRPr="00597B4C">
        <w:rPr>
          <w:rFonts w:ascii="Arial" w:hAnsi="Arial" w:cs="Arial"/>
          <w:sz w:val="24"/>
          <w:szCs w:val="24"/>
        </w:rPr>
        <w:t xml:space="preserve">) przeznaczony do mycia i dezynfekcji narzędzi medycznych (instrumentów chirurgicznych, dentystycznych, endoskopów, urządzeń anestezjologicznych). Możliwość zastosowania do dezynfekcji powierzchni sprzętów medycznych, m.in. inkubatorów. Do dezynfekcji manualnej, w myjkach ultradźwiękowych, myjkach automatycznych, myjkach endoskopowych. Z zawartością substancji zapobiegających pyleniu. Aktywność </w:t>
      </w:r>
      <w:r w:rsidR="00C91350" w:rsidRPr="00597B4C">
        <w:rPr>
          <w:rFonts w:ascii="Arial" w:hAnsi="Arial" w:cs="Arial"/>
          <w:sz w:val="24"/>
          <w:szCs w:val="24"/>
        </w:rPr>
        <w:t>niezanieczyszczonego</w:t>
      </w:r>
      <w:r w:rsidRPr="00597B4C">
        <w:rPr>
          <w:rFonts w:ascii="Arial" w:hAnsi="Arial" w:cs="Arial"/>
          <w:sz w:val="24"/>
          <w:szCs w:val="24"/>
        </w:rPr>
        <w:t xml:space="preserve"> roztworu roboczego - 30h. Spektrum działania dla wysokiego obciążenia organicznego: B (w tym MRSA) (EN 14561), F (</w:t>
      </w:r>
      <w:proofErr w:type="spellStart"/>
      <w:r w:rsidRPr="00597B4C">
        <w:rPr>
          <w:rFonts w:ascii="Arial" w:hAnsi="Arial" w:cs="Arial"/>
          <w:sz w:val="24"/>
          <w:szCs w:val="24"/>
        </w:rPr>
        <w:t>C.albicans</w:t>
      </w:r>
      <w:proofErr w:type="spellEnd"/>
      <w:r w:rsidRPr="00597B4C">
        <w:rPr>
          <w:rFonts w:ascii="Arial" w:hAnsi="Arial" w:cs="Arial"/>
          <w:sz w:val="24"/>
          <w:szCs w:val="24"/>
        </w:rPr>
        <w:t xml:space="preserve">, </w:t>
      </w:r>
      <w:proofErr w:type="spellStart"/>
      <w:r w:rsidRPr="00597B4C">
        <w:rPr>
          <w:rFonts w:ascii="Arial" w:hAnsi="Arial" w:cs="Arial"/>
          <w:sz w:val="24"/>
          <w:szCs w:val="24"/>
        </w:rPr>
        <w:t>A.brasiliensis</w:t>
      </w:r>
      <w:proofErr w:type="spellEnd"/>
      <w:r w:rsidRPr="00597B4C">
        <w:rPr>
          <w:rFonts w:ascii="Arial" w:hAnsi="Arial" w:cs="Arial"/>
          <w:sz w:val="24"/>
          <w:szCs w:val="24"/>
        </w:rPr>
        <w:t>) EN 14562, prątki (</w:t>
      </w:r>
      <w:proofErr w:type="spellStart"/>
      <w:r w:rsidRPr="00597B4C">
        <w:rPr>
          <w:rFonts w:ascii="Arial" w:hAnsi="Arial" w:cs="Arial"/>
          <w:sz w:val="24"/>
          <w:szCs w:val="24"/>
        </w:rPr>
        <w:t>M.terrae</w:t>
      </w:r>
      <w:proofErr w:type="spellEnd"/>
      <w:r w:rsidRPr="00597B4C">
        <w:rPr>
          <w:rFonts w:ascii="Arial" w:hAnsi="Arial" w:cs="Arial"/>
          <w:sz w:val="24"/>
          <w:szCs w:val="24"/>
        </w:rPr>
        <w:t xml:space="preserve">, </w:t>
      </w:r>
      <w:proofErr w:type="spellStart"/>
      <w:r w:rsidRPr="00597B4C">
        <w:rPr>
          <w:rFonts w:ascii="Arial" w:hAnsi="Arial" w:cs="Arial"/>
          <w:sz w:val="24"/>
          <w:szCs w:val="24"/>
        </w:rPr>
        <w:t>M.avium</w:t>
      </w:r>
      <w:proofErr w:type="spellEnd"/>
      <w:r w:rsidRPr="00597B4C">
        <w:rPr>
          <w:rFonts w:ascii="Arial" w:hAnsi="Arial" w:cs="Arial"/>
          <w:sz w:val="24"/>
          <w:szCs w:val="24"/>
        </w:rPr>
        <w:t>) EN 14563, V (</w:t>
      </w:r>
      <w:proofErr w:type="spellStart"/>
      <w:r w:rsidRPr="00597B4C">
        <w:rPr>
          <w:rFonts w:ascii="Arial" w:hAnsi="Arial" w:cs="Arial"/>
          <w:sz w:val="24"/>
          <w:szCs w:val="24"/>
        </w:rPr>
        <w:t>adeno</w:t>
      </w:r>
      <w:proofErr w:type="spellEnd"/>
      <w:r w:rsidRPr="00597B4C">
        <w:rPr>
          <w:rFonts w:ascii="Arial" w:hAnsi="Arial" w:cs="Arial"/>
          <w:sz w:val="24"/>
          <w:szCs w:val="24"/>
        </w:rPr>
        <w:t xml:space="preserve">, polio, noro) wg. EN 14476, oraz 17111 - pełna wirusobójczość w fazie 2.2., pełna </w:t>
      </w:r>
      <w:proofErr w:type="spellStart"/>
      <w:r w:rsidRPr="00597B4C">
        <w:rPr>
          <w:rFonts w:ascii="Arial" w:hAnsi="Arial" w:cs="Arial"/>
          <w:sz w:val="24"/>
          <w:szCs w:val="24"/>
        </w:rPr>
        <w:t>sporobójczość</w:t>
      </w:r>
      <w:proofErr w:type="spellEnd"/>
      <w:r w:rsidRPr="00597B4C">
        <w:rPr>
          <w:rFonts w:ascii="Arial" w:hAnsi="Arial" w:cs="Arial"/>
          <w:sz w:val="24"/>
          <w:szCs w:val="24"/>
        </w:rPr>
        <w:t xml:space="preserve"> potwierdzona normą 17126 (C. </w:t>
      </w:r>
      <w:proofErr w:type="spellStart"/>
      <w:r w:rsidRPr="00597B4C">
        <w:rPr>
          <w:rFonts w:ascii="Arial" w:hAnsi="Arial" w:cs="Arial"/>
          <w:sz w:val="24"/>
          <w:szCs w:val="24"/>
        </w:rPr>
        <w:t>difficile</w:t>
      </w:r>
      <w:proofErr w:type="spellEnd"/>
      <w:r w:rsidRPr="00597B4C">
        <w:rPr>
          <w:rFonts w:ascii="Arial" w:hAnsi="Arial" w:cs="Arial"/>
          <w:sz w:val="24"/>
          <w:szCs w:val="24"/>
        </w:rPr>
        <w:t xml:space="preserve">, B. </w:t>
      </w:r>
      <w:proofErr w:type="spellStart"/>
      <w:r w:rsidRPr="00597B4C">
        <w:rPr>
          <w:rFonts w:ascii="Arial" w:hAnsi="Arial" w:cs="Arial"/>
          <w:sz w:val="24"/>
          <w:szCs w:val="24"/>
        </w:rPr>
        <w:t>subtilis</w:t>
      </w:r>
      <w:proofErr w:type="spellEnd"/>
      <w:r w:rsidRPr="00597B4C">
        <w:rPr>
          <w:rFonts w:ascii="Arial" w:hAnsi="Arial" w:cs="Arial"/>
          <w:sz w:val="24"/>
          <w:szCs w:val="24"/>
        </w:rPr>
        <w:t>, B. cereus)  - od 1% w 10 min. Nie wymaga dodatku aktywatora. Opakowanie 1 kg. Wykonawca zobowiązuje się do przeliczenia ilości zgodnie z zapotrzebowaniem Zamawiającego.</w:t>
      </w:r>
    </w:p>
    <w:p w14:paraId="6005AD16" w14:textId="77777777" w:rsidR="00724F67" w:rsidRPr="00724F67" w:rsidRDefault="00724F67" w:rsidP="00724F67">
      <w:pPr>
        <w:pStyle w:val="Akapitzlist"/>
        <w:spacing w:line="360" w:lineRule="auto"/>
        <w:ind w:left="360"/>
        <w:jc w:val="both"/>
        <w:rPr>
          <w:rFonts w:ascii="Arial" w:hAnsi="Arial" w:cs="Arial"/>
          <w:b/>
          <w:bCs/>
          <w:sz w:val="24"/>
          <w:szCs w:val="24"/>
        </w:rPr>
      </w:pPr>
      <w:r w:rsidRPr="00724F67">
        <w:rPr>
          <w:rFonts w:ascii="Arial" w:hAnsi="Arial" w:cs="Arial"/>
          <w:b/>
          <w:bCs/>
          <w:sz w:val="24"/>
          <w:szCs w:val="24"/>
        </w:rPr>
        <w:t>Stanowisko (wyjaśnienie) Zamawiającego:</w:t>
      </w:r>
    </w:p>
    <w:p w14:paraId="54CE1323" w14:textId="77777777" w:rsidR="00724F67" w:rsidRPr="00724F67" w:rsidRDefault="00724F67" w:rsidP="00724F67">
      <w:pPr>
        <w:pStyle w:val="Akapitzlist"/>
        <w:spacing w:line="360" w:lineRule="auto"/>
        <w:ind w:left="360"/>
        <w:jc w:val="both"/>
        <w:rPr>
          <w:rFonts w:ascii="Arial" w:hAnsi="Arial" w:cs="Arial"/>
          <w:sz w:val="24"/>
          <w:szCs w:val="24"/>
        </w:rPr>
      </w:pPr>
      <w:r w:rsidRPr="00724F67">
        <w:rPr>
          <w:rFonts w:ascii="Arial" w:hAnsi="Arial" w:cs="Arial"/>
          <w:sz w:val="24"/>
          <w:szCs w:val="24"/>
        </w:rPr>
        <w:t>Nie.</w:t>
      </w:r>
    </w:p>
    <w:p w14:paraId="7C85F407" w14:textId="77777777" w:rsidR="00597B4C" w:rsidRPr="00597B4C" w:rsidRDefault="00597B4C" w:rsidP="00597B4C">
      <w:pPr>
        <w:spacing w:line="360" w:lineRule="auto"/>
        <w:jc w:val="both"/>
        <w:rPr>
          <w:rFonts w:ascii="Arial" w:hAnsi="Arial" w:cs="Arial"/>
          <w:sz w:val="24"/>
          <w:szCs w:val="24"/>
        </w:rPr>
      </w:pPr>
    </w:p>
    <w:p w14:paraId="39B5D412" w14:textId="77777777" w:rsidR="00597B4C" w:rsidRPr="00724F67" w:rsidRDefault="00597B4C" w:rsidP="00597B4C">
      <w:pPr>
        <w:spacing w:line="360" w:lineRule="auto"/>
        <w:jc w:val="both"/>
        <w:rPr>
          <w:rFonts w:ascii="Arial" w:hAnsi="Arial" w:cs="Arial"/>
          <w:b/>
          <w:bCs/>
          <w:sz w:val="24"/>
          <w:szCs w:val="24"/>
          <w:u w:val="single"/>
        </w:rPr>
      </w:pPr>
      <w:r w:rsidRPr="00724F67">
        <w:rPr>
          <w:rFonts w:ascii="Arial" w:hAnsi="Arial" w:cs="Arial"/>
          <w:b/>
          <w:bCs/>
          <w:sz w:val="24"/>
          <w:szCs w:val="24"/>
          <w:u w:val="single"/>
        </w:rPr>
        <w:t>Dotyczy Części nr 13:</w:t>
      </w:r>
    </w:p>
    <w:p w14:paraId="768BD985" w14:textId="77777777" w:rsidR="00597B4C" w:rsidRPr="00597B4C" w:rsidRDefault="00597B4C" w:rsidP="00597B4C">
      <w:pPr>
        <w:pStyle w:val="Akapitzlist"/>
        <w:numPr>
          <w:ilvl w:val="0"/>
          <w:numId w:val="15"/>
        </w:numPr>
        <w:spacing w:line="360" w:lineRule="auto"/>
        <w:jc w:val="both"/>
        <w:rPr>
          <w:rFonts w:ascii="Arial" w:hAnsi="Arial" w:cs="Arial"/>
          <w:sz w:val="24"/>
          <w:szCs w:val="24"/>
        </w:rPr>
      </w:pPr>
      <w:bookmarkStart w:id="31" w:name="OLE_LINK28"/>
      <w:r w:rsidRPr="00597B4C">
        <w:rPr>
          <w:rFonts w:ascii="Arial" w:hAnsi="Arial" w:cs="Arial"/>
          <w:sz w:val="24"/>
          <w:szCs w:val="24"/>
        </w:rPr>
        <w:t xml:space="preserve">Czy Zamawiający w </w:t>
      </w:r>
      <w:r w:rsidRPr="00597B4C">
        <w:rPr>
          <w:rFonts w:ascii="Arial" w:hAnsi="Arial" w:cs="Arial"/>
          <w:b/>
          <w:bCs/>
          <w:sz w:val="24"/>
          <w:szCs w:val="24"/>
        </w:rPr>
        <w:t xml:space="preserve">pozycji 3 </w:t>
      </w:r>
      <w:r w:rsidRPr="00597B4C">
        <w:rPr>
          <w:rFonts w:ascii="Arial" w:hAnsi="Arial" w:cs="Arial"/>
          <w:sz w:val="24"/>
          <w:szCs w:val="24"/>
        </w:rPr>
        <w:t>dopuści preparat typu</w:t>
      </w:r>
      <w:r w:rsidRPr="00597B4C">
        <w:rPr>
          <w:rFonts w:ascii="Arial" w:hAnsi="Arial" w:cs="Arial"/>
          <w:b/>
          <w:bCs/>
          <w:sz w:val="24"/>
          <w:szCs w:val="24"/>
        </w:rPr>
        <w:t xml:space="preserve"> VIRUTON EXTRA</w:t>
      </w:r>
      <w:r w:rsidRPr="00597B4C">
        <w:rPr>
          <w:rFonts w:ascii="Arial" w:hAnsi="Arial" w:cs="Arial"/>
          <w:sz w:val="24"/>
          <w:szCs w:val="24"/>
        </w:rPr>
        <w:t xml:space="preserve"> o następujących parametrach: Enzymatyczny koncentrat do mycia i dezynfekcji narzędzi chirurgicznych i rotacyjnych na bazie amin, QAV. Zawierający proteazę rozkładającą białka oraz inhibitory korozji. Usuwa zaschnięte zabrudzenia organiczne, doczyszcza zanieczyszczenia białkowe. Przeznaczony do dezynfekcji </w:t>
      </w:r>
      <w:r w:rsidRPr="00597B4C">
        <w:rPr>
          <w:rFonts w:ascii="Arial" w:hAnsi="Arial" w:cs="Arial"/>
          <w:sz w:val="24"/>
          <w:szCs w:val="24"/>
        </w:rPr>
        <w:lastRenderedPageBreak/>
        <w:t xml:space="preserve">manualnej oraz w myjkach ultradźwiękowych. Zalecany do endoskopów, posiadający opinię </w:t>
      </w:r>
      <w:proofErr w:type="spellStart"/>
      <w:r w:rsidRPr="00597B4C">
        <w:rPr>
          <w:rFonts w:ascii="Arial" w:hAnsi="Arial" w:cs="Arial"/>
          <w:sz w:val="24"/>
          <w:szCs w:val="24"/>
        </w:rPr>
        <w:t>Vimex</w:t>
      </w:r>
      <w:proofErr w:type="spellEnd"/>
      <w:r w:rsidRPr="00597B4C">
        <w:rPr>
          <w:rFonts w:ascii="Arial" w:hAnsi="Arial" w:cs="Arial"/>
          <w:sz w:val="24"/>
          <w:szCs w:val="24"/>
        </w:rPr>
        <w:t>. Wysoka tolerancja materiałowa, może być stosowany do instrumentów ze stali szlachetnej, niklu, miedzi, aluminium, porcelany, szkła, gumy, tworzyw sztucznych. Produkt posiada opinię producenta Chirmed.dot. kompatybilności materiałowej. Aktywność nieskażonego roztworu - 14 dni. Spektrum działania: bakterie(w tym MRSA), grzyby (</w:t>
      </w:r>
      <w:proofErr w:type="spellStart"/>
      <w:r w:rsidRPr="00597B4C">
        <w:rPr>
          <w:rFonts w:ascii="Arial" w:hAnsi="Arial" w:cs="Arial"/>
          <w:sz w:val="24"/>
          <w:szCs w:val="24"/>
        </w:rPr>
        <w:t>C.albicans</w:t>
      </w:r>
      <w:proofErr w:type="spellEnd"/>
      <w:r w:rsidRPr="00597B4C">
        <w:rPr>
          <w:rFonts w:ascii="Arial" w:hAnsi="Arial" w:cs="Arial"/>
          <w:sz w:val="24"/>
          <w:szCs w:val="24"/>
        </w:rPr>
        <w:t xml:space="preserve"> i A. </w:t>
      </w:r>
      <w:proofErr w:type="spellStart"/>
      <w:r w:rsidRPr="00597B4C">
        <w:rPr>
          <w:rFonts w:ascii="Arial" w:hAnsi="Arial" w:cs="Arial"/>
          <w:sz w:val="24"/>
          <w:szCs w:val="24"/>
        </w:rPr>
        <w:t>brasiliensis</w:t>
      </w:r>
      <w:proofErr w:type="spellEnd"/>
      <w:r w:rsidRPr="00597B4C">
        <w:rPr>
          <w:rFonts w:ascii="Arial" w:hAnsi="Arial" w:cs="Arial"/>
          <w:sz w:val="24"/>
          <w:szCs w:val="24"/>
        </w:rPr>
        <w:t>), prątki (</w:t>
      </w:r>
      <w:proofErr w:type="spellStart"/>
      <w:r w:rsidRPr="00597B4C">
        <w:rPr>
          <w:rFonts w:ascii="Arial" w:hAnsi="Arial" w:cs="Arial"/>
          <w:sz w:val="24"/>
          <w:szCs w:val="24"/>
        </w:rPr>
        <w:t>M.terrae</w:t>
      </w:r>
      <w:proofErr w:type="spellEnd"/>
      <w:r w:rsidRPr="00597B4C">
        <w:rPr>
          <w:rFonts w:ascii="Arial" w:hAnsi="Arial" w:cs="Arial"/>
          <w:sz w:val="24"/>
          <w:szCs w:val="24"/>
        </w:rPr>
        <w:t xml:space="preserve">, </w:t>
      </w:r>
      <w:proofErr w:type="spellStart"/>
      <w:r w:rsidRPr="00597B4C">
        <w:rPr>
          <w:rFonts w:ascii="Arial" w:hAnsi="Arial" w:cs="Arial"/>
          <w:sz w:val="24"/>
          <w:szCs w:val="24"/>
        </w:rPr>
        <w:t>M.avium</w:t>
      </w:r>
      <w:proofErr w:type="spellEnd"/>
      <w:r w:rsidRPr="00597B4C">
        <w:rPr>
          <w:rFonts w:ascii="Arial" w:hAnsi="Arial" w:cs="Arial"/>
          <w:sz w:val="24"/>
          <w:szCs w:val="24"/>
        </w:rPr>
        <w:t xml:space="preserve">), wirusy otoczkowe (HIV, HBV, HCV, HSV, grypa, </w:t>
      </w:r>
      <w:proofErr w:type="spellStart"/>
      <w:r w:rsidRPr="00597B4C">
        <w:rPr>
          <w:rFonts w:ascii="Arial" w:hAnsi="Arial" w:cs="Arial"/>
          <w:sz w:val="24"/>
          <w:szCs w:val="24"/>
        </w:rPr>
        <w:t>ebola</w:t>
      </w:r>
      <w:proofErr w:type="spellEnd"/>
      <w:r w:rsidRPr="00597B4C">
        <w:rPr>
          <w:rFonts w:ascii="Arial" w:hAnsi="Arial" w:cs="Arial"/>
          <w:sz w:val="24"/>
          <w:szCs w:val="24"/>
        </w:rPr>
        <w:t xml:space="preserve">), wirus </w:t>
      </w:r>
      <w:proofErr w:type="spellStart"/>
      <w:r w:rsidRPr="00597B4C">
        <w:rPr>
          <w:rFonts w:ascii="Arial" w:hAnsi="Arial" w:cs="Arial"/>
          <w:sz w:val="24"/>
          <w:szCs w:val="24"/>
        </w:rPr>
        <w:t>Adeno</w:t>
      </w:r>
      <w:proofErr w:type="spellEnd"/>
      <w:r w:rsidRPr="00597B4C">
        <w:rPr>
          <w:rFonts w:ascii="Arial" w:hAnsi="Arial" w:cs="Arial"/>
          <w:sz w:val="24"/>
          <w:szCs w:val="24"/>
        </w:rPr>
        <w:t xml:space="preserve"> w czasie do 30 minut i stężeniu 0,5%, wirus Polio w czasie 15 minut i stężeniu 1%, wirus Noro - 4% 15 min. - pełna wirusobójczość i grzybobójczość. Produkt przebadany według norm obszaru medycznego, faza 2.2, wirusy - faza 2.1. oraz 2.2 (pełna wirusobójczość) dedykowanej dla narzędzi. Opakowanie 1l.</w:t>
      </w:r>
    </w:p>
    <w:p w14:paraId="19FB6914" w14:textId="77777777" w:rsidR="00724F67" w:rsidRPr="00724F67" w:rsidRDefault="00724F67" w:rsidP="00724F67">
      <w:pPr>
        <w:pStyle w:val="Akapitzlist"/>
        <w:spacing w:line="360" w:lineRule="auto"/>
        <w:ind w:left="360"/>
        <w:jc w:val="both"/>
        <w:rPr>
          <w:rFonts w:ascii="Arial" w:hAnsi="Arial" w:cs="Arial"/>
          <w:b/>
          <w:bCs/>
          <w:sz w:val="24"/>
          <w:szCs w:val="24"/>
        </w:rPr>
      </w:pPr>
      <w:r w:rsidRPr="00724F67">
        <w:rPr>
          <w:rFonts w:ascii="Arial" w:hAnsi="Arial" w:cs="Arial"/>
          <w:b/>
          <w:bCs/>
          <w:sz w:val="24"/>
          <w:szCs w:val="24"/>
        </w:rPr>
        <w:t>Stanowisko (wyjaśnienie) Zamawiającego:</w:t>
      </w:r>
    </w:p>
    <w:p w14:paraId="5CFADE42" w14:textId="77777777" w:rsidR="00724F67" w:rsidRPr="00724F67" w:rsidRDefault="00724F67" w:rsidP="00724F67">
      <w:pPr>
        <w:pStyle w:val="Akapitzlist"/>
        <w:spacing w:line="360" w:lineRule="auto"/>
        <w:ind w:left="360"/>
        <w:jc w:val="both"/>
        <w:rPr>
          <w:rFonts w:ascii="Arial" w:hAnsi="Arial" w:cs="Arial"/>
          <w:sz w:val="24"/>
          <w:szCs w:val="24"/>
        </w:rPr>
      </w:pPr>
      <w:r w:rsidRPr="00724F67">
        <w:rPr>
          <w:rFonts w:ascii="Arial" w:hAnsi="Arial" w:cs="Arial"/>
          <w:sz w:val="24"/>
          <w:szCs w:val="24"/>
        </w:rPr>
        <w:t>Nie.</w:t>
      </w:r>
    </w:p>
    <w:p w14:paraId="6E24C863" w14:textId="2FCE5764" w:rsidR="00597B4C" w:rsidRPr="00724F67" w:rsidRDefault="00597B4C" w:rsidP="00724F67">
      <w:pPr>
        <w:spacing w:line="360" w:lineRule="auto"/>
        <w:jc w:val="both"/>
        <w:rPr>
          <w:rFonts w:ascii="Arial" w:hAnsi="Arial" w:cs="Arial"/>
          <w:sz w:val="24"/>
          <w:szCs w:val="24"/>
        </w:rPr>
      </w:pPr>
    </w:p>
    <w:bookmarkEnd w:id="31"/>
    <w:p w14:paraId="14286E96" w14:textId="77777777" w:rsidR="00597B4C" w:rsidRPr="00597B4C" w:rsidRDefault="00597B4C" w:rsidP="00597B4C">
      <w:pPr>
        <w:pStyle w:val="Akapitzlist"/>
        <w:numPr>
          <w:ilvl w:val="0"/>
          <w:numId w:val="15"/>
        </w:numPr>
        <w:spacing w:line="360" w:lineRule="auto"/>
        <w:jc w:val="both"/>
        <w:rPr>
          <w:rFonts w:ascii="Arial" w:hAnsi="Arial" w:cs="Arial"/>
          <w:sz w:val="24"/>
          <w:szCs w:val="24"/>
        </w:rPr>
      </w:pPr>
      <w:r w:rsidRPr="00597B4C">
        <w:rPr>
          <w:rFonts w:ascii="Arial" w:hAnsi="Arial" w:cs="Arial"/>
          <w:sz w:val="24"/>
          <w:szCs w:val="24"/>
        </w:rPr>
        <w:t xml:space="preserve">Czy Zamawiający w </w:t>
      </w:r>
      <w:r w:rsidRPr="00597B4C">
        <w:rPr>
          <w:rFonts w:ascii="Arial" w:hAnsi="Arial" w:cs="Arial"/>
          <w:b/>
          <w:bCs/>
          <w:sz w:val="24"/>
          <w:szCs w:val="24"/>
        </w:rPr>
        <w:t xml:space="preserve">pozycji 4 </w:t>
      </w:r>
      <w:r w:rsidRPr="00597B4C">
        <w:rPr>
          <w:rFonts w:ascii="Arial" w:hAnsi="Arial" w:cs="Arial"/>
          <w:sz w:val="24"/>
          <w:szCs w:val="24"/>
        </w:rPr>
        <w:t>dopuści preparat typu</w:t>
      </w:r>
      <w:r w:rsidRPr="00597B4C">
        <w:rPr>
          <w:rFonts w:ascii="Arial" w:hAnsi="Arial" w:cs="Arial"/>
          <w:b/>
          <w:bCs/>
          <w:sz w:val="24"/>
          <w:szCs w:val="24"/>
        </w:rPr>
        <w:t xml:space="preserve"> VIRUTON EXTRA</w:t>
      </w:r>
      <w:r w:rsidRPr="00597B4C">
        <w:rPr>
          <w:rFonts w:ascii="Arial" w:hAnsi="Arial" w:cs="Arial"/>
          <w:sz w:val="24"/>
          <w:szCs w:val="24"/>
        </w:rPr>
        <w:t xml:space="preserve"> o następujących parametrach: Enzymatyczny koncentrat do mycia i dezynfekcji narzędzi chirurgicznych i rotacyjnych na bazie amin, QAV. Zawierający proteazę rozkładającą białka oraz inhibitory korozji. Usuwa zaschnięte zabrudzenia organiczne, doczyszcza zanieczyszczenia białkowe. Przeznaczony do dezynfekcji manualnej oraz w myjkach ultradźwiękowych. Zalecany do endoskopów, posiadający opinię </w:t>
      </w:r>
      <w:proofErr w:type="spellStart"/>
      <w:r w:rsidRPr="00597B4C">
        <w:rPr>
          <w:rFonts w:ascii="Arial" w:hAnsi="Arial" w:cs="Arial"/>
          <w:sz w:val="24"/>
          <w:szCs w:val="24"/>
        </w:rPr>
        <w:t>Vimex</w:t>
      </w:r>
      <w:proofErr w:type="spellEnd"/>
      <w:r w:rsidRPr="00597B4C">
        <w:rPr>
          <w:rFonts w:ascii="Arial" w:hAnsi="Arial" w:cs="Arial"/>
          <w:sz w:val="24"/>
          <w:szCs w:val="24"/>
        </w:rPr>
        <w:t>. Wysoka tolerancja materiałowa, może być stosowany do instrumentów ze stali szlachetnej, niklu, miedzi, aluminium, porcelany, szkła, gumy, tworzyw sztucznych. Produkt posiada opinię producenta Chirmed.dot. kompatybilności materiałowej. Aktywność nieskażonego roztworu - 14 dni. Spektrum działania: bakterie(w tym MRSA), grzyby (</w:t>
      </w:r>
      <w:proofErr w:type="spellStart"/>
      <w:r w:rsidRPr="00597B4C">
        <w:rPr>
          <w:rFonts w:ascii="Arial" w:hAnsi="Arial" w:cs="Arial"/>
          <w:sz w:val="24"/>
          <w:szCs w:val="24"/>
        </w:rPr>
        <w:t>C.albicans</w:t>
      </w:r>
      <w:proofErr w:type="spellEnd"/>
      <w:r w:rsidRPr="00597B4C">
        <w:rPr>
          <w:rFonts w:ascii="Arial" w:hAnsi="Arial" w:cs="Arial"/>
          <w:sz w:val="24"/>
          <w:szCs w:val="24"/>
        </w:rPr>
        <w:t xml:space="preserve"> i A. </w:t>
      </w:r>
      <w:proofErr w:type="spellStart"/>
      <w:r w:rsidRPr="00597B4C">
        <w:rPr>
          <w:rFonts w:ascii="Arial" w:hAnsi="Arial" w:cs="Arial"/>
          <w:sz w:val="24"/>
          <w:szCs w:val="24"/>
        </w:rPr>
        <w:t>brasiliensis</w:t>
      </w:r>
      <w:proofErr w:type="spellEnd"/>
      <w:r w:rsidRPr="00597B4C">
        <w:rPr>
          <w:rFonts w:ascii="Arial" w:hAnsi="Arial" w:cs="Arial"/>
          <w:sz w:val="24"/>
          <w:szCs w:val="24"/>
        </w:rPr>
        <w:t>), prątki (</w:t>
      </w:r>
      <w:proofErr w:type="spellStart"/>
      <w:r w:rsidRPr="00597B4C">
        <w:rPr>
          <w:rFonts w:ascii="Arial" w:hAnsi="Arial" w:cs="Arial"/>
          <w:sz w:val="24"/>
          <w:szCs w:val="24"/>
        </w:rPr>
        <w:t>M.terrae</w:t>
      </w:r>
      <w:proofErr w:type="spellEnd"/>
      <w:r w:rsidRPr="00597B4C">
        <w:rPr>
          <w:rFonts w:ascii="Arial" w:hAnsi="Arial" w:cs="Arial"/>
          <w:sz w:val="24"/>
          <w:szCs w:val="24"/>
        </w:rPr>
        <w:t xml:space="preserve">, </w:t>
      </w:r>
      <w:proofErr w:type="spellStart"/>
      <w:r w:rsidRPr="00597B4C">
        <w:rPr>
          <w:rFonts w:ascii="Arial" w:hAnsi="Arial" w:cs="Arial"/>
          <w:sz w:val="24"/>
          <w:szCs w:val="24"/>
        </w:rPr>
        <w:t>M.avium</w:t>
      </w:r>
      <w:proofErr w:type="spellEnd"/>
      <w:r w:rsidRPr="00597B4C">
        <w:rPr>
          <w:rFonts w:ascii="Arial" w:hAnsi="Arial" w:cs="Arial"/>
          <w:sz w:val="24"/>
          <w:szCs w:val="24"/>
        </w:rPr>
        <w:t xml:space="preserve">), wirusy otoczkowe (HIV, HBV, HCV, HSV, grypa, </w:t>
      </w:r>
      <w:proofErr w:type="spellStart"/>
      <w:r w:rsidRPr="00597B4C">
        <w:rPr>
          <w:rFonts w:ascii="Arial" w:hAnsi="Arial" w:cs="Arial"/>
          <w:sz w:val="24"/>
          <w:szCs w:val="24"/>
        </w:rPr>
        <w:t>ebola</w:t>
      </w:r>
      <w:proofErr w:type="spellEnd"/>
      <w:r w:rsidRPr="00597B4C">
        <w:rPr>
          <w:rFonts w:ascii="Arial" w:hAnsi="Arial" w:cs="Arial"/>
          <w:sz w:val="24"/>
          <w:szCs w:val="24"/>
        </w:rPr>
        <w:t xml:space="preserve">), wirus </w:t>
      </w:r>
      <w:proofErr w:type="spellStart"/>
      <w:r w:rsidRPr="00597B4C">
        <w:rPr>
          <w:rFonts w:ascii="Arial" w:hAnsi="Arial" w:cs="Arial"/>
          <w:sz w:val="24"/>
          <w:szCs w:val="24"/>
        </w:rPr>
        <w:t>Adeno</w:t>
      </w:r>
      <w:proofErr w:type="spellEnd"/>
      <w:r w:rsidRPr="00597B4C">
        <w:rPr>
          <w:rFonts w:ascii="Arial" w:hAnsi="Arial" w:cs="Arial"/>
          <w:sz w:val="24"/>
          <w:szCs w:val="24"/>
        </w:rPr>
        <w:t xml:space="preserve"> w czasie do 30 minut i stężeniu 0,5%, wirus Polio w czasie 15 minut i stężeniu 1%, wirus Noro - 4% 15 min. - pełna wirusobójczość i grzybobójczość. Produkt przebadany według norm obszaru medycznego, faza 2.2, wirusy - faza 2.1. oraz 2.2 (pełna wirusobójczość) dedykowanej dla narzędzi. Opakowanie 1l.</w:t>
      </w:r>
    </w:p>
    <w:p w14:paraId="39AF01A1" w14:textId="77777777" w:rsidR="00724F67" w:rsidRPr="00724F67" w:rsidRDefault="00724F67" w:rsidP="00724F67">
      <w:pPr>
        <w:pStyle w:val="Akapitzlist"/>
        <w:spacing w:line="360" w:lineRule="auto"/>
        <w:ind w:left="360"/>
        <w:jc w:val="both"/>
        <w:rPr>
          <w:rFonts w:ascii="Arial" w:hAnsi="Arial" w:cs="Arial"/>
          <w:b/>
          <w:bCs/>
          <w:sz w:val="24"/>
          <w:szCs w:val="24"/>
        </w:rPr>
      </w:pPr>
      <w:r w:rsidRPr="00724F67">
        <w:rPr>
          <w:rFonts w:ascii="Arial" w:hAnsi="Arial" w:cs="Arial"/>
          <w:b/>
          <w:bCs/>
          <w:sz w:val="24"/>
          <w:szCs w:val="24"/>
        </w:rPr>
        <w:t>Stanowisko (wyjaśnienie) Zamawiającego:</w:t>
      </w:r>
    </w:p>
    <w:p w14:paraId="09DE3E28" w14:textId="77777777" w:rsidR="00724F67" w:rsidRPr="00724F67" w:rsidRDefault="00724F67" w:rsidP="00724F67">
      <w:pPr>
        <w:pStyle w:val="Akapitzlist"/>
        <w:spacing w:line="360" w:lineRule="auto"/>
        <w:ind w:left="360"/>
        <w:jc w:val="both"/>
        <w:rPr>
          <w:rFonts w:ascii="Arial" w:hAnsi="Arial" w:cs="Arial"/>
          <w:sz w:val="24"/>
          <w:szCs w:val="24"/>
        </w:rPr>
      </w:pPr>
      <w:r w:rsidRPr="00724F67">
        <w:rPr>
          <w:rFonts w:ascii="Arial" w:hAnsi="Arial" w:cs="Arial"/>
          <w:sz w:val="24"/>
          <w:szCs w:val="24"/>
        </w:rPr>
        <w:t>Nie.</w:t>
      </w:r>
    </w:p>
    <w:p w14:paraId="6E272444" w14:textId="77777777" w:rsidR="00597B4C" w:rsidRPr="00860DD9" w:rsidRDefault="00597B4C" w:rsidP="00597B4C">
      <w:pPr>
        <w:pStyle w:val="Akapitzlist"/>
        <w:ind w:left="360"/>
        <w:jc w:val="both"/>
        <w:rPr>
          <w:rFonts w:ascii="Aptos" w:hAnsi="Aptos"/>
          <w:sz w:val="22"/>
          <w:szCs w:val="22"/>
        </w:rPr>
      </w:pPr>
    </w:p>
    <w:p w14:paraId="0D7B9A05" w14:textId="77777777" w:rsidR="00597B4C" w:rsidRPr="00E912E9" w:rsidRDefault="00597B4C" w:rsidP="00597B4C">
      <w:pPr>
        <w:spacing w:line="360" w:lineRule="auto"/>
        <w:jc w:val="both"/>
        <w:rPr>
          <w:rFonts w:ascii="Arial" w:hAnsi="Arial" w:cs="Arial"/>
          <w:sz w:val="24"/>
          <w:szCs w:val="24"/>
        </w:rPr>
      </w:pPr>
    </w:p>
    <w:p w14:paraId="2D76DD40" w14:textId="5E878987" w:rsidR="00597B4C" w:rsidRPr="00E912E9" w:rsidRDefault="00597B4C" w:rsidP="00597B4C">
      <w:pPr>
        <w:spacing w:line="360" w:lineRule="auto"/>
        <w:jc w:val="both"/>
        <w:rPr>
          <w:rFonts w:ascii="Arial" w:hAnsi="Arial" w:cs="Arial"/>
          <w:b/>
          <w:bCs/>
          <w:sz w:val="28"/>
          <w:szCs w:val="28"/>
        </w:rPr>
      </w:pPr>
      <w:r w:rsidRPr="00E912E9">
        <w:rPr>
          <w:rFonts w:ascii="Arial" w:hAnsi="Arial" w:cs="Arial"/>
          <w:b/>
          <w:bCs/>
          <w:sz w:val="28"/>
          <w:szCs w:val="28"/>
          <w:highlight w:val="green"/>
        </w:rPr>
        <w:lastRenderedPageBreak/>
        <w:t>Pytania – plik nr</w:t>
      </w:r>
      <w:r w:rsidRPr="00597B4C">
        <w:rPr>
          <w:rFonts w:ascii="Arial" w:hAnsi="Arial" w:cs="Arial"/>
          <w:b/>
          <w:bCs/>
          <w:sz w:val="28"/>
          <w:szCs w:val="28"/>
          <w:highlight w:val="green"/>
        </w:rPr>
        <w:t xml:space="preserve"> 5</w:t>
      </w:r>
    </w:p>
    <w:p w14:paraId="2096B75B" w14:textId="77777777" w:rsidR="007C3799" w:rsidRDefault="007C3799" w:rsidP="007C3799">
      <w:pPr>
        <w:spacing w:line="360" w:lineRule="auto"/>
        <w:jc w:val="both"/>
        <w:rPr>
          <w:rFonts w:ascii="Arial" w:hAnsi="Arial" w:cs="Arial"/>
          <w:sz w:val="24"/>
          <w:szCs w:val="24"/>
        </w:rPr>
      </w:pPr>
      <w:r w:rsidRPr="007C3799">
        <w:rPr>
          <w:rFonts w:ascii="Arial" w:hAnsi="Arial" w:cs="Arial"/>
          <w:sz w:val="24"/>
          <w:szCs w:val="24"/>
        </w:rPr>
        <w:t xml:space="preserve">Pyt. 1 dot. Część nr 4 poz. 1 Prosimy o potwierdzenie, że opakowanie 250ml ma posiadać fabrycznie montowany atomizer bez możliwości odkręcenia </w:t>
      </w:r>
    </w:p>
    <w:p w14:paraId="6F5F3A26" w14:textId="77777777" w:rsidR="007C3799" w:rsidRPr="00E912E9" w:rsidRDefault="007C3799" w:rsidP="007C3799">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3346B5B2" w14:textId="353672DA" w:rsidR="007C3799" w:rsidRPr="00E912E9" w:rsidRDefault="007C3799" w:rsidP="007C3799">
      <w:pPr>
        <w:spacing w:line="360" w:lineRule="auto"/>
        <w:jc w:val="both"/>
        <w:rPr>
          <w:rFonts w:ascii="Arial" w:hAnsi="Arial" w:cs="Arial"/>
          <w:sz w:val="24"/>
          <w:szCs w:val="24"/>
        </w:rPr>
      </w:pPr>
      <w:r>
        <w:rPr>
          <w:rFonts w:ascii="Arial" w:hAnsi="Arial" w:cs="Arial"/>
          <w:sz w:val="24"/>
          <w:szCs w:val="24"/>
        </w:rPr>
        <w:t>Tak</w:t>
      </w:r>
      <w:r w:rsidRPr="00E912E9">
        <w:rPr>
          <w:rFonts w:ascii="Arial" w:hAnsi="Arial" w:cs="Arial"/>
          <w:sz w:val="24"/>
          <w:szCs w:val="24"/>
        </w:rPr>
        <w:t>.</w:t>
      </w:r>
    </w:p>
    <w:p w14:paraId="4120C3DB" w14:textId="77777777" w:rsidR="007C3799" w:rsidRDefault="007C3799" w:rsidP="007C3799">
      <w:pPr>
        <w:spacing w:line="360" w:lineRule="auto"/>
        <w:jc w:val="both"/>
        <w:rPr>
          <w:rFonts w:ascii="Arial" w:hAnsi="Arial" w:cs="Arial"/>
          <w:sz w:val="24"/>
          <w:szCs w:val="24"/>
        </w:rPr>
      </w:pPr>
    </w:p>
    <w:p w14:paraId="10D99F56" w14:textId="77777777" w:rsidR="007C3799" w:rsidRDefault="007C3799" w:rsidP="007C3799">
      <w:pPr>
        <w:spacing w:line="360" w:lineRule="auto"/>
        <w:jc w:val="both"/>
        <w:rPr>
          <w:rFonts w:ascii="Arial" w:hAnsi="Arial" w:cs="Arial"/>
          <w:sz w:val="24"/>
          <w:szCs w:val="24"/>
        </w:rPr>
      </w:pPr>
      <w:r w:rsidRPr="007C3799">
        <w:rPr>
          <w:rFonts w:ascii="Arial" w:hAnsi="Arial" w:cs="Arial"/>
          <w:sz w:val="24"/>
          <w:szCs w:val="24"/>
        </w:rPr>
        <w:t xml:space="preserve">Pyt. 2 dot. Część nr 4 poz. 1, 2, 4 Prosimy o potwierdzenie, że preparaty do dezynfekcji ran z poz. 1 i 2 mają być kompatybilne (od jednego producenta) z preparatem do oczyszczania ran z poz. 4. </w:t>
      </w:r>
    </w:p>
    <w:p w14:paraId="04E0F7BB" w14:textId="77777777" w:rsidR="007C3799" w:rsidRPr="00E912E9" w:rsidRDefault="007C3799" w:rsidP="007C3799">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458C6EF1" w14:textId="20982D7C" w:rsidR="007C3799" w:rsidRPr="00E912E9" w:rsidRDefault="007C3799" w:rsidP="007C3799">
      <w:pPr>
        <w:spacing w:line="360" w:lineRule="auto"/>
        <w:jc w:val="both"/>
        <w:rPr>
          <w:rFonts w:ascii="Arial" w:hAnsi="Arial" w:cs="Arial"/>
          <w:sz w:val="24"/>
          <w:szCs w:val="24"/>
        </w:rPr>
      </w:pPr>
      <w:r>
        <w:rPr>
          <w:rFonts w:ascii="Arial" w:hAnsi="Arial" w:cs="Arial"/>
          <w:sz w:val="24"/>
          <w:szCs w:val="24"/>
        </w:rPr>
        <w:t>Nie</w:t>
      </w:r>
      <w:r w:rsidRPr="00E912E9">
        <w:rPr>
          <w:rFonts w:ascii="Arial" w:hAnsi="Arial" w:cs="Arial"/>
          <w:sz w:val="24"/>
          <w:szCs w:val="24"/>
        </w:rPr>
        <w:t>.</w:t>
      </w:r>
    </w:p>
    <w:p w14:paraId="44CDC6F7" w14:textId="77777777" w:rsidR="007C3799" w:rsidRDefault="007C3799" w:rsidP="007C3799">
      <w:pPr>
        <w:spacing w:line="360" w:lineRule="auto"/>
        <w:jc w:val="both"/>
        <w:rPr>
          <w:rFonts w:ascii="Arial" w:hAnsi="Arial" w:cs="Arial"/>
          <w:sz w:val="24"/>
          <w:szCs w:val="24"/>
        </w:rPr>
      </w:pPr>
    </w:p>
    <w:p w14:paraId="0EB8271C" w14:textId="77777777" w:rsidR="007C3799" w:rsidRDefault="007C3799" w:rsidP="007C3799">
      <w:pPr>
        <w:spacing w:line="360" w:lineRule="auto"/>
        <w:jc w:val="both"/>
        <w:rPr>
          <w:rFonts w:ascii="Arial" w:hAnsi="Arial" w:cs="Arial"/>
          <w:sz w:val="24"/>
          <w:szCs w:val="24"/>
        </w:rPr>
      </w:pPr>
      <w:r w:rsidRPr="007C3799">
        <w:rPr>
          <w:rFonts w:ascii="Arial" w:hAnsi="Arial" w:cs="Arial"/>
          <w:sz w:val="24"/>
          <w:szCs w:val="24"/>
        </w:rPr>
        <w:t xml:space="preserve">Pyt. 3 dot. Części nr 6, pozycja 1 Prosimy o dopuszczenie w poz. 1 preparatu aktualnie stosowanego przez Zamawiającego - łagodnej emulsji do chirurgicznego i higienicznego mycia rak i całego ciała, bez zawartości barwników, mydła, </w:t>
      </w:r>
      <w:proofErr w:type="spellStart"/>
      <w:r w:rsidRPr="007C3799">
        <w:rPr>
          <w:rFonts w:ascii="Arial" w:hAnsi="Arial" w:cs="Arial"/>
          <w:sz w:val="24"/>
          <w:szCs w:val="24"/>
        </w:rPr>
        <w:t>parabenów</w:t>
      </w:r>
      <w:proofErr w:type="spellEnd"/>
      <w:r w:rsidRPr="007C3799">
        <w:rPr>
          <w:rFonts w:ascii="Arial" w:hAnsi="Arial" w:cs="Arial"/>
          <w:sz w:val="24"/>
          <w:szCs w:val="24"/>
        </w:rPr>
        <w:t xml:space="preserve">, kwasu cytrynowego, gliceryny, </w:t>
      </w:r>
      <w:proofErr w:type="spellStart"/>
      <w:r w:rsidRPr="007C3799">
        <w:rPr>
          <w:rFonts w:ascii="Arial" w:hAnsi="Arial" w:cs="Arial"/>
          <w:sz w:val="24"/>
          <w:szCs w:val="24"/>
        </w:rPr>
        <w:t>fenoksyetanolu</w:t>
      </w:r>
      <w:proofErr w:type="spellEnd"/>
      <w:r w:rsidRPr="007C3799">
        <w:rPr>
          <w:rFonts w:ascii="Arial" w:hAnsi="Arial" w:cs="Arial"/>
          <w:sz w:val="24"/>
          <w:szCs w:val="24"/>
        </w:rPr>
        <w:t xml:space="preserve"> o </w:t>
      </w:r>
      <w:proofErr w:type="spellStart"/>
      <w:r w:rsidRPr="007C3799">
        <w:rPr>
          <w:rFonts w:ascii="Arial" w:hAnsi="Arial" w:cs="Arial"/>
          <w:sz w:val="24"/>
          <w:szCs w:val="24"/>
        </w:rPr>
        <w:t>ph</w:t>
      </w:r>
      <w:proofErr w:type="spellEnd"/>
      <w:r w:rsidRPr="007C3799">
        <w:rPr>
          <w:rFonts w:ascii="Arial" w:hAnsi="Arial" w:cs="Arial"/>
          <w:sz w:val="24"/>
          <w:szCs w:val="24"/>
        </w:rPr>
        <w:t xml:space="preserve"> 5-6, podtrzymująca i stabilizująca warstwę ochronną, nie powodująca podrażnień. Służąca również do mycia i kąpieli dzieci i niemowląt. Zawierająca specjalistyczne </w:t>
      </w:r>
      <w:proofErr w:type="spellStart"/>
      <w:r w:rsidRPr="007C3799">
        <w:rPr>
          <w:rFonts w:ascii="Arial" w:hAnsi="Arial" w:cs="Arial"/>
          <w:sz w:val="24"/>
          <w:szCs w:val="24"/>
        </w:rPr>
        <w:t>emolienty</w:t>
      </w:r>
      <w:proofErr w:type="spellEnd"/>
      <w:r w:rsidRPr="007C3799">
        <w:rPr>
          <w:rFonts w:ascii="Arial" w:hAnsi="Arial" w:cs="Arial"/>
          <w:sz w:val="24"/>
          <w:szCs w:val="24"/>
        </w:rPr>
        <w:t xml:space="preserve">, betainę, mleczan sodu Opakowanie 1 litr . </w:t>
      </w:r>
    </w:p>
    <w:p w14:paraId="0915C20C" w14:textId="77777777" w:rsidR="007C3799" w:rsidRPr="00E912E9" w:rsidRDefault="007C3799" w:rsidP="007C3799">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22C1EB3A" w14:textId="7DF8715D" w:rsidR="007C3799" w:rsidRPr="00E912E9" w:rsidRDefault="007C3799" w:rsidP="007C3799">
      <w:pPr>
        <w:spacing w:line="360" w:lineRule="auto"/>
        <w:jc w:val="both"/>
        <w:rPr>
          <w:rFonts w:ascii="Arial" w:hAnsi="Arial" w:cs="Arial"/>
          <w:sz w:val="24"/>
          <w:szCs w:val="24"/>
        </w:rPr>
      </w:pPr>
      <w:r>
        <w:rPr>
          <w:rFonts w:ascii="Arial" w:hAnsi="Arial" w:cs="Arial"/>
          <w:sz w:val="24"/>
          <w:szCs w:val="24"/>
        </w:rPr>
        <w:t>Tak,</w:t>
      </w:r>
      <w:r w:rsidRPr="00E912E9">
        <w:rPr>
          <w:rFonts w:ascii="Arial" w:hAnsi="Arial" w:cs="Arial"/>
          <w:sz w:val="24"/>
          <w:szCs w:val="24"/>
        </w:rPr>
        <w:t xml:space="preserve"> dopuszcza.</w:t>
      </w:r>
    </w:p>
    <w:p w14:paraId="0FB0F615" w14:textId="77777777" w:rsidR="007C3799" w:rsidRDefault="007C3799" w:rsidP="007C3799">
      <w:pPr>
        <w:spacing w:line="360" w:lineRule="auto"/>
        <w:jc w:val="both"/>
        <w:rPr>
          <w:rFonts w:ascii="Arial" w:hAnsi="Arial" w:cs="Arial"/>
          <w:sz w:val="24"/>
          <w:szCs w:val="24"/>
        </w:rPr>
      </w:pPr>
    </w:p>
    <w:p w14:paraId="4C33117F" w14:textId="77777777" w:rsidR="007C3799" w:rsidRDefault="007C3799" w:rsidP="007C3799">
      <w:pPr>
        <w:spacing w:line="360" w:lineRule="auto"/>
        <w:jc w:val="both"/>
        <w:rPr>
          <w:rFonts w:ascii="Arial" w:hAnsi="Arial" w:cs="Arial"/>
          <w:sz w:val="24"/>
          <w:szCs w:val="24"/>
        </w:rPr>
      </w:pPr>
      <w:r w:rsidRPr="007C3799">
        <w:rPr>
          <w:rFonts w:ascii="Arial" w:hAnsi="Arial" w:cs="Arial"/>
          <w:sz w:val="24"/>
          <w:szCs w:val="24"/>
        </w:rPr>
        <w:t xml:space="preserve">Pyt. 4 dot. Części nr 6 , pozycja 3 i 4 W związku z wymogiem zaoferowania w poz. nr 4, pompki do preparatu z poz. nr 3, prosimy o potwierdzenie, że w poz. nr 3 należy zaoferować opakowanie 500ml bez pompki, czyli z możliwością zastosowania do dozownika łokciowego lub do wieszaka przyłóżkowego, lub jako produkt wolnostojący. </w:t>
      </w:r>
    </w:p>
    <w:p w14:paraId="3F21F006" w14:textId="77777777" w:rsidR="007C3799" w:rsidRPr="00E912E9" w:rsidRDefault="007C3799" w:rsidP="007C3799">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1401FE1C" w14:textId="16DD334D" w:rsidR="007C3799" w:rsidRPr="00E912E9" w:rsidRDefault="007C3799" w:rsidP="007C3799">
      <w:pPr>
        <w:spacing w:line="360" w:lineRule="auto"/>
        <w:jc w:val="both"/>
        <w:rPr>
          <w:rFonts w:ascii="Arial" w:hAnsi="Arial" w:cs="Arial"/>
          <w:sz w:val="24"/>
          <w:szCs w:val="24"/>
        </w:rPr>
      </w:pPr>
      <w:r>
        <w:rPr>
          <w:rFonts w:ascii="Arial" w:hAnsi="Arial" w:cs="Arial"/>
          <w:sz w:val="24"/>
          <w:szCs w:val="24"/>
        </w:rPr>
        <w:t>Produkt ma być stosowany jako produkt wolnostojący, produkt może być zaoferowany z pompką</w:t>
      </w:r>
      <w:r w:rsidRPr="00E912E9">
        <w:rPr>
          <w:rFonts w:ascii="Arial" w:hAnsi="Arial" w:cs="Arial"/>
          <w:sz w:val="24"/>
          <w:szCs w:val="24"/>
        </w:rPr>
        <w:t>.</w:t>
      </w:r>
    </w:p>
    <w:p w14:paraId="68E65213" w14:textId="77777777" w:rsidR="007C3799" w:rsidRDefault="007C3799" w:rsidP="007C3799">
      <w:pPr>
        <w:spacing w:line="360" w:lineRule="auto"/>
        <w:jc w:val="both"/>
        <w:rPr>
          <w:rFonts w:ascii="Arial" w:hAnsi="Arial" w:cs="Arial"/>
          <w:sz w:val="24"/>
          <w:szCs w:val="24"/>
        </w:rPr>
      </w:pPr>
    </w:p>
    <w:p w14:paraId="5D8BE9F2" w14:textId="77777777" w:rsidR="007C3799" w:rsidRDefault="007C3799" w:rsidP="007C3799">
      <w:pPr>
        <w:spacing w:line="360" w:lineRule="auto"/>
        <w:jc w:val="both"/>
        <w:rPr>
          <w:rFonts w:ascii="Arial" w:hAnsi="Arial" w:cs="Arial"/>
          <w:sz w:val="24"/>
          <w:szCs w:val="24"/>
        </w:rPr>
      </w:pPr>
      <w:r w:rsidRPr="007C3799">
        <w:rPr>
          <w:rFonts w:ascii="Arial" w:hAnsi="Arial" w:cs="Arial"/>
          <w:sz w:val="24"/>
          <w:szCs w:val="24"/>
        </w:rPr>
        <w:t xml:space="preserve">Pyt. 5 dot. części nr 6, pozycja 3 Prosimy o potwierdzenie, że zawartość alkoholi w produkcie oferowanym w poz. 3 powinna się zawierać w przedziale 60 – 70%, z uwagi </w:t>
      </w:r>
      <w:r w:rsidRPr="007C3799">
        <w:rPr>
          <w:rFonts w:ascii="Arial" w:hAnsi="Arial" w:cs="Arial"/>
          <w:sz w:val="24"/>
          <w:szCs w:val="24"/>
        </w:rPr>
        <w:lastRenderedPageBreak/>
        <w:t xml:space="preserve">na zapewnioną skuteczność </w:t>
      </w:r>
      <w:proofErr w:type="spellStart"/>
      <w:r w:rsidRPr="007C3799">
        <w:rPr>
          <w:rFonts w:ascii="Arial" w:hAnsi="Arial" w:cs="Arial"/>
          <w:sz w:val="24"/>
          <w:szCs w:val="24"/>
        </w:rPr>
        <w:t>bójczą</w:t>
      </w:r>
      <w:proofErr w:type="spellEnd"/>
      <w:r w:rsidRPr="007C3799">
        <w:rPr>
          <w:rFonts w:ascii="Arial" w:hAnsi="Arial" w:cs="Arial"/>
          <w:sz w:val="24"/>
          <w:szCs w:val="24"/>
        </w:rPr>
        <w:t xml:space="preserve"> przy eliminacji efektu wysuszania rąk przez alkohole. </w:t>
      </w:r>
    </w:p>
    <w:p w14:paraId="1165A7D8" w14:textId="77777777" w:rsidR="00042EE4" w:rsidRPr="00E912E9" w:rsidRDefault="00042EE4" w:rsidP="00042EE4">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03E4B2FC" w14:textId="2BC80A31" w:rsidR="00042EE4" w:rsidRPr="00E912E9" w:rsidRDefault="00042EE4" w:rsidP="00042EE4">
      <w:pPr>
        <w:spacing w:line="360" w:lineRule="auto"/>
        <w:jc w:val="both"/>
        <w:rPr>
          <w:rFonts w:ascii="Arial" w:hAnsi="Arial" w:cs="Arial"/>
          <w:sz w:val="24"/>
          <w:szCs w:val="24"/>
        </w:rPr>
      </w:pPr>
      <w:r>
        <w:rPr>
          <w:rFonts w:ascii="Arial" w:hAnsi="Arial" w:cs="Arial"/>
          <w:sz w:val="24"/>
          <w:szCs w:val="24"/>
        </w:rPr>
        <w:t>Tak</w:t>
      </w:r>
      <w:r w:rsidRPr="00E912E9">
        <w:rPr>
          <w:rFonts w:ascii="Arial" w:hAnsi="Arial" w:cs="Arial"/>
          <w:sz w:val="24"/>
          <w:szCs w:val="24"/>
        </w:rPr>
        <w:t>.</w:t>
      </w:r>
    </w:p>
    <w:p w14:paraId="5FE58177" w14:textId="77777777" w:rsidR="007C3799" w:rsidRDefault="007C3799" w:rsidP="007C3799">
      <w:pPr>
        <w:spacing w:line="360" w:lineRule="auto"/>
        <w:jc w:val="both"/>
        <w:rPr>
          <w:rFonts w:ascii="Arial" w:hAnsi="Arial" w:cs="Arial"/>
          <w:sz w:val="24"/>
          <w:szCs w:val="24"/>
        </w:rPr>
      </w:pPr>
    </w:p>
    <w:p w14:paraId="02A06689" w14:textId="77777777" w:rsidR="007C3799" w:rsidRDefault="007C3799" w:rsidP="007C3799">
      <w:pPr>
        <w:spacing w:line="360" w:lineRule="auto"/>
        <w:jc w:val="both"/>
        <w:rPr>
          <w:rFonts w:ascii="Arial" w:hAnsi="Arial" w:cs="Arial"/>
          <w:sz w:val="24"/>
          <w:szCs w:val="24"/>
        </w:rPr>
      </w:pPr>
      <w:r w:rsidRPr="007C3799">
        <w:rPr>
          <w:rFonts w:ascii="Arial" w:hAnsi="Arial" w:cs="Arial"/>
          <w:sz w:val="24"/>
          <w:szCs w:val="24"/>
        </w:rPr>
        <w:t xml:space="preserve">Pyt. 6 dot. części nr 6, pozycja 6 Czy oferowana w poz. 6 emulsja ochronna ma posiadać substancje pielęgnujące takie, jak witamina E i gliceryna ? </w:t>
      </w:r>
    </w:p>
    <w:p w14:paraId="343BD6A3" w14:textId="77777777" w:rsidR="00042EE4" w:rsidRPr="00E912E9" w:rsidRDefault="00042EE4" w:rsidP="00042EE4">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76A60713" w14:textId="77777777" w:rsidR="00042EE4" w:rsidRPr="00E912E9" w:rsidRDefault="00042EE4" w:rsidP="00042EE4">
      <w:pPr>
        <w:spacing w:line="360" w:lineRule="auto"/>
        <w:jc w:val="both"/>
        <w:rPr>
          <w:rFonts w:ascii="Arial" w:hAnsi="Arial" w:cs="Arial"/>
          <w:sz w:val="24"/>
          <w:szCs w:val="24"/>
        </w:rPr>
      </w:pPr>
      <w:r w:rsidRPr="00E912E9">
        <w:rPr>
          <w:rFonts w:ascii="Arial" w:hAnsi="Arial" w:cs="Arial"/>
          <w:sz w:val="24"/>
          <w:szCs w:val="24"/>
        </w:rPr>
        <w:t>Zamawiający dopuszcza.</w:t>
      </w:r>
    </w:p>
    <w:p w14:paraId="7A9BD961" w14:textId="77777777" w:rsidR="007C3799" w:rsidRDefault="007C3799" w:rsidP="007C3799">
      <w:pPr>
        <w:spacing w:line="360" w:lineRule="auto"/>
        <w:jc w:val="both"/>
        <w:rPr>
          <w:rFonts w:ascii="Arial" w:hAnsi="Arial" w:cs="Arial"/>
          <w:sz w:val="24"/>
          <w:szCs w:val="24"/>
        </w:rPr>
      </w:pPr>
    </w:p>
    <w:p w14:paraId="3C8F892B" w14:textId="5E8A4C3E" w:rsidR="007C3799" w:rsidRPr="007C3799" w:rsidRDefault="007C3799" w:rsidP="007C3799">
      <w:pPr>
        <w:spacing w:line="360" w:lineRule="auto"/>
        <w:jc w:val="both"/>
        <w:rPr>
          <w:rFonts w:ascii="Arial" w:hAnsi="Arial" w:cs="Arial"/>
          <w:sz w:val="24"/>
          <w:szCs w:val="24"/>
        </w:rPr>
      </w:pPr>
      <w:r w:rsidRPr="007C3799">
        <w:rPr>
          <w:rFonts w:ascii="Arial" w:hAnsi="Arial" w:cs="Arial"/>
          <w:sz w:val="24"/>
          <w:szCs w:val="24"/>
        </w:rPr>
        <w:t xml:space="preserve">Pyt. 7 dot. części nr 6, pozycja 6 i 7 Prosimy o dopuszczenie możliwości oddzielnej wyceny pompki dozującej w ramach poz. 6 i 7 w sytuacji gdy opakowanie 500ml nie posiada fabrycznie montowanej pompki, a producent przewidział pompkę jako oddzielną pozycję asortymentową </w:t>
      </w:r>
    </w:p>
    <w:p w14:paraId="7257C810" w14:textId="74BAC7CA" w:rsidR="00597B4C" w:rsidRPr="00E912E9" w:rsidRDefault="00597B4C" w:rsidP="00913EF6">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2CA2F597" w14:textId="73A75C15" w:rsidR="00597B4C" w:rsidRPr="00E912E9" w:rsidRDefault="00597B4C" w:rsidP="00597B4C">
      <w:pPr>
        <w:spacing w:line="360" w:lineRule="auto"/>
        <w:jc w:val="both"/>
        <w:rPr>
          <w:rFonts w:ascii="Arial" w:hAnsi="Arial" w:cs="Arial"/>
          <w:sz w:val="24"/>
          <w:szCs w:val="24"/>
        </w:rPr>
      </w:pPr>
      <w:r w:rsidRPr="00E912E9">
        <w:rPr>
          <w:rFonts w:ascii="Arial" w:hAnsi="Arial" w:cs="Arial"/>
          <w:sz w:val="24"/>
          <w:szCs w:val="24"/>
        </w:rPr>
        <w:t xml:space="preserve">Zamawiający </w:t>
      </w:r>
      <w:r w:rsidR="00042EE4">
        <w:rPr>
          <w:rFonts w:ascii="Arial" w:hAnsi="Arial" w:cs="Arial"/>
          <w:sz w:val="24"/>
          <w:szCs w:val="24"/>
        </w:rPr>
        <w:t>modyfikuje opis przedmiotu zamówienia w części nr 6 (poz. 6 i 7), poprzez zmianę jednostki</w:t>
      </w:r>
      <w:r w:rsidR="00BD09BD">
        <w:rPr>
          <w:rFonts w:ascii="Arial" w:hAnsi="Arial" w:cs="Arial"/>
          <w:sz w:val="24"/>
          <w:szCs w:val="24"/>
        </w:rPr>
        <w:t>, tj. było: „</w:t>
      </w:r>
      <w:r w:rsidR="00BD09BD" w:rsidRPr="00BD09BD">
        <w:rPr>
          <w:rFonts w:ascii="Arial" w:hAnsi="Arial" w:cs="Arial"/>
          <w:sz w:val="24"/>
          <w:szCs w:val="24"/>
        </w:rPr>
        <w:t>500 ml z  pompk</w:t>
      </w:r>
      <w:r w:rsidR="00BD09BD">
        <w:rPr>
          <w:rFonts w:ascii="Arial" w:hAnsi="Arial" w:cs="Arial"/>
          <w:sz w:val="24"/>
          <w:szCs w:val="24"/>
        </w:rPr>
        <w:t>ą”, jest: „500 ml”</w:t>
      </w:r>
      <w:r w:rsidR="007C3FD8">
        <w:rPr>
          <w:rFonts w:ascii="Arial" w:hAnsi="Arial" w:cs="Arial"/>
          <w:sz w:val="24"/>
          <w:szCs w:val="24"/>
        </w:rPr>
        <w:t xml:space="preserve"> (zmodyfikowany z</w:t>
      </w:r>
      <w:r w:rsidR="007C3FD8" w:rsidRPr="007C3FD8">
        <w:rPr>
          <w:rFonts w:ascii="Arial" w:hAnsi="Arial" w:cs="Arial"/>
          <w:sz w:val="24"/>
          <w:szCs w:val="24"/>
        </w:rPr>
        <w:t xml:space="preserve">ał. 1a </w:t>
      </w:r>
      <w:r w:rsidR="007C3FD8">
        <w:rPr>
          <w:rFonts w:ascii="Arial" w:hAnsi="Arial" w:cs="Arial"/>
          <w:sz w:val="24"/>
          <w:szCs w:val="24"/>
        </w:rPr>
        <w:t xml:space="preserve">do SWZ </w:t>
      </w:r>
      <w:r w:rsidR="007C3FD8" w:rsidRPr="007C3FD8">
        <w:rPr>
          <w:rFonts w:ascii="Arial" w:hAnsi="Arial" w:cs="Arial"/>
          <w:sz w:val="24"/>
          <w:szCs w:val="24"/>
        </w:rPr>
        <w:t xml:space="preserve">- </w:t>
      </w:r>
      <w:r w:rsidR="007C3FD8">
        <w:rPr>
          <w:rFonts w:ascii="Arial" w:hAnsi="Arial" w:cs="Arial"/>
          <w:sz w:val="24"/>
          <w:szCs w:val="24"/>
        </w:rPr>
        <w:t>f</w:t>
      </w:r>
      <w:r w:rsidR="007C3FD8" w:rsidRPr="007C3FD8">
        <w:rPr>
          <w:rFonts w:ascii="Arial" w:hAnsi="Arial" w:cs="Arial"/>
          <w:sz w:val="24"/>
          <w:szCs w:val="24"/>
        </w:rPr>
        <w:t xml:space="preserve">ormularz asortymentowo </w:t>
      </w:r>
      <w:r w:rsidR="007C3FD8">
        <w:rPr>
          <w:rFonts w:ascii="Arial" w:hAnsi="Arial" w:cs="Arial"/>
          <w:sz w:val="24"/>
          <w:szCs w:val="24"/>
        </w:rPr>
        <w:t>–</w:t>
      </w:r>
      <w:r w:rsidR="007C3FD8" w:rsidRPr="007C3FD8">
        <w:rPr>
          <w:rFonts w:ascii="Arial" w:hAnsi="Arial" w:cs="Arial"/>
          <w:sz w:val="24"/>
          <w:szCs w:val="24"/>
        </w:rPr>
        <w:t xml:space="preserve"> cenowy</w:t>
      </w:r>
      <w:r w:rsidR="007C3FD8">
        <w:rPr>
          <w:rFonts w:ascii="Arial" w:hAnsi="Arial" w:cs="Arial"/>
          <w:sz w:val="24"/>
          <w:szCs w:val="24"/>
        </w:rPr>
        <w:t xml:space="preserve"> – w załączeniu).</w:t>
      </w:r>
      <w:r w:rsidR="00BD09BD">
        <w:rPr>
          <w:rFonts w:ascii="Arial" w:hAnsi="Arial" w:cs="Arial"/>
          <w:sz w:val="24"/>
          <w:szCs w:val="24"/>
        </w:rPr>
        <w:t xml:space="preserve"> </w:t>
      </w:r>
    </w:p>
    <w:p w14:paraId="0C534BB9" w14:textId="77777777" w:rsidR="00597B4C" w:rsidRDefault="00597B4C" w:rsidP="00597B4C">
      <w:pPr>
        <w:spacing w:line="360" w:lineRule="auto"/>
        <w:jc w:val="both"/>
        <w:rPr>
          <w:rFonts w:ascii="Arial" w:hAnsi="Arial" w:cs="Arial"/>
          <w:b/>
          <w:bCs/>
          <w:sz w:val="28"/>
          <w:szCs w:val="28"/>
          <w:highlight w:val="green"/>
        </w:rPr>
      </w:pPr>
    </w:p>
    <w:p w14:paraId="10B3E979" w14:textId="13453CA8" w:rsidR="00597B4C" w:rsidRPr="00E912E9" w:rsidRDefault="00597B4C" w:rsidP="00597B4C">
      <w:pPr>
        <w:spacing w:line="360" w:lineRule="auto"/>
        <w:jc w:val="both"/>
        <w:rPr>
          <w:rFonts w:ascii="Arial" w:hAnsi="Arial" w:cs="Arial"/>
          <w:b/>
          <w:bCs/>
          <w:sz w:val="28"/>
          <w:szCs w:val="28"/>
        </w:rPr>
      </w:pPr>
      <w:r w:rsidRPr="00E912E9">
        <w:rPr>
          <w:rFonts w:ascii="Arial" w:hAnsi="Arial" w:cs="Arial"/>
          <w:b/>
          <w:bCs/>
          <w:sz w:val="28"/>
          <w:szCs w:val="28"/>
          <w:highlight w:val="green"/>
        </w:rPr>
        <w:t xml:space="preserve">Pytania – plik </w:t>
      </w:r>
      <w:r w:rsidRPr="00913EF6">
        <w:rPr>
          <w:rFonts w:ascii="Arial" w:hAnsi="Arial" w:cs="Arial"/>
          <w:b/>
          <w:bCs/>
          <w:sz w:val="28"/>
          <w:szCs w:val="28"/>
          <w:highlight w:val="green"/>
        </w:rPr>
        <w:t>nr 6</w:t>
      </w:r>
      <w:r w:rsidR="00913EF6" w:rsidRPr="00913EF6">
        <w:rPr>
          <w:rFonts w:ascii="Arial" w:hAnsi="Arial" w:cs="Arial"/>
          <w:b/>
          <w:bCs/>
          <w:sz w:val="28"/>
          <w:szCs w:val="28"/>
          <w:highlight w:val="green"/>
        </w:rPr>
        <w:t xml:space="preserve"> – </w:t>
      </w:r>
      <w:r w:rsidR="00913EF6" w:rsidRPr="00913EF6">
        <w:rPr>
          <w:rFonts w:ascii="Arial" w:hAnsi="Arial" w:cs="Arial"/>
          <w:b/>
          <w:bCs/>
          <w:sz w:val="28"/>
          <w:szCs w:val="28"/>
          <w:highlight w:val="green"/>
          <w:u w:val="single"/>
        </w:rPr>
        <w:t>nie dotyczy niniejszego postępowania</w:t>
      </w:r>
      <w:r w:rsidR="00913EF6">
        <w:rPr>
          <w:rFonts w:ascii="Arial" w:hAnsi="Arial" w:cs="Arial"/>
          <w:b/>
          <w:bCs/>
          <w:sz w:val="28"/>
          <w:szCs w:val="28"/>
        </w:rPr>
        <w:t xml:space="preserve"> </w:t>
      </w:r>
    </w:p>
    <w:p w14:paraId="2DC8CEA6" w14:textId="77777777" w:rsidR="00913EF6" w:rsidRPr="00913EF6" w:rsidRDefault="00913EF6" w:rsidP="00913EF6">
      <w:pPr>
        <w:pStyle w:val="Default"/>
        <w:spacing w:line="360" w:lineRule="auto"/>
        <w:jc w:val="both"/>
        <w:rPr>
          <w:rFonts w:ascii="Arial" w:hAnsi="Arial" w:cs="Arial"/>
          <w:highlight w:val="lightGray"/>
        </w:rPr>
      </w:pPr>
      <w:r w:rsidRPr="00913EF6">
        <w:rPr>
          <w:rFonts w:ascii="Arial" w:hAnsi="Arial" w:cs="Arial"/>
          <w:b/>
          <w:bCs/>
          <w:highlight w:val="lightGray"/>
        </w:rPr>
        <w:t xml:space="preserve">Pyt. 1 dot. Zadanie 10, pozycja 2 </w:t>
      </w:r>
    </w:p>
    <w:p w14:paraId="0BAC8848" w14:textId="77777777" w:rsidR="00913EF6" w:rsidRPr="00913EF6" w:rsidRDefault="00913EF6" w:rsidP="00913EF6">
      <w:pPr>
        <w:pStyle w:val="Default"/>
        <w:spacing w:line="360" w:lineRule="auto"/>
        <w:jc w:val="both"/>
        <w:rPr>
          <w:rFonts w:ascii="Arial" w:hAnsi="Arial" w:cs="Arial"/>
          <w:highlight w:val="lightGray"/>
        </w:rPr>
      </w:pPr>
      <w:r w:rsidRPr="00913EF6">
        <w:rPr>
          <w:rFonts w:ascii="Arial" w:hAnsi="Arial" w:cs="Arial"/>
          <w:highlight w:val="lightGray"/>
        </w:rPr>
        <w:t xml:space="preserve">W związku z wycofaniem z obrotu preparatu o parametrach podanych w pozycji nr 2 prosimy Zamawiającego o dopuszczenie produktu równoważnego przeznaczonego do mycia i dezynfekcji narzędzi chirurgicznych, sprzętu anestezjologicznego oraz endoskopów. </w:t>
      </w:r>
      <w:proofErr w:type="spellStart"/>
      <w:r w:rsidRPr="00913EF6">
        <w:rPr>
          <w:rFonts w:ascii="Arial" w:hAnsi="Arial" w:cs="Arial"/>
          <w:highlight w:val="lightGray"/>
        </w:rPr>
        <w:t>Bezaldehydowy</w:t>
      </w:r>
      <w:proofErr w:type="spellEnd"/>
      <w:r w:rsidRPr="00913EF6">
        <w:rPr>
          <w:rFonts w:ascii="Arial" w:hAnsi="Arial" w:cs="Arial"/>
          <w:highlight w:val="lightGray"/>
        </w:rPr>
        <w:t xml:space="preserve"> oparty o aktywny tlen, zawierający nadwęglanu sodu, </w:t>
      </w:r>
      <w:proofErr w:type="spellStart"/>
      <w:r w:rsidRPr="00913EF6">
        <w:rPr>
          <w:rFonts w:ascii="Arial" w:hAnsi="Arial" w:cs="Arial"/>
          <w:highlight w:val="lightGray"/>
        </w:rPr>
        <w:t>czteroacetyloetylenodiaminę</w:t>
      </w:r>
      <w:proofErr w:type="spellEnd"/>
      <w:r w:rsidRPr="00913EF6">
        <w:rPr>
          <w:rFonts w:ascii="Arial" w:hAnsi="Arial" w:cs="Arial"/>
          <w:highlight w:val="lightGray"/>
        </w:rPr>
        <w:t xml:space="preserve">, </w:t>
      </w:r>
      <w:proofErr w:type="spellStart"/>
      <w:r w:rsidRPr="00913EF6">
        <w:rPr>
          <w:rFonts w:ascii="Arial" w:hAnsi="Arial" w:cs="Arial"/>
          <w:highlight w:val="lightGray"/>
        </w:rPr>
        <w:t>tenzydy</w:t>
      </w:r>
      <w:proofErr w:type="spellEnd"/>
      <w:r w:rsidRPr="00913EF6">
        <w:rPr>
          <w:rFonts w:ascii="Arial" w:hAnsi="Arial" w:cs="Arial"/>
          <w:highlight w:val="lightGray"/>
        </w:rPr>
        <w:t xml:space="preserve"> niejonowe, związki kompleksujące, inhibitory korozji. Bez zawartości chloru, fenoli, QAV, substancji uczulających i CMR, bez konieczności dodawania aktywatora. Możliwość kontroli aktywności paskami testowymi. Zastosowanie w min. 2 stężeniach 1% i 2%. Działanie: bakteriobójcze (EN 13727/EN 14561), </w:t>
      </w:r>
      <w:proofErr w:type="spellStart"/>
      <w:r w:rsidRPr="00913EF6">
        <w:rPr>
          <w:rFonts w:ascii="Arial" w:hAnsi="Arial" w:cs="Arial"/>
          <w:highlight w:val="lightGray"/>
        </w:rPr>
        <w:t>drożdżakobójcze</w:t>
      </w:r>
      <w:proofErr w:type="spellEnd"/>
      <w:r w:rsidRPr="00913EF6">
        <w:rPr>
          <w:rFonts w:ascii="Arial" w:hAnsi="Arial" w:cs="Arial"/>
          <w:highlight w:val="lightGray"/>
        </w:rPr>
        <w:t xml:space="preserve"> (EN 13624/EN 14562), wirusobójcze (EN 14476/EN 17111), </w:t>
      </w:r>
      <w:proofErr w:type="spellStart"/>
      <w:r w:rsidRPr="00913EF6">
        <w:rPr>
          <w:rFonts w:ascii="Arial" w:hAnsi="Arial" w:cs="Arial"/>
          <w:highlight w:val="lightGray"/>
        </w:rPr>
        <w:t>prątkobójcze</w:t>
      </w:r>
      <w:proofErr w:type="spellEnd"/>
      <w:r w:rsidRPr="00913EF6">
        <w:rPr>
          <w:rFonts w:ascii="Arial" w:hAnsi="Arial" w:cs="Arial"/>
          <w:highlight w:val="lightGray"/>
        </w:rPr>
        <w:t xml:space="preserve"> (EN 14348/EN 14563), </w:t>
      </w:r>
      <w:proofErr w:type="spellStart"/>
      <w:r w:rsidRPr="00913EF6">
        <w:rPr>
          <w:rFonts w:ascii="Arial" w:hAnsi="Arial" w:cs="Arial"/>
          <w:highlight w:val="lightGray"/>
        </w:rPr>
        <w:t>sporobójcze</w:t>
      </w:r>
      <w:proofErr w:type="spellEnd"/>
      <w:r w:rsidRPr="00913EF6">
        <w:rPr>
          <w:rFonts w:ascii="Arial" w:hAnsi="Arial" w:cs="Arial"/>
          <w:highlight w:val="lightGray"/>
        </w:rPr>
        <w:t xml:space="preserve"> (EN 17126 na </w:t>
      </w:r>
      <w:proofErr w:type="spellStart"/>
      <w:r w:rsidRPr="00913EF6">
        <w:rPr>
          <w:rFonts w:ascii="Arial" w:hAnsi="Arial" w:cs="Arial"/>
          <w:highlight w:val="lightGray"/>
        </w:rPr>
        <w:t>Clostridioides</w:t>
      </w:r>
      <w:proofErr w:type="spellEnd"/>
      <w:r w:rsidRPr="00913EF6">
        <w:rPr>
          <w:rFonts w:ascii="Arial" w:hAnsi="Arial" w:cs="Arial"/>
          <w:highlight w:val="lightGray"/>
        </w:rPr>
        <w:t xml:space="preserve"> </w:t>
      </w:r>
      <w:proofErr w:type="spellStart"/>
      <w:r w:rsidRPr="00913EF6">
        <w:rPr>
          <w:rFonts w:ascii="Arial" w:hAnsi="Arial" w:cs="Arial"/>
          <w:highlight w:val="lightGray"/>
        </w:rPr>
        <w:t>difficile</w:t>
      </w:r>
      <w:proofErr w:type="spellEnd"/>
      <w:r w:rsidRPr="00913EF6">
        <w:rPr>
          <w:rFonts w:ascii="Arial" w:hAnsi="Arial" w:cs="Arial"/>
          <w:highlight w:val="lightGray"/>
        </w:rPr>
        <w:t xml:space="preserve"> ) w warunkach brudnych w stężeniu 2% w czasie 15min. Działanie grzybobójcze (EN 13624/EN 14562) i </w:t>
      </w:r>
      <w:proofErr w:type="spellStart"/>
      <w:r w:rsidRPr="00913EF6">
        <w:rPr>
          <w:rFonts w:ascii="Arial" w:hAnsi="Arial" w:cs="Arial"/>
          <w:highlight w:val="lightGray"/>
        </w:rPr>
        <w:t>sporobójcze</w:t>
      </w:r>
      <w:proofErr w:type="spellEnd"/>
      <w:r w:rsidRPr="00913EF6">
        <w:rPr>
          <w:rFonts w:ascii="Arial" w:hAnsi="Arial" w:cs="Arial"/>
          <w:highlight w:val="lightGray"/>
        </w:rPr>
        <w:t xml:space="preserve"> w stężeniu 2% w czasie </w:t>
      </w:r>
      <w:r w:rsidRPr="00913EF6">
        <w:rPr>
          <w:rFonts w:ascii="Arial" w:hAnsi="Arial" w:cs="Arial"/>
          <w:highlight w:val="lightGray"/>
        </w:rPr>
        <w:lastRenderedPageBreak/>
        <w:t xml:space="preserve">30 min. Potwierdzona skuteczność w kierunku Clostridium </w:t>
      </w:r>
      <w:proofErr w:type="spellStart"/>
      <w:r w:rsidRPr="00913EF6">
        <w:rPr>
          <w:rFonts w:ascii="Arial" w:hAnsi="Arial" w:cs="Arial"/>
          <w:highlight w:val="lightGray"/>
        </w:rPr>
        <w:t>difficile</w:t>
      </w:r>
      <w:proofErr w:type="spellEnd"/>
      <w:r w:rsidRPr="00913EF6">
        <w:rPr>
          <w:rFonts w:ascii="Arial" w:hAnsi="Arial" w:cs="Arial"/>
          <w:highlight w:val="lightGray"/>
        </w:rPr>
        <w:t xml:space="preserve"> i </w:t>
      </w:r>
      <w:proofErr w:type="spellStart"/>
      <w:r w:rsidRPr="00913EF6">
        <w:rPr>
          <w:rFonts w:ascii="Arial" w:hAnsi="Arial" w:cs="Arial"/>
          <w:highlight w:val="lightGray"/>
        </w:rPr>
        <w:t>perfringens</w:t>
      </w:r>
      <w:proofErr w:type="spellEnd"/>
      <w:r w:rsidRPr="00913EF6">
        <w:rPr>
          <w:rFonts w:ascii="Arial" w:hAnsi="Arial" w:cs="Arial"/>
          <w:highlight w:val="lightGray"/>
        </w:rPr>
        <w:t xml:space="preserve">. Posiadający rekomendacje czołowych producentów endoskopów (Olympus i </w:t>
      </w:r>
      <w:proofErr w:type="spellStart"/>
      <w:r w:rsidRPr="00913EF6">
        <w:rPr>
          <w:rFonts w:ascii="Arial" w:hAnsi="Arial" w:cs="Arial"/>
          <w:highlight w:val="lightGray"/>
        </w:rPr>
        <w:t>Storz</w:t>
      </w:r>
      <w:proofErr w:type="spellEnd"/>
      <w:r w:rsidRPr="00913EF6">
        <w:rPr>
          <w:rFonts w:ascii="Arial" w:hAnsi="Arial" w:cs="Arial"/>
          <w:highlight w:val="lightGray"/>
        </w:rPr>
        <w:t xml:space="preserve">). Wyrób medyczny II b. Opakowanie 1,5kg z odpowiednim przeliczeniem ilości opakowań , tj. 27 szt. </w:t>
      </w:r>
    </w:p>
    <w:p w14:paraId="74F4DAB1" w14:textId="77777777" w:rsidR="00913EF6" w:rsidRPr="00913EF6" w:rsidRDefault="00913EF6" w:rsidP="00913EF6">
      <w:pPr>
        <w:pStyle w:val="Default"/>
        <w:spacing w:line="360" w:lineRule="auto"/>
        <w:jc w:val="both"/>
        <w:rPr>
          <w:rFonts w:ascii="Arial" w:hAnsi="Arial" w:cs="Arial"/>
          <w:highlight w:val="lightGray"/>
        </w:rPr>
      </w:pPr>
      <w:r w:rsidRPr="00913EF6">
        <w:rPr>
          <w:rFonts w:ascii="Arial" w:hAnsi="Arial" w:cs="Arial"/>
          <w:b/>
          <w:bCs/>
          <w:highlight w:val="lightGray"/>
        </w:rPr>
        <w:t xml:space="preserve">Pyt. 2 dot. Zadanie 10, pozycja 3 </w:t>
      </w:r>
    </w:p>
    <w:p w14:paraId="70769C67" w14:textId="77777777" w:rsidR="00913EF6" w:rsidRPr="00913EF6" w:rsidRDefault="00913EF6" w:rsidP="00913EF6">
      <w:pPr>
        <w:pStyle w:val="Default"/>
        <w:spacing w:line="360" w:lineRule="auto"/>
        <w:jc w:val="both"/>
        <w:rPr>
          <w:rFonts w:ascii="Arial" w:hAnsi="Arial" w:cs="Arial"/>
          <w:highlight w:val="lightGray"/>
        </w:rPr>
      </w:pPr>
      <w:r w:rsidRPr="00913EF6">
        <w:rPr>
          <w:rFonts w:ascii="Arial" w:hAnsi="Arial" w:cs="Arial"/>
          <w:highlight w:val="lightGray"/>
        </w:rPr>
        <w:t xml:space="preserve">W związku z wycofaniem z obrotu preparatu o parametrach podanych w poz. 2 nie ma już zastosowania pozycja nr 3. Uprzejmie prosimy o wykreślenie poz. nr 3 z zadania nr 10 lub o możliwość wpisania ceny 0,00zł w sytuacji gdy oferowany w poz. nr 2 preparat nie wymaga zastosowania aktywatora. </w:t>
      </w:r>
    </w:p>
    <w:p w14:paraId="115B0F09" w14:textId="77777777" w:rsidR="00913EF6" w:rsidRPr="00913EF6" w:rsidRDefault="00913EF6" w:rsidP="00913EF6">
      <w:pPr>
        <w:pStyle w:val="Default"/>
        <w:spacing w:line="360" w:lineRule="auto"/>
        <w:jc w:val="both"/>
        <w:rPr>
          <w:rFonts w:ascii="Arial" w:hAnsi="Arial" w:cs="Arial"/>
          <w:highlight w:val="lightGray"/>
        </w:rPr>
      </w:pPr>
      <w:r w:rsidRPr="00913EF6">
        <w:rPr>
          <w:rFonts w:ascii="Arial" w:hAnsi="Arial" w:cs="Arial"/>
          <w:b/>
          <w:bCs/>
          <w:highlight w:val="lightGray"/>
        </w:rPr>
        <w:t xml:space="preserve">Pyt. 3 dot. Zadanie 12, pozycja 1 </w:t>
      </w:r>
    </w:p>
    <w:p w14:paraId="6D5C8A3C" w14:textId="77777777" w:rsidR="00913EF6" w:rsidRPr="00913EF6" w:rsidRDefault="00913EF6" w:rsidP="00913EF6">
      <w:pPr>
        <w:pStyle w:val="Default"/>
        <w:spacing w:line="360" w:lineRule="auto"/>
        <w:jc w:val="both"/>
        <w:rPr>
          <w:rFonts w:ascii="Arial" w:hAnsi="Arial" w:cs="Arial"/>
          <w:highlight w:val="lightGray"/>
        </w:rPr>
      </w:pPr>
      <w:r w:rsidRPr="00913EF6">
        <w:rPr>
          <w:rFonts w:ascii="Arial" w:hAnsi="Arial" w:cs="Arial"/>
          <w:highlight w:val="lightGray"/>
        </w:rPr>
        <w:t xml:space="preserve">Prosimy o dopuszczenie w poz. 1 łagodnej emulsja do chirurgicznego i higienicznego mycia rak i całego ciała, bez zawartości barwników, mydła, </w:t>
      </w:r>
      <w:proofErr w:type="spellStart"/>
      <w:r w:rsidRPr="00913EF6">
        <w:rPr>
          <w:rFonts w:ascii="Arial" w:hAnsi="Arial" w:cs="Arial"/>
          <w:highlight w:val="lightGray"/>
        </w:rPr>
        <w:t>parabenów</w:t>
      </w:r>
      <w:proofErr w:type="spellEnd"/>
      <w:r w:rsidRPr="00913EF6">
        <w:rPr>
          <w:rFonts w:ascii="Arial" w:hAnsi="Arial" w:cs="Arial"/>
          <w:highlight w:val="lightGray"/>
        </w:rPr>
        <w:t xml:space="preserve">, kwasu cytrynowego, gliceryny, </w:t>
      </w:r>
      <w:proofErr w:type="spellStart"/>
      <w:r w:rsidRPr="00913EF6">
        <w:rPr>
          <w:rFonts w:ascii="Arial" w:hAnsi="Arial" w:cs="Arial"/>
          <w:highlight w:val="lightGray"/>
        </w:rPr>
        <w:t>fenoksyetanolu</w:t>
      </w:r>
      <w:proofErr w:type="spellEnd"/>
      <w:r w:rsidRPr="00913EF6">
        <w:rPr>
          <w:rFonts w:ascii="Arial" w:hAnsi="Arial" w:cs="Arial"/>
          <w:highlight w:val="lightGray"/>
        </w:rPr>
        <w:t xml:space="preserve"> o </w:t>
      </w:r>
      <w:proofErr w:type="spellStart"/>
      <w:r w:rsidRPr="00913EF6">
        <w:rPr>
          <w:rFonts w:ascii="Arial" w:hAnsi="Arial" w:cs="Arial"/>
          <w:highlight w:val="lightGray"/>
        </w:rPr>
        <w:t>ph</w:t>
      </w:r>
      <w:proofErr w:type="spellEnd"/>
      <w:r w:rsidRPr="00913EF6">
        <w:rPr>
          <w:rFonts w:ascii="Arial" w:hAnsi="Arial" w:cs="Arial"/>
          <w:highlight w:val="lightGray"/>
        </w:rPr>
        <w:t xml:space="preserve"> 5-6, podtrzymująca i stabilizująca warstwę ochronną, nie powodująca podrażnień. Służąca również do mycia i kąpieli dzieci i niemowląt. Zawierająca specjalistyczne </w:t>
      </w:r>
      <w:proofErr w:type="spellStart"/>
      <w:r w:rsidRPr="00913EF6">
        <w:rPr>
          <w:rFonts w:ascii="Arial" w:hAnsi="Arial" w:cs="Arial"/>
          <w:highlight w:val="lightGray"/>
        </w:rPr>
        <w:t>emolienty</w:t>
      </w:r>
      <w:proofErr w:type="spellEnd"/>
      <w:r w:rsidRPr="00913EF6">
        <w:rPr>
          <w:rFonts w:ascii="Arial" w:hAnsi="Arial" w:cs="Arial"/>
          <w:highlight w:val="lightGray"/>
        </w:rPr>
        <w:t xml:space="preserve">, betainę, mleczan sodu Opakowanie 1 litr dopasowane do dozowników ściennych - wys. dozownika ok. 33 cm, szer. ok. 9 cm </w:t>
      </w:r>
    </w:p>
    <w:p w14:paraId="123001F5" w14:textId="77777777" w:rsidR="00913EF6" w:rsidRPr="00913EF6" w:rsidRDefault="00913EF6" w:rsidP="00913EF6">
      <w:pPr>
        <w:pStyle w:val="Default"/>
        <w:spacing w:line="360" w:lineRule="auto"/>
        <w:jc w:val="both"/>
        <w:rPr>
          <w:rFonts w:ascii="Arial" w:hAnsi="Arial" w:cs="Arial"/>
          <w:highlight w:val="lightGray"/>
        </w:rPr>
      </w:pPr>
      <w:r w:rsidRPr="00913EF6">
        <w:rPr>
          <w:rFonts w:ascii="Arial" w:hAnsi="Arial" w:cs="Arial"/>
          <w:b/>
          <w:bCs/>
          <w:highlight w:val="lightGray"/>
        </w:rPr>
        <w:t xml:space="preserve">Pyt. 4 dot. Zadanie 12, pozycja 3 </w:t>
      </w:r>
    </w:p>
    <w:p w14:paraId="56C7C5AE" w14:textId="77777777" w:rsidR="00913EF6" w:rsidRPr="00913EF6" w:rsidRDefault="00913EF6" w:rsidP="00913EF6">
      <w:pPr>
        <w:pStyle w:val="Default"/>
        <w:spacing w:line="360" w:lineRule="auto"/>
        <w:jc w:val="both"/>
        <w:rPr>
          <w:rFonts w:ascii="Arial" w:hAnsi="Arial" w:cs="Arial"/>
          <w:highlight w:val="lightGray"/>
        </w:rPr>
      </w:pPr>
      <w:r w:rsidRPr="00913EF6">
        <w:rPr>
          <w:rFonts w:ascii="Arial" w:hAnsi="Arial" w:cs="Arial"/>
          <w:highlight w:val="lightGray"/>
        </w:rPr>
        <w:t xml:space="preserve">Prosimy o potwierdzenie, że zawartość alkoholi w produkcie oferowanym w poz. 3 powinna się zawierać w przedziale 60 – 70%, z uwagi na skuteczność </w:t>
      </w:r>
      <w:proofErr w:type="spellStart"/>
      <w:r w:rsidRPr="00913EF6">
        <w:rPr>
          <w:rFonts w:ascii="Arial" w:hAnsi="Arial" w:cs="Arial"/>
          <w:highlight w:val="lightGray"/>
        </w:rPr>
        <w:t>bójczą</w:t>
      </w:r>
      <w:proofErr w:type="spellEnd"/>
      <w:r w:rsidRPr="00913EF6">
        <w:rPr>
          <w:rFonts w:ascii="Arial" w:hAnsi="Arial" w:cs="Arial"/>
          <w:highlight w:val="lightGray"/>
        </w:rPr>
        <w:t xml:space="preserve"> i eliminację efektu wysuszania rąk przez alkohole. </w:t>
      </w:r>
    </w:p>
    <w:p w14:paraId="48F78E76" w14:textId="77777777" w:rsidR="00913EF6" w:rsidRPr="00913EF6" w:rsidRDefault="00913EF6" w:rsidP="00913EF6">
      <w:pPr>
        <w:pStyle w:val="Default"/>
        <w:spacing w:line="360" w:lineRule="auto"/>
        <w:jc w:val="both"/>
        <w:rPr>
          <w:rFonts w:ascii="Arial" w:hAnsi="Arial" w:cs="Arial"/>
          <w:highlight w:val="lightGray"/>
        </w:rPr>
      </w:pPr>
      <w:r w:rsidRPr="00913EF6">
        <w:rPr>
          <w:rFonts w:ascii="Arial" w:hAnsi="Arial" w:cs="Arial"/>
          <w:b/>
          <w:bCs/>
          <w:highlight w:val="lightGray"/>
        </w:rPr>
        <w:t xml:space="preserve">Pyt. 5 dot. Zadanie 17, pozycja 3 </w:t>
      </w:r>
    </w:p>
    <w:p w14:paraId="5C210E12" w14:textId="77777777" w:rsidR="00913EF6" w:rsidRPr="00913EF6" w:rsidRDefault="00913EF6" w:rsidP="00913EF6">
      <w:pPr>
        <w:pStyle w:val="Default"/>
        <w:spacing w:line="360" w:lineRule="auto"/>
        <w:jc w:val="both"/>
        <w:rPr>
          <w:rFonts w:ascii="Arial" w:hAnsi="Arial" w:cs="Arial"/>
          <w:highlight w:val="lightGray"/>
        </w:rPr>
      </w:pPr>
      <w:r w:rsidRPr="00913EF6">
        <w:rPr>
          <w:rFonts w:ascii="Arial" w:hAnsi="Arial" w:cs="Arial"/>
          <w:highlight w:val="lightGray"/>
        </w:rPr>
        <w:t xml:space="preserve">Prosimy o dopuszczenie preparatu przeznaczonego do szybkiej dezynfekcji małych powierzchni i miejsc trudnodostępnych, wrażliwych na alkohole, niezawierający aldehydu, chloru, fenoli, etanolu, </w:t>
      </w:r>
      <w:proofErr w:type="spellStart"/>
      <w:r w:rsidRPr="00913EF6">
        <w:rPr>
          <w:rFonts w:ascii="Arial" w:hAnsi="Arial" w:cs="Arial"/>
          <w:highlight w:val="lightGray"/>
        </w:rPr>
        <w:t>biguanidyny</w:t>
      </w:r>
      <w:proofErr w:type="spellEnd"/>
      <w:r w:rsidRPr="00913EF6">
        <w:rPr>
          <w:rFonts w:ascii="Arial" w:hAnsi="Arial" w:cs="Arial"/>
          <w:highlight w:val="lightGray"/>
        </w:rPr>
        <w:t xml:space="preserve">, dozowany w postaci piany. Oparty o H2O2. Spektrum działania: B, F (Candida), V (HBV, HCV, HIV, </w:t>
      </w:r>
      <w:proofErr w:type="spellStart"/>
      <w:r w:rsidRPr="00913EF6">
        <w:rPr>
          <w:rFonts w:ascii="Arial" w:hAnsi="Arial" w:cs="Arial"/>
          <w:highlight w:val="lightGray"/>
        </w:rPr>
        <w:t>Adeno</w:t>
      </w:r>
      <w:proofErr w:type="spellEnd"/>
      <w:r w:rsidRPr="00913EF6">
        <w:rPr>
          <w:rFonts w:ascii="Arial" w:hAnsi="Arial" w:cs="Arial"/>
          <w:highlight w:val="lightGray"/>
        </w:rPr>
        <w:t xml:space="preserve">, Noro, Polio), S (Cl. </w:t>
      </w:r>
      <w:proofErr w:type="spellStart"/>
      <w:r w:rsidRPr="00913EF6">
        <w:rPr>
          <w:rFonts w:ascii="Arial" w:hAnsi="Arial" w:cs="Arial"/>
          <w:highlight w:val="lightGray"/>
        </w:rPr>
        <w:t>Difficile</w:t>
      </w:r>
      <w:proofErr w:type="spellEnd"/>
      <w:r w:rsidRPr="00913EF6">
        <w:rPr>
          <w:rFonts w:ascii="Arial" w:hAnsi="Arial" w:cs="Arial"/>
          <w:highlight w:val="lightGray"/>
        </w:rPr>
        <w:t xml:space="preserve">) - do 1 min. F (aspergillus), Cl. </w:t>
      </w:r>
      <w:proofErr w:type="spellStart"/>
      <w:r w:rsidRPr="00913EF6">
        <w:rPr>
          <w:rFonts w:ascii="Arial" w:hAnsi="Arial" w:cs="Arial"/>
          <w:highlight w:val="lightGray"/>
        </w:rPr>
        <w:t>Difficile</w:t>
      </w:r>
      <w:proofErr w:type="spellEnd"/>
      <w:r w:rsidRPr="00913EF6">
        <w:rPr>
          <w:rFonts w:ascii="Arial" w:hAnsi="Arial" w:cs="Arial"/>
          <w:highlight w:val="lightGray"/>
        </w:rPr>
        <w:t xml:space="preserve"> R027 – do 6 min, </w:t>
      </w:r>
      <w:proofErr w:type="spellStart"/>
      <w:r w:rsidRPr="00913EF6">
        <w:rPr>
          <w:rFonts w:ascii="Arial" w:hAnsi="Arial" w:cs="Arial"/>
          <w:highlight w:val="lightGray"/>
        </w:rPr>
        <w:t>Tbc</w:t>
      </w:r>
      <w:proofErr w:type="spellEnd"/>
      <w:r w:rsidRPr="00913EF6">
        <w:rPr>
          <w:rFonts w:ascii="Arial" w:hAnsi="Arial" w:cs="Arial"/>
          <w:highlight w:val="lightGray"/>
        </w:rPr>
        <w:t xml:space="preserve"> – do 10 min., S (B. </w:t>
      </w:r>
      <w:proofErr w:type="spellStart"/>
      <w:r w:rsidRPr="00913EF6">
        <w:rPr>
          <w:rFonts w:ascii="Arial" w:hAnsi="Arial" w:cs="Arial"/>
          <w:highlight w:val="lightGray"/>
        </w:rPr>
        <w:t>subtilis</w:t>
      </w:r>
      <w:proofErr w:type="spellEnd"/>
      <w:r w:rsidRPr="00913EF6">
        <w:rPr>
          <w:rFonts w:ascii="Arial" w:hAnsi="Arial" w:cs="Arial"/>
          <w:highlight w:val="lightGray"/>
        </w:rPr>
        <w:t xml:space="preserve">) do 15 min. Preparat o podwójnej rejestracji jako produkt biobójczy i wyrób medyczny. Każda butelka 750ml z fabrycznie wmontowanym spryskiwaczem pianowym. </w:t>
      </w:r>
    </w:p>
    <w:p w14:paraId="7B25B422" w14:textId="77777777" w:rsidR="00913EF6" w:rsidRPr="00913EF6" w:rsidRDefault="00913EF6" w:rsidP="00913EF6">
      <w:pPr>
        <w:pStyle w:val="Default"/>
        <w:spacing w:line="360" w:lineRule="auto"/>
        <w:jc w:val="both"/>
        <w:rPr>
          <w:rFonts w:ascii="Arial" w:hAnsi="Arial" w:cs="Arial"/>
          <w:highlight w:val="lightGray"/>
        </w:rPr>
      </w:pPr>
      <w:r w:rsidRPr="00913EF6">
        <w:rPr>
          <w:rFonts w:ascii="Arial" w:hAnsi="Arial" w:cs="Arial"/>
          <w:b/>
          <w:bCs/>
          <w:highlight w:val="lightGray"/>
        </w:rPr>
        <w:t xml:space="preserve">Pyt. 6 dot. Zadanie 17, pozycja 3 </w:t>
      </w:r>
    </w:p>
    <w:p w14:paraId="707C7642" w14:textId="77777777" w:rsidR="00913EF6" w:rsidRPr="00913EF6" w:rsidRDefault="00913EF6" w:rsidP="00913EF6">
      <w:pPr>
        <w:pStyle w:val="Default"/>
        <w:spacing w:line="360" w:lineRule="auto"/>
        <w:jc w:val="both"/>
        <w:rPr>
          <w:rFonts w:ascii="Arial" w:hAnsi="Arial" w:cs="Arial"/>
          <w:highlight w:val="lightGray"/>
        </w:rPr>
      </w:pPr>
      <w:r w:rsidRPr="00913EF6">
        <w:rPr>
          <w:rFonts w:ascii="Arial" w:hAnsi="Arial" w:cs="Arial"/>
          <w:highlight w:val="lightGray"/>
        </w:rPr>
        <w:t xml:space="preserve">Prosimy o dopuszczenie preparatu przeznaczonego do szybkiej dezynfekcji małych powierzchni i miejsc trudnodostępnych, wrażliwych na alkohole (w tym pompy infuzyjne), niezawierający aldehydu, chloru, fenoli, etanolu, </w:t>
      </w:r>
      <w:proofErr w:type="spellStart"/>
      <w:r w:rsidRPr="00913EF6">
        <w:rPr>
          <w:rFonts w:ascii="Arial" w:hAnsi="Arial" w:cs="Arial"/>
          <w:highlight w:val="lightGray"/>
        </w:rPr>
        <w:t>biguanidyny</w:t>
      </w:r>
      <w:proofErr w:type="spellEnd"/>
      <w:r w:rsidRPr="00913EF6">
        <w:rPr>
          <w:rFonts w:ascii="Arial" w:hAnsi="Arial" w:cs="Arial"/>
          <w:highlight w:val="lightGray"/>
        </w:rPr>
        <w:t xml:space="preserve">, dozowany w </w:t>
      </w:r>
      <w:r w:rsidRPr="00913EF6">
        <w:rPr>
          <w:rFonts w:ascii="Arial" w:hAnsi="Arial" w:cs="Arial"/>
          <w:highlight w:val="lightGray"/>
        </w:rPr>
        <w:lastRenderedPageBreak/>
        <w:t xml:space="preserve">postaci piany. Oparty o H2O2. Spektrum działania: wg EN 16615 B, F – do 1 min; </w:t>
      </w:r>
      <w:proofErr w:type="spellStart"/>
      <w:r w:rsidRPr="00913EF6">
        <w:rPr>
          <w:rFonts w:ascii="Arial" w:hAnsi="Arial" w:cs="Arial"/>
          <w:highlight w:val="lightGray"/>
        </w:rPr>
        <w:t>Tbc</w:t>
      </w:r>
      <w:proofErr w:type="spellEnd"/>
      <w:r w:rsidRPr="00913EF6">
        <w:rPr>
          <w:rFonts w:ascii="Arial" w:hAnsi="Arial" w:cs="Arial"/>
          <w:highlight w:val="lightGray"/>
        </w:rPr>
        <w:t xml:space="preserve"> – do 5 min; V (HBV, HCV, HIV, </w:t>
      </w:r>
      <w:proofErr w:type="spellStart"/>
      <w:r w:rsidRPr="00913EF6">
        <w:rPr>
          <w:rFonts w:ascii="Arial" w:hAnsi="Arial" w:cs="Arial"/>
          <w:highlight w:val="lightGray"/>
        </w:rPr>
        <w:t>Adeno</w:t>
      </w:r>
      <w:proofErr w:type="spellEnd"/>
      <w:r w:rsidRPr="00913EF6">
        <w:rPr>
          <w:rFonts w:ascii="Arial" w:hAnsi="Arial" w:cs="Arial"/>
          <w:highlight w:val="lightGray"/>
        </w:rPr>
        <w:t>, Rota) – do 1 min., Noro do 15 min., oraz S wg EN 17126 (</w:t>
      </w:r>
      <w:proofErr w:type="spellStart"/>
      <w:r w:rsidRPr="00913EF6">
        <w:rPr>
          <w:rFonts w:ascii="Arial" w:hAnsi="Arial" w:cs="Arial"/>
          <w:highlight w:val="lightGray"/>
        </w:rPr>
        <w:t>Bacillus</w:t>
      </w:r>
      <w:proofErr w:type="spellEnd"/>
      <w:r w:rsidRPr="00913EF6">
        <w:rPr>
          <w:rFonts w:ascii="Arial" w:hAnsi="Arial" w:cs="Arial"/>
          <w:highlight w:val="lightGray"/>
        </w:rPr>
        <w:t xml:space="preserve">, Cl. </w:t>
      </w:r>
      <w:proofErr w:type="spellStart"/>
      <w:r w:rsidRPr="00913EF6">
        <w:rPr>
          <w:rFonts w:ascii="Arial" w:hAnsi="Arial" w:cs="Arial"/>
          <w:highlight w:val="lightGray"/>
        </w:rPr>
        <w:t>Difficile</w:t>
      </w:r>
      <w:proofErr w:type="spellEnd"/>
      <w:r w:rsidRPr="00913EF6">
        <w:rPr>
          <w:rFonts w:ascii="Arial" w:hAnsi="Arial" w:cs="Arial"/>
          <w:highlight w:val="lightGray"/>
        </w:rPr>
        <w:t xml:space="preserve">) - do 60 min. Preparat o podwójnej rejestracji jako produkt biobójczy i wyrób medyczny. Każda butelka 750ml z fabrycznie wmontowanym spryskiwaczem pianowym. </w:t>
      </w:r>
    </w:p>
    <w:p w14:paraId="71D1B032" w14:textId="77777777" w:rsidR="00913EF6" w:rsidRPr="00913EF6" w:rsidRDefault="00913EF6" w:rsidP="00913EF6">
      <w:pPr>
        <w:pStyle w:val="Default"/>
        <w:spacing w:line="360" w:lineRule="auto"/>
        <w:jc w:val="both"/>
        <w:rPr>
          <w:rFonts w:ascii="Arial" w:hAnsi="Arial" w:cs="Arial"/>
          <w:highlight w:val="lightGray"/>
        </w:rPr>
      </w:pPr>
      <w:r w:rsidRPr="00913EF6">
        <w:rPr>
          <w:rFonts w:ascii="Arial" w:hAnsi="Arial" w:cs="Arial"/>
          <w:b/>
          <w:bCs/>
          <w:highlight w:val="lightGray"/>
        </w:rPr>
        <w:t xml:space="preserve">Pyt. 7 dot. Zadanie 17, pozycja 8 </w:t>
      </w:r>
    </w:p>
    <w:p w14:paraId="14614F80" w14:textId="77777777" w:rsidR="00913EF6" w:rsidRPr="00913EF6" w:rsidRDefault="00913EF6" w:rsidP="00913EF6">
      <w:pPr>
        <w:spacing w:line="360" w:lineRule="auto"/>
        <w:jc w:val="both"/>
        <w:rPr>
          <w:rFonts w:ascii="Arial" w:hAnsi="Arial" w:cs="Arial"/>
          <w:sz w:val="24"/>
          <w:szCs w:val="24"/>
        </w:rPr>
      </w:pPr>
      <w:r w:rsidRPr="00913EF6">
        <w:rPr>
          <w:rFonts w:ascii="Arial" w:hAnsi="Arial" w:cs="Arial"/>
          <w:sz w:val="24"/>
          <w:szCs w:val="24"/>
          <w:highlight w:val="lightGray"/>
        </w:rPr>
        <w:t xml:space="preserve">Prosimy o dopuszczenie gotowych do użycia chusteczek dezynfekcyjne o działaniu </w:t>
      </w:r>
      <w:proofErr w:type="spellStart"/>
      <w:r w:rsidRPr="00913EF6">
        <w:rPr>
          <w:rFonts w:ascii="Arial" w:hAnsi="Arial" w:cs="Arial"/>
          <w:sz w:val="24"/>
          <w:szCs w:val="24"/>
          <w:highlight w:val="lightGray"/>
        </w:rPr>
        <w:t>sporobójczym</w:t>
      </w:r>
      <w:proofErr w:type="spellEnd"/>
      <w:r w:rsidRPr="00913EF6">
        <w:rPr>
          <w:rFonts w:ascii="Arial" w:hAnsi="Arial" w:cs="Arial"/>
          <w:sz w:val="24"/>
          <w:szCs w:val="24"/>
          <w:highlight w:val="lightGray"/>
        </w:rPr>
        <w:t xml:space="preserve">, przeznaczone do dezynfekcji i mycia małych powierzchni oraz nieinwazyjnych wyrobów medycznych, na bazie H2O2 z dodatkiem alkoholu benzylowego, bez zawartości alkoholu, chloru, kwasu nadoctowego oraz </w:t>
      </w:r>
      <w:proofErr w:type="spellStart"/>
      <w:r w:rsidRPr="00913EF6">
        <w:rPr>
          <w:rFonts w:ascii="Arial" w:hAnsi="Arial" w:cs="Arial"/>
          <w:sz w:val="24"/>
          <w:szCs w:val="24"/>
          <w:highlight w:val="lightGray"/>
        </w:rPr>
        <w:t>poliaminy</w:t>
      </w:r>
      <w:proofErr w:type="spellEnd"/>
      <w:r w:rsidRPr="00913EF6">
        <w:rPr>
          <w:rFonts w:ascii="Arial" w:hAnsi="Arial" w:cs="Arial"/>
          <w:sz w:val="24"/>
          <w:szCs w:val="24"/>
          <w:highlight w:val="lightGray"/>
        </w:rPr>
        <w:t xml:space="preserve">. Spektrum działania: B, F (Candida), V (HBV, HCV, HIV, </w:t>
      </w:r>
      <w:proofErr w:type="spellStart"/>
      <w:r w:rsidRPr="00913EF6">
        <w:rPr>
          <w:rFonts w:ascii="Arial" w:hAnsi="Arial" w:cs="Arial"/>
          <w:sz w:val="24"/>
          <w:szCs w:val="24"/>
          <w:highlight w:val="lightGray"/>
        </w:rPr>
        <w:t>Adeno</w:t>
      </w:r>
      <w:proofErr w:type="spellEnd"/>
      <w:r w:rsidRPr="00913EF6">
        <w:rPr>
          <w:rFonts w:ascii="Arial" w:hAnsi="Arial" w:cs="Arial"/>
          <w:sz w:val="24"/>
          <w:szCs w:val="24"/>
          <w:highlight w:val="lightGray"/>
        </w:rPr>
        <w:t xml:space="preserve">, Noro, Polio), S (Cl. </w:t>
      </w:r>
      <w:proofErr w:type="spellStart"/>
      <w:r w:rsidRPr="00913EF6">
        <w:rPr>
          <w:rFonts w:ascii="Arial" w:hAnsi="Arial" w:cs="Arial"/>
          <w:sz w:val="24"/>
          <w:szCs w:val="24"/>
          <w:highlight w:val="lightGray"/>
        </w:rPr>
        <w:t>Difficile</w:t>
      </w:r>
      <w:proofErr w:type="spellEnd"/>
      <w:r w:rsidRPr="00913EF6">
        <w:rPr>
          <w:rFonts w:ascii="Arial" w:hAnsi="Arial" w:cs="Arial"/>
          <w:sz w:val="24"/>
          <w:szCs w:val="24"/>
          <w:highlight w:val="lightGray"/>
        </w:rPr>
        <w:t xml:space="preserve">) - do 1 min. F (aspergillus), Cl. </w:t>
      </w:r>
      <w:proofErr w:type="spellStart"/>
      <w:r w:rsidRPr="00913EF6">
        <w:rPr>
          <w:rFonts w:ascii="Arial" w:hAnsi="Arial" w:cs="Arial"/>
          <w:sz w:val="24"/>
          <w:szCs w:val="24"/>
          <w:highlight w:val="lightGray"/>
        </w:rPr>
        <w:t>Difficile</w:t>
      </w:r>
      <w:proofErr w:type="spellEnd"/>
      <w:r w:rsidRPr="00913EF6">
        <w:rPr>
          <w:rFonts w:ascii="Arial" w:hAnsi="Arial" w:cs="Arial"/>
          <w:sz w:val="24"/>
          <w:szCs w:val="24"/>
          <w:highlight w:val="lightGray"/>
        </w:rPr>
        <w:t xml:space="preserve"> R027 – do 6 min, </w:t>
      </w:r>
      <w:proofErr w:type="spellStart"/>
      <w:r w:rsidRPr="00913EF6">
        <w:rPr>
          <w:rFonts w:ascii="Arial" w:hAnsi="Arial" w:cs="Arial"/>
          <w:sz w:val="24"/>
          <w:szCs w:val="24"/>
          <w:highlight w:val="lightGray"/>
        </w:rPr>
        <w:t>Tbc</w:t>
      </w:r>
      <w:proofErr w:type="spellEnd"/>
      <w:r w:rsidRPr="00913EF6">
        <w:rPr>
          <w:rFonts w:ascii="Arial" w:hAnsi="Arial" w:cs="Arial"/>
          <w:sz w:val="24"/>
          <w:szCs w:val="24"/>
          <w:highlight w:val="lightGray"/>
        </w:rPr>
        <w:t xml:space="preserve"> – do 10 min., S (B. </w:t>
      </w:r>
      <w:proofErr w:type="spellStart"/>
      <w:r w:rsidRPr="00913EF6">
        <w:rPr>
          <w:rFonts w:ascii="Arial" w:hAnsi="Arial" w:cs="Arial"/>
          <w:sz w:val="24"/>
          <w:szCs w:val="24"/>
          <w:highlight w:val="lightGray"/>
        </w:rPr>
        <w:t>subtilis</w:t>
      </w:r>
      <w:proofErr w:type="spellEnd"/>
      <w:r w:rsidRPr="00913EF6">
        <w:rPr>
          <w:rFonts w:ascii="Arial" w:hAnsi="Arial" w:cs="Arial"/>
          <w:sz w:val="24"/>
          <w:szCs w:val="24"/>
          <w:highlight w:val="lightGray"/>
        </w:rPr>
        <w:t>) do 15 min. Możliwe do stosowania w obecności pacjentów. Wymiar 20x30 cm Opakowania po 80 szt. z odpowiednim przeliczeniem ilości. Preparat o podwójnej rejestracji jako produkt biobójczy i wyrób medyczny.</w:t>
      </w:r>
      <w:r w:rsidRPr="00913EF6">
        <w:rPr>
          <w:rFonts w:ascii="Arial" w:hAnsi="Arial" w:cs="Arial"/>
          <w:sz w:val="24"/>
          <w:szCs w:val="24"/>
        </w:rPr>
        <w:t xml:space="preserve"> </w:t>
      </w:r>
    </w:p>
    <w:p w14:paraId="34BD7581" w14:textId="77777777" w:rsidR="00597B4C" w:rsidRDefault="00597B4C" w:rsidP="00597B4C">
      <w:pPr>
        <w:spacing w:line="360" w:lineRule="auto"/>
        <w:jc w:val="both"/>
        <w:rPr>
          <w:rFonts w:ascii="Arial" w:hAnsi="Arial" w:cs="Arial"/>
          <w:sz w:val="24"/>
          <w:szCs w:val="24"/>
        </w:rPr>
      </w:pPr>
    </w:p>
    <w:p w14:paraId="19BC698C" w14:textId="77777777" w:rsidR="00913EF6" w:rsidRDefault="00913EF6" w:rsidP="00597B4C">
      <w:pPr>
        <w:spacing w:line="360" w:lineRule="auto"/>
        <w:jc w:val="both"/>
        <w:rPr>
          <w:rFonts w:ascii="Arial" w:hAnsi="Arial" w:cs="Arial"/>
          <w:sz w:val="24"/>
          <w:szCs w:val="24"/>
        </w:rPr>
      </w:pPr>
    </w:p>
    <w:p w14:paraId="161DC95A" w14:textId="378E3C11" w:rsidR="00597B4C" w:rsidRPr="00E912E9" w:rsidRDefault="00597B4C" w:rsidP="00597B4C">
      <w:pPr>
        <w:spacing w:line="360" w:lineRule="auto"/>
        <w:jc w:val="both"/>
        <w:rPr>
          <w:rFonts w:ascii="Arial" w:hAnsi="Arial" w:cs="Arial"/>
          <w:b/>
          <w:bCs/>
          <w:sz w:val="28"/>
          <w:szCs w:val="28"/>
        </w:rPr>
      </w:pPr>
      <w:r w:rsidRPr="00E912E9">
        <w:rPr>
          <w:rFonts w:ascii="Arial" w:hAnsi="Arial" w:cs="Arial"/>
          <w:b/>
          <w:bCs/>
          <w:sz w:val="28"/>
          <w:szCs w:val="28"/>
          <w:highlight w:val="green"/>
        </w:rPr>
        <w:t>Pytania – plik nr</w:t>
      </w:r>
      <w:r w:rsidRPr="00597B4C">
        <w:rPr>
          <w:rFonts w:ascii="Arial" w:hAnsi="Arial" w:cs="Arial"/>
          <w:b/>
          <w:bCs/>
          <w:sz w:val="28"/>
          <w:szCs w:val="28"/>
          <w:highlight w:val="green"/>
        </w:rPr>
        <w:t xml:space="preserve"> 7</w:t>
      </w:r>
    </w:p>
    <w:p w14:paraId="00F3CF53" w14:textId="77777777" w:rsidR="00723A4B" w:rsidRPr="00723A4B" w:rsidRDefault="00723A4B" w:rsidP="00723A4B">
      <w:pPr>
        <w:spacing w:line="360" w:lineRule="auto"/>
        <w:jc w:val="both"/>
        <w:rPr>
          <w:rFonts w:ascii="Arial" w:hAnsi="Arial" w:cs="Arial"/>
          <w:b/>
          <w:bCs/>
          <w:sz w:val="24"/>
          <w:szCs w:val="24"/>
        </w:rPr>
      </w:pPr>
      <w:r w:rsidRPr="00723A4B">
        <w:rPr>
          <w:rFonts w:ascii="Arial" w:hAnsi="Arial" w:cs="Arial"/>
          <w:b/>
          <w:bCs/>
          <w:sz w:val="24"/>
          <w:szCs w:val="24"/>
        </w:rPr>
        <w:t xml:space="preserve">Część 6 </w:t>
      </w:r>
      <w:proofErr w:type="spellStart"/>
      <w:r w:rsidRPr="00723A4B">
        <w:rPr>
          <w:rFonts w:ascii="Arial" w:hAnsi="Arial" w:cs="Arial"/>
          <w:b/>
          <w:bCs/>
          <w:sz w:val="24"/>
          <w:szCs w:val="24"/>
        </w:rPr>
        <w:t>poz</w:t>
      </w:r>
      <w:proofErr w:type="spellEnd"/>
      <w:r w:rsidRPr="00723A4B">
        <w:rPr>
          <w:rFonts w:ascii="Arial" w:hAnsi="Arial" w:cs="Arial"/>
          <w:b/>
          <w:bCs/>
          <w:sz w:val="24"/>
          <w:szCs w:val="24"/>
        </w:rPr>
        <w:t xml:space="preserve"> 1</w:t>
      </w:r>
    </w:p>
    <w:p w14:paraId="2465421A" w14:textId="77777777" w:rsidR="00723A4B" w:rsidRPr="00723A4B" w:rsidRDefault="00723A4B" w:rsidP="00723A4B">
      <w:pPr>
        <w:spacing w:line="360" w:lineRule="auto"/>
        <w:jc w:val="both"/>
        <w:rPr>
          <w:rFonts w:ascii="Arial" w:hAnsi="Arial" w:cs="Arial"/>
          <w:sz w:val="24"/>
          <w:szCs w:val="24"/>
        </w:rPr>
      </w:pPr>
      <w:r w:rsidRPr="00723A4B">
        <w:rPr>
          <w:rFonts w:ascii="Arial" w:hAnsi="Arial" w:cs="Arial"/>
          <w:sz w:val="24"/>
          <w:szCs w:val="24"/>
        </w:rPr>
        <w:t xml:space="preserve">Prosimy o dopuszczenie do oceny łagodna emulsja do chirurgicznego i higienicznego mycia rąk i całego ciała, bez zawartości barwników, mydła,  </w:t>
      </w:r>
      <w:proofErr w:type="spellStart"/>
      <w:r w:rsidRPr="00723A4B">
        <w:rPr>
          <w:rFonts w:ascii="Arial" w:hAnsi="Arial" w:cs="Arial"/>
          <w:sz w:val="24"/>
          <w:szCs w:val="24"/>
        </w:rPr>
        <w:t>fonoksyetanolu</w:t>
      </w:r>
      <w:proofErr w:type="spellEnd"/>
      <w:r w:rsidRPr="00723A4B">
        <w:rPr>
          <w:rFonts w:ascii="Arial" w:hAnsi="Arial" w:cs="Arial"/>
          <w:sz w:val="24"/>
          <w:szCs w:val="24"/>
        </w:rPr>
        <w:t xml:space="preserve"> o ph5, podtrzymująca i stabilizująca warstwę ochronną, nie powodująca podrażnień . Służąca również do mycia i kąpieli dzieci i niemowląt. Zawierająca substancje pielęgnujące jak </w:t>
      </w:r>
      <w:proofErr w:type="spellStart"/>
      <w:r w:rsidRPr="00723A4B">
        <w:rPr>
          <w:rFonts w:ascii="Arial" w:hAnsi="Arial" w:cs="Arial"/>
          <w:sz w:val="24"/>
          <w:szCs w:val="24"/>
        </w:rPr>
        <w:t>alantoina</w:t>
      </w:r>
      <w:proofErr w:type="spellEnd"/>
      <w:r w:rsidRPr="00723A4B">
        <w:rPr>
          <w:rFonts w:ascii="Arial" w:hAnsi="Arial" w:cs="Arial"/>
          <w:sz w:val="24"/>
          <w:szCs w:val="24"/>
        </w:rPr>
        <w:t>, betaina, gliceryna.</w:t>
      </w:r>
    </w:p>
    <w:p w14:paraId="4D5C14F5" w14:textId="77777777" w:rsidR="00723A4B" w:rsidRPr="00E912E9" w:rsidRDefault="00723A4B" w:rsidP="00723A4B">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609CD8AA" w14:textId="330BE2F0" w:rsidR="00723A4B" w:rsidRPr="00E912E9" w:rsidRDefault="00723A4B" w:rsidP="00723A4B">
      <w:pPr>
        <w:spacing w:line="360" w:lineRule="auto"/>
        <w:jc w:val="both"/>
        <w:rPr>
          <w:rFonts w:ascii="Arial" w:hAnsi="Arial" w:cs="Arial"/>
          <w:sz w:val="24"/>
          <w:szCs w:val="24"/>
        </w:rPr>
      </w:pPr>
      <w:r>
        <w:rPr>
          <w:rFonts w:ascii="Arial" w:hAnsi="Arial" w:cs="Arial"/>
          <w:sz w:val="24"/>
          <w:szCs w:val="24"/>
        </w:rPr>
        <w:t>Tak</w:t>
      </w:r>
      <w:r w:rsidRPr="00E912E9">
        <w:rPr>
          <w:rFonts w:ascii="Arial" w:hAnsi="Arial" w:cs="Arial"/>
          <w:sz w:val="24"/>
          <w:szCs w:val="24"/>
        </w:rPr>
        <w:t>.</w:t>
      </w:r>
    </w:p>
    <w:p w14:paraId="5BA59398" w14:textId="77777777" w:rsidR="00723A4B" w:rsidRPr="00723A4B" w:rsidRDefault="00723A4B" w:rsidP="00723A4B">
      <w:pPr>
        <w:spacing w:line="360" w:lineRule="auto"/>
        <w:jc w:val="both"/>
        <w:rPr>
          <w:rFonts w:ascii="Arial" w:hAnsi="Arial" w:cs="Arial"/>
          <w:sz w:val="24"/>
          <w:szCs w:val="24"/>
        </w:rPr>
      </w:pPr>
    </w:p>
    <w:p w14:paraId="7A1C23BE" w14:textId="77777777" w:rsidR="00723A4B" w:rsidRPr="00723A4B" w:rsidRDefault="00723A4B" w:rsidP="00723A4B">
      <w:pPr>
        <w:spacing w:line="360" w:lineRule="auto"/>
        <w:jc w:val="both"/>
        <w:rPr>
          <w:rFonts w:ascii="Arial" w:hAnsi="Arial" w:cs="Arial"/>
          <w:b/>
          <w:bCs/>
          <w:sz w:val="24"/>
          <w:szCs w:val="24"/>
        </w:rPr>
      </w:pPr>
      <w:r w:rsidRPr="00723A4B">
        <w:rPr>
          <w:rFonts w:ascii="Arial" w:hAnsi="Arial" w:cs="Arial"/>
          <w:b/>
          <w:bCs/>
          <w:sz w:val="24"/>
          <w:szCs w:val="24"/>
        </w:rPr>
        <w:t xml:space="preserve">Część 6 </w:t>
      </w:r>
      <w:proofErr w:type="spellStart"/>
      <w:r w:rsidRPr="00723A4B">
        <w:rPr>
          <w:rFonts w:ascii="Arial" w:hAnsi="Arial" w:cs="Arial"/>
          <w:b/>
          <w:bCs/>
          <w:sz w:val="24"/>
          <w:szCs w:val="24"/>
        </w:rPr>
        <w:t>poz</w:t>
      </w:r>
      <w:proofErr w:type="spellEnd"/>
      <w:r w:rsidRPr="00723A4B">
        <w:rPr>
          <w:rFonts w:ascii="Arial" w:hAnsi="Arial" w:cs="Arial"/>
          <w:b/>
          <w:bCs/>
          <w:sz w:val="24"/>
          <w:szCs w:val="24"/>
        </w:rPr>
        <w:t xml:space="preserve"> 3 </w:t>
      </w:r>
    </w:p>
    <w:p w14:paraId="24941960" w14:textId="77777777" w:rsidR="00723A4B" w:rsidRPr="00723A4B" w:rsidRDefault="00723A4B" w:rsidP="00723A4B">
      <w:pPr>
        <w:spacing w:line="360" w:lineRule="auto"/>
        <w:jc w:val="both"/>
        <w:rPr>
          <w:rFonts w:ascii="Arial" w:hAnsi="Arial" w:cs="Arial"/>
          <w:sz w:val="24"/>
          <w:szCs w:val="24"/>
        </w:rPr>
      </w:pPr>
      <w:r w:rsidRPr="00723A4B">
        <w:rPr>
          <w:rFonts w:ascii="Arial" w:hAnsi="Arial" w:cs="Arial"/>
          <w:sz w:val="24"/>
          <w:szCs w:val="24"/>
        </w:rPr>
        <w:t xml:space="preserve">Prosimy  o dopuszczenie żelu do higienicznej i chirurgicznej dezynfekcji rąk; będący mieszaniną alkoholi: etanol i 2-propanol, zawierający środki pielęgnujące i nawilżające skórę jak bisabolol i gliceryna. Spektrum działania B, </w:t>
      </w:r>
      <w:proofErr w:type="spellStart"/>
      <w:r w:rsidRPr="00723A4B">
        <w:rPr>
          <w:rFonts w:ascii="Arial" w:hAnsi="Arial" w:cs="Arial"/>
          <w:sz w:val="24"/>
          <w:szCs w:val="24"/>
        </w:rPr>
        <w:t>Tbc</w:t>
      </w:r>
      <w:proofErr w:type="spellEnd"/>
      <w:r w:rsidRPr="00723A4B">
        <w:rPr>
          <w:rFonts w:ascii="Arial" w:hAnsi="Arial" w:cs="Arial"/>
          <w:sz w:val="24"/>
          <w:szCs w:val="24"/>
        </w:rPr>
        <w:t xml:space="preserve">, F, V (HIV, HBV, HCV, Noro, Polio, </w:t>
      </w:r>
      <w:proofErr w:type="spellStart"/>
      <w:r w:rsidRPr="00723A4B">
        <w:rPr>
          <w:rFonts w:ascii="Arial" w:hAnsi="Arial" w:cs="Arial"/>
          <w:sz w:val="24"/>
          <w:szCs w:val="24"/>
        </w:rPr>
        <w:t>Adeno</w:t>
      </w:r>
      <w:proofErr w:type="spellEnd"/>
      <w:r w:rsidRPr="00723A4B">
        <w:rPr>
          <w:rFonts w:ascii="Arial" w:hAnsi="Arial" w:cs="Arial"/>
          <w:sz w:val="24"/>
          <w:szCs w:val="24"/>
        </w:rPr>
        <w:t>).</w:t>
      </w:r>
    </w:p>
    <w:p w14:paraId="162E784D" w14:textId="77777777" w:rsidR="00723A4B" w:rsidRPr="00E912E9" w:rsidRDefault="00723A4B" w:rsidP="00723A4B">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0FC9CF88" w14:textId="5D3A606F" w:rsidR="00723A4B" w:rsidRPr="00E912E9" w:rsidRDefault="00723A4B" w:rsidP="00723A4B">
      <w:pPr>
        <w:spacing w:line="360" w:lineRule="auto"/>
        <w:jc w:val="both"/>
        <w:rPr>
          <w:rFonts w:ascii="Arial" w:hAnsi="Arial" w:cs="Arial"/>
          <w:sz w:val="24"/>
          <w:szCs w:val="24"/>
        </w:rPr>
      </w:pPr>
      <w:r>
        <w:rPr>
          <w:rFonts w:ascii="Arial" w:hAnsi="Arial" w:cs="Arial"/>
          <w:sz w:val="24"/>
          <w:szCs w:val="24"/>
        </w:rPr>
        <w:lastRenderedPageBreak/>
        <w:t>Tak</w:t>
      </w:r>
      <w:r w:rsidRPr="00E912E9">
        <w:rPr>
          <w:rFonts w:ascii="Arial" w:hAnsi="Arial" w:cs="Arial"/>
          <w:sz w:val="24"/>
          <w:szCs w:val="24"/>
        </w:rPr>
        <w:t>.</w:t>
      </w:r>
    </w:p>
    <w:p w14:paraId="609E3A56" w14:textId="2FB6E2FB" w:rsidR="00723A4B" w:rsidRPr="00723A4B" w:rsidRDefault="00723A4B" w:rsidP="00723A4B">
      <w:pPr>
        <w:spacing w:line="360" w:lineRule="auto"/>
        <w:jc w:val="both"/>
        <w:rPr>
          <w:rFonts w:ascii="Arial" w:hAnsi="Arial" w:cs="Arial"/>
          <w:sz w:val="24"/>
          <w:szCs w:val="24"/>
        </w:rPr>
      </w:pPr>
    </w:p>
    <w:p w14:paraId="3130D381" w14:textId="77777777" w:rsidR="00723A4B" w:rsidRPr="00723A4B" w:rsidRDefault="00723A4B" w:rsidP="00723A4B">
      <w:pPr>
        <w:spacing w:line="360" w:lineRule="auto"/>
        <w:jc w:val="both"/>
        <w:rPr>
          <w:rFonts w:ascii="Arial" w:hAnsi="Arial" w:cs="Arial"/>
          <w:b/>
          <w:bCs/>
          <w:sz w:val="24"/>
          <w:szCs w:val="24"/>
        </w:rPr>
      </w:pPr>
      <w:r w:rsidRPr="00723A4B">
        <w:rPr>
          <w:rFonts w:ascii="Arial" w:hAnsi="Arial" w:cs="Arial"/>
          <w:b/>
          <w:bCs/>
          <w:sz w:val="24"/>
          <w:szCs w:val="24"/>
        </w:rPr>
        <w:t xml:space="preserve">Część 8 </w:t>
      </w:r>
      <w:proofErr w:type="spellStart"/>
      <w:r w:rsidRPr="00723A4B">
        <w:rPr>
          <w:rFonts w:ascii="Arial" w:hAnsi="Arial" w:cs="Arial"/>
          <w:b/>
          <w:bCs/>
          <w:sz w:val="24"/>
          <w:szCs w:val="24"/>
        </w:rPr>
        <w:t>poz</w:t>
      </w:r>
      <w:proofErr w:type="spellEnd"/>
      <w:r w:rsidRPr="00723A4B">
        <w:rPr>
          <w:rFonts w:ascii="Arial" w:hAnsi="Arial" w:cs="Arial"/>
          <w:b/>
          <w:bCs/>
          <w:sz w:val="24"/>
          <w:szCs w:val="24"/>
        </w:rPr>
        <w:t xml:space="preserve"> 2 </w:t>
      </w:r>
    </w:p>
    <w:p w14:paraId="392EC2AC" w14:textId="77777777" w:rsidR="00723A4B" w:rsidRPr="00723A4B" w:rsidRDefault="00723A4B" w:rsidP="00723A4B">
      <w:pPr>
        <w:spacing w:line="360" w:lineRule="auto"/>
        <w:jc w:val="both"/>
        <w:rPr>
          <w:rFonts w:ascii="Arial" w:hAnsi="Arial" w:cs="Arial"/>
          <w:sz w:val="24"/>
          <w:szCs w:val="24"/>
        </w:rPr>
      </w:pPr>
      <w:r w:rsidRPr="00723A4B">
        <w:rPr>
          <w:rFonts w:ascii="Arial" w:hAnsi="Arial" w:cs="Arial"/>
          <w:sz w:val="24"/>
          <w:szCs w:val="24"/>
        </w:rPr>
        <w:t xml:space="preserve">Prosimy o dopuszczenie do oceny preparatu do mycia i dezynfekcji powierzchni wrażliwych na działanie alkoholu. Konfekcjonowany w opakowania 1L z przeliczeniem. Możliwość użycia do mycia i dezynfekcji powierzchni inwazyjnych i nie inwazyjnych oraz pozostałych powierzchni. Dualna rejestracja jako wyrób medyczny i produkt biobójczy. O znacznie lepszych parametrach </w:t>
      </w:r>
      <w:proofErr w:type="spellStart"/>
      <w:r w:rsidRPr="00723A4B">
        <w:rPr>
          <w:rFonts w:ascii="Arial" w:hAnsi="Arial" w:cs="Arial"/>
          <w:sz w:val="24"/>
          <w:szCs w:val="24"/>
        </w:rPr>
        <w:t>mikrobójczych</w:t>
      </w:r>
      <w:proofErr w:type="spellEnd"/>
      <w:r w:rsidRPr="00723A4B">
        <w:rPr>
          <w:rFonts w:ascii="Arial" w:hAnsi="Arial" w:cs="Arial"/>
          <w:sz w:val="24"/>
          <w:szCs w:val="24"/>
        </w:rPr>
        <w:t xml:space="preserve"> wobec: B(w tym MRSA i VRE), F(candida), V(HIV, HBV, HCV, </w:t>
      </w:r>
      <w:proofErr w:type="spellStart"/>
      <w:r w:rsidRPr="00723A4B">
        <w:rPr>
          <w:rFonts w:ascii="Arial" w:hAnsi="Arial" w:cs="Arial"/>
          <w:sz w:val="24"/>
          <w:szCs w:val="24"/>
        </w:rPr>
        <w:t>Vaccinia</w:t>
      </w:r>
      <w:proofErr w:type="spellEnd"/>
      <w:r w:rsidRPr="00723A4B">
        <w:rPr>
          <w:rFonts w:ascii="Arial" w:hAnsi="Arial" w:cs="Arial"/>
          <w:sz w:val="24"/>
          <w:szCs w:val="24"/>
        </w:rPr>
        <w:t xml:space="preserve">, Noro, Rota) w czasie ekspozycji 1 minuty w warunkach brudnych, </w:t>
      </w:r>
      <w:proofErr w:type="spellStart"/>
      <w:r w:rsidRPr="00723A4B">
        <w:rPr>
          <w:rFonts w:ascii="Arial" w:hAnsi="Arial" w:cs="Arial"/>
          <w:sz w:val="24"/>
          <w:szCs w:val="24"/>
        </w:rPr>
        <w:t>Tbc</w:t>
      </w:r>
      <w:proofErr w:type="spellEnd"/>
      <w:r w:rsidRPr="00723A4B">
        <w:rPr>
          <w:rFonts w:ascii="Arial" w:hAnsi="Arial" w:cs="Arial"/>
          <w:sz w:val="24"/>
          <w:szCs w:val="24"/>
        </w:rPr>
        <w:t xml:space="preserve"> (</w:t>
      </w:r>
      <w:proofErr w:type="spellStart"/>
      <w:r w:rsidRPr="00723A4B">
        <w:rPr>
          <w:rFonts w:ascii="Arial" w:hAnsi="Arial" w:cs="Arial"/>
          <w:sz w:val="24"/>
          <w:szCs w:val="24"/>
        </w:rPr>
        <w:t>M.Avium</w:t>
      </w:r>
      <w:proofErr w:type="spellEnd"/>
      <w:r w:rsidRPr="00723A4B">
        <w:rPr>
          <w:rFonts w:ascii="Arial" w:hAnsi="Arial" w:cs="Arial"/>
          <w:sz w:val="24"/>
          <w:szCs w:val="24"/>
        </w:rPr>
        <w:t xml:space="preserve"> i </w:t>
      </w:r>
      <w:proofErr w:type="spellStart"/>
      <w:r w:rsidRPr="00723A4B">
        <w:rPr>
          <w:rFonts w:ascii="Arial" w:hAnsi="Arial" w:cs="Arial"/>
          <w:sz w:val="24"/>
          <w:szCs w:val="24"/>
        </w:rPr>
        <w:t>Terrae</w:t>
      </w:r>
      <w:proofErr w:type="spellEnd"/>
      <w:r w:rsidRPr="00723A4B">
        <w:rPr>
          <w:rFonts w:ascii="Arial" w:hAnsi="Arial" w:cs="Arial"/>
          <w:sz w:val="24"/>
          <w:szCs w:val="24"/>
        </w:rPr>
        <w:t xml:space="preserve">) w czasie 5 minut w warunkach brudnych oraz Aspergillus i </w:t>
      </w:r>
      <w:proofErr w:type="spellStart"/>
      <w:r w:rsidRPr="00723A4B">
        <w:rPr>
          <w:rFonts w:ascii="Arial" w:hAnsi="Arial" w:cs="Arial"/>
          <w:sz w:val="24"/>
          <w:szCs w:val="24"/>
        </w:rPr>
        <w:t>Cl.Difficle</w:t>
      </w:r>
      <w:proofErr w:type="spellEnd"/>
      <w:r w:rsidRPr="00723A4B">
        <w:rPr>
          <w:rFonts w:ascii="Arial" w:hAnsi="Arial" w:cs="Arial"/>
          <w:sz w:val="24"/>
          <w:szCs w:val="24"/>
        </w:rPr>
        <w:t xml:space="preserve"> i </w:t>
      </w:r>
      <w:proofErr w:type="spellStart"/>
      <w:r w:rsidRPr="00723A4B">
        <w:rPr>
          <w:rFonts w:ascii="Arial" w:hAnsi="Arial" w:cs="Arial"/>
          <w:sz w:val="24"/>
          <w:szCs w:val="24"/>
        </w:rPr>
        <w:t>Cl.Sporogones</w:t>
      </w:r>
      <w:proofErr w:type="spellEnd"/>
      <w:r w:rsidRPr="00723A4B">
        <w:rPr>
          <w:rFonts w:ascii="Arial" w:hAnsi="Arial" w:cs="Arial"/>
          <w:sz w:val="24"/>
          <w:szCs w:val="24"/>
        </w:rPr>
        <w:t xml:space="preserve"> w czasie do 15 minut.</w:t>
      </w:r>
    </w:p>
    <w:p w14:paraId="23925EDD" w14:textId="77777777" w:rsidR="00723A4B" w:rsidRPr="00E912E9" w:rsidRDefault="00723A4B" w:rsidP="00723A4B">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414E0446" w14:textId="77777777" w:rsidR="00723A4B" w:rsidRPr="00E912E9" w:rsidRDefault="00723A4B" w:rsidP="00723A4B">
      <w:pPr>
        <w:spacing w:line="360" w:lineRule="auto"/>
        <w:jc w:val="both"/>
        <w:rPr>
          <w:rFonts w:ascii="Arial" w:hAnsi="Arial" w:cs="Arial"/>
          <w:sz w:val="24"/>
          <w:szCs w:val="24"/>
        </w:rPr>
      </w:pPr>
      <w:r>
        <w:rPr>
          <w:rFonts w:ascii="Arial" w:hAnsi="Arial" w:cs="Arial"/>
          <w:sz w:val="24"/>
          <w:szCs w:val="24"/>
        </w:rPr>
        <w:t>Nie</w:t>
      </w:r>
      <w:r w:rsidRPr="00E912E9">
        <w:rPr>
          <w:rFonts w:ascii="Arial" w:hAnsi="Arial" w:cs="Arial"/>
          <w:sz w:val="24"/>
          <w:szCs w:val="24"/>
        </w:rPr>
        <w:t>.</w:t>
      </w:r>
    </w:p>
    <w:p w14:paraId="51EF0CE9" w14:textId="77777777" w:rsidR="00723A4B" w:rsidRPr="00723A4B" w:rsidRDefault="00723A4B" w:rsidP="00723A4B">
      <w:pPr>
        <w:spacing w:line="360" w:lineRule="auto"/>
        <w:jc w:val="both"/>
        <w:rPr>
          <w:rFonts w:ascii="Arial" w:hAnsi="Arial" w:cs="Arial"/>
          <w:sz w:val="24"/>
          <w:szCs w:val="24"/>
        </w:rPr>
      </w:pPr>
    </w:p>
    <w:p w14:paraId="5ACF2AF9" w14:textId="4AF899F7" w:rsidR="00723A4B" w:rsidRPr="00723A4B" w:rsidRDefault="00723A4B" w:rsidP="00723A4B">
      <w:pPr>
        <w:spacing w:line="360" w:lineRule="auto"/>
        <w:jc w:val="both"/>
        <w:rPr>
          <w:rFonts w:ascii="Arial" w:hAnsi="Arial" w:cs="Arial"/>
          <w:b/>
          <w:bCs/>
          <w:sz w:val="24"/>
          <w:szCs w:val="24"/>
        </w:rPr>
      </w:pPr>
      <w:r w:rsidRPr="00723A4B">
        <w:rPr>
          <w:rFonts w:ascii="Arial" w:hAnsi="Arial" w:cs="Arial"/>
          <w:b/>
          <w:bCs/>
          <w:sz w:val="24"/>
          <w:szCs w:val="24"/>
        </w:rPr>
        <w:t>Cz</w:t>
      </w:r>
      <w:r>
        <w:rPr>
          <w:rFonts w:ascii="Arial" w:hAnsi="Arial" w:cs="Arial"/>
          <w:b/>
          <w:bCs/>
          <w:sz w:val="24"/>
          <w:szCs w:val="24"/>
        </w:rPr>
        <w:t>ę</w:t>
      </w:r>
      <w:r w:rsidRPr="00723A4B">
        <w:rPr>
          <w:rFonts w:ascii="Arial" w:hAnsi="Arial" w:cs="Arial"/>
          <w:b/>
          <w:bCs/>
          <w:sz w:val="24"/>
          <w:szCs w:val="24"/>
        </w:rPr>
        <w:t xml:space="preserve">ść 8 </w:t>
      </w:r>
      <w:proofErr w:type="spellStart"/>
      <w:r w:rsidRPr="00723A4B">
        <w:rPr>
          <w:rFonts w:ascii="Arial" w:hAnsi="Arial" w:cs="Arial"/>
          <w:b/>
          <w:bCs/>
          <w:sz w:val="24"/>
          <w:szCs w:val="24"/>
        </w:rPr>
        <w:t>poz</w:t>
      </w:r>
      <w:proofErr w:type="spellEnd"/>
      <w:r w:rsidRPr="00723A4B">
        <w:rPr>
          <w:rFonts w:ascii="Arial" w:hAnsi="Arial" w:cs="Arial"/>
          <w:b/>
          <w:bCs/>
          <w:sz w:val="24"/>
          <w:szCs w:val="24"/>
        </w:rPr>
        <w:t xml:space="preserve"> 3 </w:t>
      </w:r>
    </w:p>
    <w:p w14:paraId="58B0749D" w14:textId="77777777" w:rsidR="00723A4B" w:rsidRPr="00723A4B" w:rsidRDefault="00723A4B" w:rsidP="00723A4B">
      <w:pPr>
        <w:spacing w:line="360" w:lineRule="auto"/>
        <w:jc w:val="both"/>
        <w:rPr>
          <w:rFonts w:ascii="Arial" w:hAnsi="Arial" w:cs="Arial"/>
          <w:sz w:val="24"/>
          <w:szCs w:val="24"/>
        </w:rPr>
      </w:pPr>
      <w:r w:rsidRPr="00723A4B">
        <w:rPr>
          <w:rFonts w:ascii="Arial" w:hAnsi="Arial" w:cs="Arial"/>
          <w:sz w:val="24"/>
          <w:szCs w:val="24"/>
        </w:rPr>
        <w:t xml:space="preserve">Czy Zamawiający dopuści do oceny Chusteczki do szybkiej dezynfekcji powierzchni i sprzętu medycznego w tym głowic USG( opinie producentów m. in. Canon, Siemens, Philips, GE) wrażliwego nadziałanie alkoholu na bazie czwartorzędowych związków amonowych. Spektrum działania  B( łącznie z MRSA), F(Candida </w:t>
      </w:r>
      <w:proofErr w:type="spellStart"/>
      <w:r w:rsidRPr="00723A4B">
        <w:rPr>
          <w:rFonts w:ascii="Arial" w:hAnsi="Arial" w:cs="Arial"/>
          <w:sz w:val="24"/>
          <w:szCs w:val="24"/>
        </w:rPr>
        <w:t>Albicans</w:t>
      </w:r>
      <w:proofErr w:type="spellEnd"/>
      <w:r w:rsidRPr="00723A4B">
        <w:rPr>
          <w:rFonts w:ascii="Arial" w:hAnsi="Arial" w:cs="Arial"/>
          <w:sz w:val="24"/>
          <w:szCs w:val="24"/>
        </w:rPr>
        <w:t xml:space="preserve">) w czasie do 1 min., V (HBV, HIV, HCV, Rota, </w:t>
      </w:r>
      <w:proofErr w:type="spellStart"/>
      <w:r w:rsidRPr="00723A4B">
        <w:rPr>
          <w:rFonts w:ascii="Arial" w:hAnsi="Arial" w:cs="Arial"/>
          <w:sz w:val="24"/>
          <w:szCs w:val="24"/>
        </w:rPr>
        <w:t>Vaccinia</w:t>
      </w:r>
      <w:proofErr w:type="spellEnd"/>
      <w:r w:rsidRPr="00723A4B">
        <w:rPr>
          <w:rFonts w:ascii="Arial" w:hAnsi="Arial" w:cs="Arial"/>
          <w:sz w:val="24"/>
          <w:szCs w:val="24"/>
        </w:rPr>
        <w:t xml:space="preserve">) w czasie 30 sek., </w:t>
      </w:r>
      <w:proofErr w:type="spellStart"/>
      <w:r w:rsidRPr="00723A4B">
        <w:rPr>
          <w:rFonts w:ascii="Arial" w:hAnsi="Arial" w:cs="Arial"/>
          <w:sz w:val="24"/>
          <w:szCs w:val="24"/>
        </w:rPr>
        <w:t>Papova</w:t>
      </w:r>
      <w:proofErr w:type="spellEnd"/>
      <w:r w:rsidRPr="00723A4B">
        <w:rPr>
          <w:rFonts w:ascii="Arial" w:hAnsi="Arial" w:cs="Arial"/>
          <w:sz w:val="24"/>
          <w:szCs w:val="24"/>
        </w:rPr>
        <w:t xml:space="preserve">/ </w:t>
      </w:r>
      <w:proofErr w:type="spellStart"/>
      <w:r w:rsidRPr="00723A4B">
        <w:rPr>
          <w:rFonts w:ascii="Arial" w:hAnsi="Arial" w:cs="Arial"/>
          <w:sz w:val="24"/>
          <w:szCs w:val="24"/>
        </w:rPr>
        <w:t>Polyoma</w:t>
      </w:r>
      <w:proofErr w:type="spellEnd"/>
      <w:r w:rsidRPr="00723A4B">
        <w:rPr>
          <w:rFonts w:ascii="Arial" w:hAnsi="Arial" w:cs="Arial"/>
          <w:sz w:val="24"/>
          <w:szCs w:val="24"/>
        </w:rPr>
        <w:t xml:space="preserve"> - 2 min. Roztwór, którym są nasączone nie posiada w swoim składzie alkoholi, chloru, aldehydów, fenoli. Posiadające opinię dermatologiczną. Okres przydatności po otwarciu 90 dni. Opakowanie typu </w:t>
      </w:r>
      <w:proofErr w:type="spellStart"/>
      <w:r w:rsidRPr="00723A4B">
        <w:rPr>
          <w:rFonts w:ascii="Arial" w:hAnsi="Arial" w:cs="Arial"/>
          <w:sz w:val="24"/>
          <w:szCs w:val="24"/>
        </w:rPr>
        <w:t>flowpack</w:t>
      </w:r>
      <w:proofErr w:type="spellEnd"/>
      <w:r w:rsidRPr="00723A4B">
        <w:rPr>
          <w:rFonts w:ascii="Arial" w:hAnsi="Arial" w:cs="Arial"/>
          <w:sz w:val="24"/>
          <w:szCs w:val="24"/>
        </w:rPr>
        <w:t xml:space="preserve">  po  100 szt. chusteczek o wymiarach  20 x 22 cm o gramaturze 49 g/m2 (+/- 2 g/m2 ) wykonane z poliestru. Podwójna rejestracja : wyrób medyczny </w:t>
      </w:r>
      <w:proofErr w:type="spellStart"/>
      <w:r w:rsidRPr="00723A4B">
        <w:rPr>
          <w:rFonts w:ascii="Arial" w:hAnsi="Arial" w:cs="Arial"/>
          <w:sz w:val="24"/>
          <w:szCs w:val="24"/>
        </w:rPr>
        <w:t>IIa</w:t>
      </w:r>
      <w:proofErr w:type="spellEnd"/>
      <w:r w:rsidRPr="00723A4B">
        <w:rPr>
          <w:rFonts w:ascii="Arial" w:hAnsi="Arial" w:cs="Arial"/>
          <w:sz w:val="24"/>
          <w:szCs w:val="24"/>
        </w:rPr>
        <w:t xml:space="preserve"> i biobójczy.</w:t>
      </w:r>
    </w:p>
    <w:p w14:paraId="6906CFE9" w14:textId="77777777" w:rsidR="00723A4B" w:rsidRPr="00E912E9" w:rsidRDefault="00723A4B" w:rsidP="00723A4B">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45631FB8" w14:textId="4C970415" w:rsidR="00723A4B" w:rsidRPr="00E912E9" w:rsidRDefault="00723A4B" w:rsidP="00723A4B">
      <w:pPr>
        <w:spacing w:line="360" w:lineRule="auto"/>
        <w:jc w:val="both"/>
        <w:rPr>
          <w:rFonts w:ascii="Arial" w:hAnsi="Arial" w:cs="Arial"/>
          <w:sz w:val="24"/>
          <w:szCs w:val="24"/>
        </w:rPr>
      </w:pPr>
      <w:r>
        <w:rPr>
          <w:rFonts w:ascii="Arial" w:hAnsi="Arial" w:cs="Arial"/>
          <w:sz w:val="24"/>
          <w:szCs w:val="24"/>
        </w:rPr>
        <w:t>Tak</w:t>
      </w:r>
      <w:r w:rsidRPr="00E912E9">
        <w:rPr>
          <w:rFonts w:ascii="Arial" w:hAnsi="Arial" w:cs="Arial"/>
          <w:sz w:val="24"/>
          <w:szCs w:val="24"/>
        </w:rPr>
        <w:t>.</w:t>
      </w:r>
    </w:p>
    <w:p w14:paraId="047682EE" w14:textId="77777777" w:rsidR="00723A4B" w:rsidRPr="00723A4B" w:rsidRDefault="00723A4B" w:rsidP="00723A4B">
      <w:pPr>
        <w:spacing w:line="360" w:lineRule="auto"/>
        <w:jc w:val="both"/>
        <w:rPr>
          <w:rFonts w:ascii="Arial" w:hAnsi="Arial" w:cs="Arial"/>
          <w:sz w:val="24"/>
          <w:szCs w:val="24"/>
        </w:rPr>
      </w:pPr>
    </w:p>
    <w:p w14:paraId="51899A69" w14:textId="3E3785C0" w:rsidR="00723A4B" w:rsidRPr="00723A4B" w:rsidRDefault="00723A4B" w:rsidP="00723A4B">
      <w:pPr>
        <w:spacing w:line="360" w:lineRule="auto"/>
        <w:jc w:val="both"/>
        <w:rPr>
          <w:rFonts w:ascii="Arial" w:hAnsi="Arial" w:cs="Arial"/>
          <w:b/>
          <w:bCs/>
          <w:sz w:val="24"/>
          <w:szCs w:val="24"/>
        </w:rPr>
      </w:pPr>
      <w:r w:rsidRPr="00723A4B">
        <w:rPr>
          <w:rFonts w:ascii="Arial" w:hAnsi="Arial" w:cs="Arial"/>
          <w:b/>
          <w:bCs/>
          <w:sz w:val="24"/>
          <w:szCs w:val="24"/>
        </w:rPr>
        <w:t>C</w:t>
      </w:r>
      <w:r>
        <w:rPr>
          <w:rFonts w:ascii="Arial" w:hAnsi="Arial" w:cs="Arial"/>
          <w:b/>
          <w:bCs/>
          <w:sz w:val="24"/>
          <w:szCs w:val="24"/>
        </w:rPr>
        <w:t>zę</w:t>
      </w:r>
      <w:r w:rsidRPr="00723A4B">
        <w:rPr>
          <w:rFonts w:ascii="Arial" w:hAnsi="Arial" w:cs="Arial"/>
          <w:b/>
          <w:bCs/>
          <w:sz w:val="24"/>
          <w:szCs w:val="24"/>
        </w:rPr>
        <w:t xml:space="preserve">ść 8 </w:t>
      </w:r>
      <w:proofErr w:type="spellStart"/>
      <w:r w:rsidRPr="00723A4B">
        <w:rPr>
          <w:rFonts w:ascii="Arial" w:hAnsi="Arial" w:cs="Arial"/>
          <w:b/>
          <w:bCs/>
          <w:sz w:val="24"/>
          <w:szCs w:val="24"/>
        </w:rPr>
        <w:t>poz</w:t>
      </w:r>
      <w:proofErr w:type="spellEnd"/>
      <w:r w:rsidRPr="00723A4B">
        <w:rPr>
          <w:rFonts w:ascii="Arial" w:hAnsi="Arial" w:cs="Arial"/>
          <w:b/>
          <w:bCs/>
          <w:sz w:val="24"/>
          <w:szCs w:val="24"/>
        </w:rPr>
        <w:t xml:space="preserve"> 4 </w:t>
      </w:r>
    </w:p>
    <w:p w14:paraId="26F57F98" w14:textId="77777777" w:rsidR="00723A4B" w:rsidRPr="00723A4B" w:rsidRDefault="00723A4B" w:rsidP="00723A4B">
      <w:pPr>
        <w:spacing w:line="360" w:lineRule="auto"/>
        <w:jc w:val="both"/>
        <w:rPr>
          <w:rFonts w:ascii="Arial" w:hAnsi="Arial" w:cs="Arial"/>
          <w:sz w:val="24"/>
          <w:szCs w:val="24"/>
        </w:rPr>
      </w:pPr>
      <w:r w:rsidRPr="00723A4B">
        <w:rPr>
          <w:rFonts w:ascii="Arial" w:hAnsi="Arial" w:cs="Arial"/>
          <w:sz w:val="24"/>
          <w:szCs w:val="24"/>
        </w:rPr>
        <w:t xml:space="preserve">Prosimy o dopuszczenie do oceny chusteczek do mycia i dezynfekcji powierzchni wrażliwych na działanie alkoholu. Nawilżone gotowe do użycia. Konfekcjonowanych w tuby po 200 sztuk z przeliczeniem ilości. Możliwość użycia do mycia i dezynfekcji powierzchni inwazyjnych i nie inwazyjnych oraz pozostałych powierzchni. Dualna rejestracja jako wyrób medyczny i produkt biobójczy. O znacznie lepszych </w:t>
      </w:r>
      <w:r w:rsidRPr="00723A4B">
        <w:rPr>
          <w:rFonts w:ascii="Arial" w:hAnsi="Arial" w:cs="Arial"/>
          <w:sz w:val="24"/>
          <w:szCs w:val="24"/>
        </w:rPr>
        <w:lastRenderedPageBreak/>
        <w:t xml:space="preserve">parametrach </w:t>
      </w:r>
      <w:proofErr w:type="spellStart"/>
      <w:r w:rsidRPr="00723A4B">
        <w:rPr>
          <w:rFonts w:ascii="Arial" w:hAnsi="Arial" w:cs="Arial"/>
          <w:sz w:val="24"/>
          <w:szCs w:val="24"/>
        </w:rPr>
        <w:t>mikrobójczych</w:t>
      </w:r>
      <w:proofErr w:type="spellEnd"/>
      <w:r w:rsidRPr="00723A4B">
        <w:rPr>
          <w:rFonts w:ascii="Arial" w:hAnsi="Arial" w:cs="Arial"/>
          <w:sz w:val="24"/>
          <w:szCs w:val="24"/>
        </w:rPr>
        <w:t xml:space="preserve"> wobec: B(w tym MRSA i VRE), F(</w:t>
      </w:r>
      <w:proofErr w:type="spellStart"/>
      <w:r w:rsidRPr="00723A4B">
        <w:rPr>
          <w:rFonts w:ascii="Arial" w:hAnsi="Arial" w:cs="Arial"/>
          <w:sz w:val="24"/>
          <w:szCs w:val="24"/>
        </w:rPr>
        <w:t>cadida</w:t>
      </w:r>
      <w:proofErr w:type="spellEnd"/>
      <w:r w:rsidRPr="00723A4B">
        <w:rPr>
          <w:rFonts w:ascii="Arial" w:hAnsi="Arial" w:cs="Arial"/>
          <w:sz w:val="24"/>
          <w:szCs w:val="24"/>
        </w:rPr>
        <w:t xml:space="preserve">), V(HIV, HBV, HCV, </w:t>
      </w:r>
      <w:proofErr w:type="spellStart"/>
      <w:r w:rsidRPr="00723A4B">
        <w:rPr>
          <w:rFonts w:ascii="Arial" w:hAnsi="Arial" w:cs="Arial"/>
          <w:sz w:val="24"/>
          <w:szCs w:val="24"/>
        </w:rPr>
        <w:t>Vaccinia</w:t>
      </w:r>
      <w:proofErr w:type="spellEnd"/>
      <w:r w:rsidRPr="00723A4B">
        <w:rPr>
          <w:rFonts w:ascii="Arial" w:hAnsi="Arial" w:cs="Arial"/>
          <w:sz w:val="24"/>
          <w:szCs w:val="24"/>
        </w:rPr>
        <w:t xml:space="preserve">, Noro, Rota) w czasie ekspozycji 1 minuty w warunkach brudnych, </w:t>
      </w:r>
      <w:proofErr w:type="spellStart"/>
      <w:r w:rsidRPr="00723A4B">
        <w:rPr>
          <w:rFonts w:ascii="Arial" w:hAnsi="Arial" w:cs="Arial"/>
          <w:sz w:val="24"/>
          <w:szCs w:val="24"/>
        </w:rPr>
        <w:t>Tbc</w:t>
      </w:r>
      <w:proofErr w:type="spellEnd"/>
      <w:r w:rsidRPr="00723A4B">
        <w:rPr>
          <w:rFonts w:ascii="Arial" w:hAnsi="Arial" w:cs="Arial"/>
          <w:sz w:val="24"/>
          <w:szCs w:val="24"/>
        </w:rPr>
        <w:t xml:space="preserve"> (</w:t>
      </w:r>
      <w:proofErr w:type="spellStart"/>
      <w:r w:rsidRPr="00723A4B">
        <w:rPr>
          <w:rFonts w:ascii="Arial" w:hAnsi="Arial" w:cs="Arial"/>
          <w:sz w:val="24"/>
          <w:szCs w:val="24"/>
        </w:rPr>
        <w:t>M.Avium</w:t>
      </w:r>
      <w:proofErr w:type="spellEnd"/>
      <w:r w:rsidRPr="00723A4B">
        <w:rPr>
          <w:rFonts w:ascii="Arial" w:hAnsi="Arial" w:cs="Arial"/>
          <w:sz w:val="24"/>
          <w:szCs w:val="24"/>
        </w:rPr>
        <w:t xml:space="preserve"> i </w:t>
      </w:r>
      <w:proofErr w:type="spellStart"/>
      <w:r w:rsidRPr="00723A4B">
        <w:rPr>
          <w:rFonts w:ascii="Arial" w:hAnsi="Arial" w:cs="Arial"/>
          <w:sz w:val="24"/>
          <w:szCs w:val="24"/>
        </w:rPr>
        <w:t>Terrae</w:t>
      </w:r>
      <w:proofErr w:type="spellEnd"/>
      <w:r w:rsidRPr="00723A4B">
        <w:rPr>
          <w:rFonts w:ascii="Arial" w:hAnsi="Arial" w:cs="Arial"/>
          <w:sz w:val="24"/>
          <w:szCs w:val="24"/>
        </w:rPr>
        <w:t xml:space="preserve">) w czasie 5 minut w warunkach brudnych oraz Aspergillus i </w:t>
      </w:r>
      <w:proofErr w:type="spellStart"/>
      <w:r w:rsidRPr="00723A4B">
        <w:rPr>
          <w:rFonts w:ascii="Arial" w:hAnsi="Arial" w:cs="Arial"/>
          <w:sz w:val="24"/>
          <w:szCs w:val="24"/>
        </w:rPr>
        <w:t>Cl.Difficle</w:t>
      </w:r>
      <w:proofErr w:type="spellEnd"/>
      <w:r w:rsidRPr="00723A4B">
        <w:rPr>
          <w:rFonts w:ascii="Arial" w:hAnsi="Arial" w:cs="Arial"/>
          <w:sz w:val="24"/>
          <w:szCs w:val="24"/>
        </w:rPr>
        <w:t xml:space="preserve"> i </w:t>
      </w:r>
      <w:proofErr w:type="spellStart"/>
      <w:r w:rsidRPr="00723A4B">
        <w:rPr>
          <w:rFonts w:ascii="Arial" w:hAnsi="Arial" w:cs="Arial"/>
          <w:sz w:val="24"/>
          <w:szCs w:val="24"/>
        </w:rPr>
        <w:t>Cl.Sporogones</w:t>
      </w:r>
      <w:proofErr w:type="spellEnd"/>
      <w:r w:rsidRPr="00723A4B">
        <w:rPr>
          <w:rFonts w:ascii="Arial" w:hAnsi="Arial" w:cs="Arial"/>
          <w:sz w:val="24"/>
          <w:szCs w:val="24"/>
        </w:rPr>
        <w:t xml:space="preserve"> w czasie do 15 minut. Przebadany zgodnie z EN 16615.</w:t>
      </w:r>
    </w:p>
    <w:p w14:paraId="7312FB9A" w14:textId="77777777" w:rsidR="00723A4B" w:rsidRPr="00E912E9" w:rsidRDefault="00723A4B" w:rsidP="00723A4B">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3A4B2F84" w14:textId="77777777" w:rsidR="00723A4B" w:rsidRPr="00E912E9" w:rsidRDefault="00723A4B" w:rsidP="00723A4B">
      <w:pPr>
        <w:spacing w:line="360" w:lineRule="auto"/>
        <w:jc w:val="both"/>
        <w:rPr>
          <w:rFonts w:ascii="Arial" w:hAnsi="Arial" w:cs="Arial"/>
          <w:sz w:val="24"/>
          <w:szCs w:val="24"/>
        </w:rPr>
      </w:pPr>
      <w:r>
        <w:rPr>
          <w:rFonts w:ascii="Arial" w:hAnsi="Arial" w:cs="Arial"/>
          <w:sz w:val="24"/>
          <w:szCs w:val="24"/>
        </w:rPr>
        <w:t>Nie</w:t>
      </w:r>
      <w:r w:rsidRPr="00E912E9">
        <w:rPr>
          <w:rFonts w:ascii="Arial" w:hAnsi="Arial" w:cs="Arial"/>
          <w:sz w:val="24"/>
          <w:szCs w:val="24"/>
        </w:rPr>
        <w:t>.</w:t>
      </w:r>
    </w:p>
    <w:p w14:paraId="332CAEB4" w14:textId="77777777" w:rsidR="00723A4B" w:rsidRPr="00723A4B" w:rsidRDefault="00723A4B" w:rsidP="00723A4B">
      <w:pPr>
        <w:spacing w:line="360" w:lineRule="auto"/>
        <w:jc w:val="both"/>
        <w:rPr>
          <w:rFonts w:ascii="Arial" w:hAnsi="Arial" w:cs="Arial"/>
          <w:sz w:val="24"/>
          <w:szCs w:val="24"/>
        </w:rPr>
      </w:pPr>
    </w:p>
    <w:p w14:paraId="543709FA" w14:textId="308D4FD7" w:rsidR="00723A4B" w:rsidRPr="00723A4B" w:rsidRDefault="00723A4B" w:rsidP="00723A4B">
      <w:pPr>
        <w:spacing w:line="360" w:lineRule="auto"/>
        <w:jc w:val="both"/>
        <w:rPr>
          <w:rFonts w:ascii="Arial" w:hAnsi="Arial" w:cs="Arial"/>
          <w:b/>
          <w:bCs/>
          <w:sz w:val="24"/>
          <w:szCs w:val="24"/>
        </w:rPr>
      </w:pPr>
      <w:r w:rsidRPr="00723A4B">
        <w:rPr>
          <w:rFonts w:ascii="Arial" w:hAnsi="Arial" w:cs="Arial"/>
          <w:b/>
          <w:bCs/>
          <w:sz w:val="24"/>
          <w:szCs w:val="24"/>
        </w:rPr>
        <w:t>Cz</w:t>
      </w:r>
      <w:r>
        <w:rPr>
          <w:rFonts w:ascii="Arial" w:hAnsi="Arial" w:cs="Arial"/>
          <w:b/>
          <w:bCs/>
          <w:sz w:val="24"/>
          <w:szCs w:val="24"/>
        </w:rPr>
        <w:t>ę</w:t>
      </w:r>
      <w:r w:rsidRPr="00723A4B">
        <w:rPr>
          <w:rFonts w:ascii="Arial" w:hAnsi="Arial" w:cs="Arial"/>
          <w:b/>
          <w:bCs/>
          <w:sz w:val="24"/>
          <w:szCs w:val="24"/>
        </w:rPr>
        <w:t>ść 8 poz</w:t>
      </w:r>
      <w:r w:rsidR="00C91350">
        <w:rPr>
          <w:rFonts w:ascii="Arial" w:hAnsi="Arial" w:cs="Arial"/>
          <w:b/>
          <w:bCs/>
          <w:sz w:val="24"/>
          <w:szCs w:val="24"/>
        </w:rPr>
        <w:t>.</w:t>
      </w:r>
      <w:r w:rsidRPr="00723A4B">
        <w:rPr>
          <w:rFonts w:ascii="Arial" w:hAnsi="Arial" w:cs="Arial"/>
          <w:b/>
          <w:bCs/>
          <w:sz w:val="24"/>
          <w:szCs w:val="24"/>
        </w:rPr>
        <w:t xml:space="preserve"> 5 </w:t>
      </w:r>
    </w:p>
    <w:p w14:paraId="5E86ACD0" w14:textId="77777777" w:rsidR="00723A4B" w:rsidRPr="00723A4B" w:rsidRDefault="00723A4B" w:rsidP="00723A4B">
      <w:pPr>
        <w:spacing w:line="360" w:lineRule="auto"/>
        <w:jc w:val="both"/>
        <w:rPr>
          <w:rFonts w:ascii="Arial" w:hAnsi="Arial" w:cs="Arial"/>
          <w:sz w:val="24"/>
          <w:szCs w:val="24"/>
        </w:rPr>
      </w:pPr>
      <w:r w:rsidRPr="00723A4B">
        <w:rPr>
          <w:rFonts w:ascii="Arial" w:hAnsi="Arial" w:cs="Arial"/>
          <w:sz w:val="24"/>
          <w:szCs w:val="24"/>
        </w:rPr>
        <w:t xml:space="preserve">Prosimy o dopuszczenie do oceny alkoholowego preparatu spełniającego  zapisy SIWZ na bazie mieszaniny alkoholu etylowego i izopropylowego  szybszym czasie działania i szerokim spektrum </w:t>
      </w:r>
      <w:proofErr w:type="spellStart"/>
      <w:r w:rsidRPr="00723A4B">
        <w:rPr>
          <w:rFonts w:ascii="Arial" w:hAnsi="Arial" w:cs="Arial"/>
          <w:sz w:val="24"/>
          <w:szCs w:val="24"/>
        </w:rPr>
        <w:t>bójczym</w:t>
      </w:r>
      <w:proofErr w:type="spellEnd"/>
      <w:r w:rsidRPr="00723A4B">
        <w:rPr>
          <w:rFonts w:ascii="Arial" w:hAnsi="Arial" w:cs="Arial"/>
          <w:sz w:val="24"/>
          <w:szCs w:val="24"/>
        </w:rPr>
        <w:t xml:space="preserve"> wobec: B (w tym MRSA i VRE), F, </w:t>
      </w:r>
      <w:proofErr w:type="spellStart"/>
      <w:r w:rsidRPr="00723A4B">
        <w:rPr>
          <w:rFonts w:ascii="Arial" w:hAnsi="Arial" w:cs="Arial"/>
          <w:sz w:val="24"/>
          <w:szCs w:val="24"/>
        </w:rPr>
        <w:t>Tbc</w:t>
      </w:r>
      <w:proofErr w:type="spellEnd"/>
      <w:r w:rsidRPr="00723A4B">
        <w:rPr>
          <w:rFonts w:ascii="Arial" w:hAnsi="Arial" w:cs="Arial"/>
          <w:sz w:val="24"/>
          <w:szCs w:val="24"/>
        </w:rPr>
        <w:t xml:space="preserve">, V (HCV, HBV, HIV, </w:t>
      </w:r>
      <w:proofErr w:type="spellStart"/>
      <w:r w:rsidRPr="00723A4B">
        <w:rPr>
          <w:rFonts w:ascii="Arial" w:hAnsi="Arial" w:cs="Arial"/>
          <w:sz w:val="24"/>
          <w:szCs w:val="24"/>
        </w:rPr>
        <w:t>Vaccinia</w:t>
      </w:r>
      <w:proofErr w:type="spellEnd"/>
      <w:r w:rsidRPr="00723A4B">
        <w:rPr>
          <w:rFonts w:ascii="Arial" w:hAnsi="Arial" w:cs="Arial"/>
          <w:sz w:val="24"/>
          <w:szCs w:val="24"/>
        </w:rPr>
        <w:t xml:space="preserve">, Rota, Noro, </w:t>
      </w:r>
      <w:proofErr w:type="spellStart"/>
      <w:r w:rsidRPr="00723A4B">
        <w:rPr>
          <w:rFonts w:ascii="Arial" w:hAnsi="Arial" w:cs="Arial"/>
          <w:sz w:val="24"/>
          <w:szCs w:val="24"/>
        </w:rPr>
        <w:t>Adeno</w:t>
      </w:r>
      <w:proofErr w:type="spellEnd"/>
      <w:r w:rsidRPr="00723A4B">
        <w:rPr>
          <w:rFonts w:ascii="Arial" w:hAnsi="Arial" w:cs="Arial"/>
          <w:sz w:val="24"/>
          <w:szCs w:val="24"/>
        </w:rPr>
        <w:t>) w czasie do 30 sekund, wirus Polio w czasie 2 minut.. Dodatkowo chcemy podkreślić, iż preparat nie jest sklasyfikowany jako substancja drażniąc i żrąca w związku z tym nie podrażnia dróg oddechowych oraz błon śluzowych. Jest preparatem przyjaznym dla środowiska i personelu który go używa.</w:t>
      </w:r>
    </w:p>
    <w:p w14:paraId="6DCCC750" w14:textId="77777777" w:rsidR="00723A4B" w:rsidRPr="00E912E9" w:rsidRDefault="00723A4B" w:rsidP="00723A4B">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64073FF2" w14:textId="2EB833C9" w:rsidR="00723A4B" w:rsidRPr="00E912E9" w:rsidRDefault="00723A4B" w:rsidP="00723A4B">
      <w:pPr>
        <w:spacing w:line="360" w:lineRule="auto"/>
        <w:jc w:val="both"/>
        <w:rPr>
          <w:rFonts w:ascii="Arial" w:hAnsi="Arial" w:cs="Arial"/>
          <w:sz w:val="24"/>
          <w:szCs w:val="24"/>
        </w:rPr>
      </w:pPr>
      <w:r>
        <w:rPr>
          <w:rFonts w:ascii="Arial" w:hAnsi="Arial" w:cs="Arial"/>
          <w:sz w:val="24"/>
          <w:szCs w:val="24"/>
        </w:rPr>
        <w:t>Tak</w:t>
      </w:r>
      <w:r w:rsidRPr="00E912E9">
        <w:rPr>
          <w:rFonts w:ascii="Arial" w:hAnsi="Arial" w:cs="Arial"/>
          <w:sz w:val="24"/>
          <w:szCs w:val="24"/>
        </w:rPr>
        <w:t>.</w:t>
      </w:r>
    </w:p>
    <w:p w14:paraId="6FA07E1A" w14:textId="77777777" w:rsidR="00723A4B" w:rsidRPr="00723A4B" w:rsidRDefault="00723A4B" w:rsidP="00723A4B">
      <w:pPr>
        <w:spacing w:line="360" w:lineRule="auto"/>
        <w:jc w:val="both"/>
        <w:rPr>
          <w:rFonts w:ascii="Arial" w:hAnsi="Arial" w:cs="Arial"/>
          <w:sz w:val="24"/>
          <w:szCs w:val="24"/>
        </w:rPr>
      </w:pPr>
    </w:p>
    <w:p w14:paraId="7B12A3C7" w14:textId="4AD6E147" w:rsidR="00723A4B" w:rsidRPr="00723A4B" w:rsidRDefault="00723A4B" w:rsidP="00723A4B">
      <w:pPr>
        <w:spacing w:line="360" w:lineRule="auto"/>
        <w:jc w:val="both"/>
        <w:rPr>
          <w:rFonts w:ascii="Arial" w:hAnsi="Arial" w:cs="Arial"/>
          <w:b/>
          <w:bCs/>
          <w:sz w:val="24"/>
          <w:szCs w:val="24"/>
        </w:rPr>
      </w:pPr>
      <w:r w:rsidRPr="00723A4B">
        <w:rPr>
          <w:rFonts w:ascii="Arial" w:hAnsi="Arial" w:cs="Arial"/>
          <w:b/>
          <w:bCs/>
          <w:sz w:val="24"/>
          <w:szCs w:val="24"/>
        </w:rPr>
        <w:t>Cz</w:t>
      </w:r>
      <w:r>
        <w:rPr>
          <w:rFonts w:ascii="Arial" w:hAnsi="Arial" w:cs="Arial"/>
          <w:b/>
          <w:bCs/>
          <w:sz w:val="24"/>
          <w:szCs w:val="24"/>
        </w:rPr>
        <w:t>ę</w:t>
      </w:r>
      <w:r w:rsidRPr="00723A4B">
        <w:rPr>
          <w:rFonts w:ascii="Arial" w:hAnsi="Arial" w:cs="Arial"/>
          <w:b/>
          <w:bCs/>
          <w:sz w:val="24"/>
          <w:szCs w:val="24"/>
        </w:rPr>
        <w:t>ść 8 poz</w:t>
      </w:r>
      <w:r w:rsidR="00C91350">
        <w:rPr>
          <w:rFonts w:ascii="Arial" w:hAnsi="Arial" w:cs="Arial"/>
          <w:b/>
          <w:bCs/>
          <w:sz w:val="24"/>
          <w:szCs w:val="24"/>
        </w:rPr>
        <w:t>.</w:t>
      </w:r>
      <w:r w:rsidRPr="00723A4B">
        <w:rPr>
          <w:rFonts w:ascii="Arial" w:hAnsi="Arial" w:cs="Arial"/>
          <w:b/>
          <w:bCs/>
          <w:sz w:val="24"/>
          <w:szCs w:val="24"/>
        </w:rPr>
        <w:t xml:space="preserve"> 5 </w:t>
      </w:r>
    </w:p>
    <w:p w14:paraId="1521FEB5" w14:textId="51B2E0FA" w:rsidR="00723A4B" w:rsidRPr="00723A4B" w:rsidRDefault="00723A4B" w:rsidP="00723A4B">
      <w:pPr>
        <w:spacing w:line="360" w:lineRule="auto"/>
        <w:jc w:val="both"/>
        <w:rPr>
          <w:rFonts w:ascii="Arial" w:hAnsi="Arial" w:cs="Arial"/>
          <w:sz w:val="24"/>
          <w:szCs w:val="24"/>
        </w:rPr>
      </w:pPr>
      <w:r w:rsidRPr="00723A4B">
        <w:rPr>
          <w:rFonts w:ascii="Arial" w:hAnsi="Arial" w:cs="Arial"/>
          <w:sz w:val="24"/>
          <w:szCs w:val="24"/>
        </w:rPr>
        <w:t>Prosimy o dopuszczenie do użycia chusteczki na bazie alkoholu (etanolu), odpowiednie do wszystkich powierzchni w szpitalach. Spektrum: V ( HBV, HIV, HCV, VACCINIA,</w:t>
      </w:r>
      <w:r w:rsidR="00C91350">
        <w:rPr>
          <w:rFonts w:ascii="Arial" w:hAnsi="Arial" w:cs="Arial"/>
          <w:sz w:val="24"/>
          <w:szCs w:val="24"/>
        </w:rPr>
        <w:t xml:space="preserve"> </w:t>
      </w:r>
      <w:proofErr w:type="spellStart"/>
      <w:r w:rsidRPr="00723A4B">
        <w:rPr>
          <w:rFonts w:ascii="Arial" w:hAnsi="Arial" w:cs="Arial"/>
          <w:sz w:val="24"/>
          <w:szCs w:val="24"/>
        </w:rPr>
        <w:t>Corona</w:t>
      </w:r>
      <w:proofErr w:type="spellEnd"/>
      <w:r w:rsidRPr="00723A4B">
        <w:rPr>
          <w:rFonts w:ascii="Arial" w:hAnsi="Arial" w:cs="Arial"/>
          <w:sz w:val="24"/>
          <w:szCs w:val="24"/>
        </w:rPr>
        <w:t xml:space="preserve">), B, </w:t>
      </w:r>
      <w:proofErr w:type="spellStart"/>
      <w:r w:rsidRPr="00723A4B">
        <w:rPr>
          <w:rFonts w:ascii="Arial" w:hAnsi="Arial" w:cs="Arial"/>
          <w:sz w:val="24"/>
          <w:szCs w:val="24"/>
        </w:rPr>
        <w:t>F,Tbc</w:t>
      </w:r>
      <w:proofErr w:type="spellEnd"/>
      <w:r w:rsidRPr="00723A4B">
        <w:rPr>
          <w:rFonts w:ascii="Arial" w:hAnsi="Arial" w:cs="Arial"/>
          <w:sz w:val="24"/>
          <w:szCs w:val="24"/>
        </w:rPr>
        <w:t>. Aktywne po otwarciu przez okres  co najmniej 3 m-</w:t>
      </w:r>
      <w:proofErr w:type="spellStart"/>
      <w:r w:rsidRPr="00723A4B">
        <w:rPr>
          <w:rFonts w:ascii="Arial" w:hAnsi="Arial" w:cs="Arial"/>
          <w:sz w:val="24"/>
          <w:szCs w:val="24"/>
        </w:rPr>
        <w:t>cy</w:t>
      </w:r>
      <w:proofErr w:type="spellEnd"/>
      <w:r w:rsidRPr="00723A4B">
        <w:rPr>
          <w:rFonts w:ascii="Arial" w:hAnsi="Arial" w:cs="Arial"/>
          <w:sz w:val="24"/>
          <w:szCs w:val="24"/>
        </w:rPr>
        <w:t>.</w:t>
      </w:r>
    </w:p>
    <w:p w14:paraId="3F56B8B0" w14:textId="77777777" w:rsidR="00723A4B" w:rsidRPr="00E912E9" w:rsidRDefault="00723A4B" w:rsidP="00723A4B">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7CF80BB4" w14:textId="7018F58A" w:rsidR="00723A4B" w:rsidRPr="00E912E9" w:rsidRDefault="00723A4B" w:rsidP="00723A4B">
      <w:pPr>
        <w:spacing w:line="360" w:lineRule="auto"/>
        <w:jc w:val="both"/>
        <w:rPr>
          <w:rFonts w:ascii="Arial" w:hAnsi="Arial" w:cs="Arial"/>
          <w:sz w:val="24"/>
          <w:szCs w:val="24"/>
        </w:rPr>
      </w:pPr>
      <w:r>
        <w:rPr>
          <w:rFonts w:ascii="Arial" w:hAnsi="Arial" w:cs="Arial"/>
          <w:sz w:val="24"/>
          <w:szCs w:val="24"/>
        </w:rPr>
        <w:t>Tak</w:t>
      </w:r>
      <w:r w:rsidRPr="00E912E9">
        <w:rPr>
          <w:rFonts w:ascii="Arial" w:hAnsi="Arial" w:cs="Arial"/>
          <w:sz w:val="24"/>
          <w:szCs w:val="24"/>
        </w:rPr>
        <w:t>.</w:t>
      </w:r>
    </w:p>
    <w:p w14:paraId="54353181" w14:textId="77777777" w:rsidR="00723A4B" w:rsidRPr="00723A4B" w:rsidRDefault="00723A4B" w:rsidP="00723A4B">
      <w:pPr>
        <w:spacing w:line="360" w:lineRule="auto"/>
        <w:jc w:val="both"/>
        <w:rPr>
          <w:rFonts w:ascii="Arial" w:hAnsi="Arial" w:cs="Arial"/>
          <w:sz w:val="24"/>
          <w:szCs w:val="24"/>
        </w:rPr>
      </w:pPr>
    </w:p>
    <w:p w14:paraId="17B91435" w14:textId="566DBC1F" w:rsidR="00723A4B" w:rsidRPr="00723A4B" w:rsidRDefault="00723A4B" w:rsidP="00723A4B">
      <w:pPr>
        <w:spacing w:line="360" w:lineRule="auto"/>
        <w:jc w:val="both"/>
        <w:rPr>
          <w:rFonts w:ascii="Arial" w:hAnsi="Arial" w:cs="Arial"/>
          <w:b/>
          <w:bCs/>
          <w:sz w:val="24"/>
          <w:szCs w:val="24"/>
        </w:rPr>
      </w:pPr>
      <w:r w:rsidRPr="00723A4B">
        <w:rPr>
          <w:rFonts w:ascii="Arial" w:hAnsi="Arial" w:cs="Arial"/>
          <w:b/>
          <w:bCs/>
          <w:sz w:val="24"/>
          <w:szCs w:val="24"/>
        </w:rPr>
        <w:t>Cz</w:t>
      </w:r>
      <w:r>
        <w:rPr>
          <w:rFonts w:ascii="Arial" w:hAnsi="Arial" w:cs="Arial"/>
          <w:b/>
          <w:bCs/>
          <w:sz w:val="24"/>
          <w:szCs w:val="24"/>
        </w:rPr>
        <w:t>ę</w:t>
      </w:r>
      <w:r w:rsidRPr="00723A4B">
        <w:rPr>
          <w:rFonts w:ascii="Arial" w:hAnsi="Arial" w:cs="Arial"/>
          <w:b/>
          <w:bCs/>
          <w:sz w:val="24"/>
          <w:szCs w:val="24"/>
        </w:rPr>
        <w:t>ść 8 poz</w:t>
      </w:r>
      <w:r w:rsidR="00C91350">
        <w:rPr>
          <w:rFonts w:ascii="Arial" w:hAnsi="Arial" w:cs="Arial"/>
          <w:b/>
          <w:bCs/>
          <w:sz w:val="24"/>
          <w:szCs w:val="24"/>
        </w:rPr>
        <w:t>.</w:t>
      </w:r>
      <w:r w:rsidRPr="00723A4B">
        <w:rPr>
          <w:rFonts w:ascii="Arial" w:hAnsi="Arial" w:cs="Arial"/>
          <w:b/>
          <w:bCs/>
          <w:sz w:val="24"/>
          <w:szCs w:val="24"/>
        </w:rPr>
        <w:t xml:space="preserve"> 6</w:t>
      </w:r>
    </w:p>
    <w:p w14:paraId="3248EFC6" w14:textId="77777777" w:rsidR="00723A4B" w:rsidRPr="00723A4B" w:rsidRDefault="00723A4B" w:rsidP="00723A4B">
      <w:pPr>
        <w:spacing w:line="360" w:lineRule="auto"/>
        <w:jc w:val="both"/>
        <w:rPr>
          <w:rFonts w:ascii="Arial" w:hAnsi="Arial" w:cs="Arial"/>
          <w:sz w:val="24"/>
          <w:szCs w:val="24"/>
        </w:rPr>
      </w:pPr>
      <w:r w:rsidRPr="00723A4B">
        <w:rPr>
          <w:rFonts w:ascii="Arial" w:hAnsi="Arial" w:cs="Arial"/>
          <w:sz w:val="24"/>
          <w:szCs w:val="24"/>
        </w:rPr>
        <w:t xml:space="preserve">Prosimy o dopuszczenie do oceny alkoholowego preparatu spełniającego  zapisy SIWZ na bazie mieszaniny alkoholu etylowego i izopropylowego  szybszym czasie działania i szerokim spektrum </w:t>
      </w:r>
      <w:proofErr w:type="spellStart"/>
      <w:r w:rsidRPr="00723A4B">
        <w:rPr>
          <w:rFonts w:ascii="Arial" w:hAnsi="Arial" w:cs="Arial"/>
          <w:sz w:val="24"/>
          <w:szCs w:val="24"/>
        </w:rPr>
        <w:t>bójczym</w:t>
      </w:r>
      <w:proofErr w:type="spellEnd"/>
      <w:r w:rsidRPr="00723A4B">
        <w:rPr>
          <w:rFonts w:ascii="Arial" w:hAnsi="Arial" w:cs="Arial"/>
          <w:sz w:val="24"/>
          <w:szCs w:val="24"/>
        </w:rPr>
        <w:t xml:space="preserve"> wobec: B (w tym MRSA i VRE), F, </w:t>
      </w:r>
      <w:proofErr w:type="spellStart"/>
      <w:r w:rsidRPr="00723A4B">
        <w:rPr>
          <w:rFonts w:ascii="Arial" w:hAnsi="Arial" w:cs="Arial"/>
          <w:sz w:val="24"/>
          <w:szCs w:val="24"/>
        </w:rPr>
        <w:t>Tbc</w:t>
      </w:r>
      <w:proofErr w:type="spellEnd"/>
      <w:r w:rsidRPr="00723A4B">
        <w:rPr>
          <w:rFonts w:ascii="Arial" w:hAnsi="Arial" w:cs="Arial"/>
          <w:sz w:val="24"/>
          <w:szCs w:val="24"/>
        </w:rPr>
        <w:t xml:space="preserve">, V (HCV, HBV, HIV, </w:t>
      </w:r>
      <w:proofErr w:type="spellStart"/>
      <w:r w:rsidRPr="00723A4B">
        <w:rPr>
          <w:rFonts w:ascii="Arial" w:hAnsi="Arial" w:cs="Arial"/>
          <w:sz w:val="24"/>
          <w:szCs w:val="24"/>
        </w:rPr>
        <w:t>Vaccinia</w:t>
      </w:r>
      <w:proofErr w:type="spellEnd"/>
      <w:r w:rsidRPr="00723A4B">
        <w:rPr>
          <w:rFonts w:ascii="Arial" w:hAnsi="Arial" w:cs="Arial"/>
          <w:sz w:val="24"/>
          <w:szCs w:val="24"/>
        </w:rPr>
        <w:t xml:space="preserve">, Rota, Noro, </w:t>
      </w:r>
      <w:proofErr w:type="spellStart"/>
      <w:r w:rsidRPr="00723A4B">
        <w:rPr>
          <w:rFonts w:ascii="Arial" w:hAnsi="Arial" w:cs="Arial"/>
          <w:sz w:val="24"/>
          <w:szCs w:val="24"/>
        </w:rPr>
        <w:t>Adeno</w:t>
      </w:r>
      <w:proofErr w:type="spellEnd"/>
      <w:r w:rsidRPr="00723A4B">
        <w:rPr>
          <w:rFonts w:ascii="Arial" w:hAnsi="Arial" w:cs="Arial"/>
          <w:sz w:val="24"/>
          <w:szCs w:val="24"/>
        </w:rPr>
        <w:t xml:space="preserve">) w czasie do 30 sekund, wirus Polio w czasie 2 minut.. Dodatkowo chcemy podkreślić, iż preparat nie jest sklasyfikowany jako substancja drażniąc i żrąca w związku z tym nie podrażnia dróg oddechowych oraz </w:t>
      </w:r>
      <w:r w:rsidRPr="00723A4B">
        <w:rPr>
          <w:rFonts w:ascii="Arial" w:hAnsi="Arial" w:cs="Arial"/>
          <w:sz w:val="24"/>
          <w:szCs w:val="24"/>
        </w:rPr>
        <w:lastRenderedPageBreak/>
        <w:t>błon śluzowych. Jest preparatem przyjaznym dla środowiska i personelu który go używa.</w:t>
      </w:r>
    </w:p>
    <w:p w14:paraId="6232B38B" w14:textId="77777777" w:rsidR="00723A4B" w:rsidRPr="00E912E9" w:rsidRDefault="00723A4B" w:rsidP="00723A4B">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4E1ECF1C" w14:textId="77777777" w:rsidR="00723A4B" w:rsidRPr="00E912E9" w:rsidRDefault="00723A4B" w:rsidP="00723A4B">
      <w:pPr>
        <w:spacing w:line="360" w:lineRule="auto"/>
        <w:jc w:val="both"/>
        <w:rPr>
          <w:rFonts w:ascii="Arial" w:hAnsi="Arial" w:cs="Arial"/>
          <w:sz w:val="24"/>
          <w:szCs w:val="24"/>
        </w:rPr>
      </w:pPr>
      <w:r>
        <w:rPr>
          <w:rFonts w:ascii="Arial" w:hAnsi="Arial" w:cs="Arial"/>
          <w:sz w:val="24"/>
          <w:szCs w:val="24"/>
        </w:rPr>
        <w:t>Nie</w:t>
      </w:r>
      <w:r w:rsidRPr="00E912E9">
        <w:rPr>
          <w:rFonts w:ascii="Arial" w:hAnsi="Arial" w:cs="Arial"/>
          <w:sz w:val="24"/>
          <w:szCs w:val="24"/>
        </w:rPr>
        <w:t>.</w:t>
      </w:r>
    </w:p>
    <w:p w14:paraId="33235373" w14:textId="77777777" w:rsidR="00723A4B" w:rsidRPr="00723A4B" w:rsidRDefault="00723A4B" w:rsidP="00723A4B">
      <w:pPr>
        <w:spacing w:line="360" w:lineRule="auto"/>
        <w:jc w:val="both"/>
        <w:rPr>
          <w:rFonts w:ascii="Arial" w:hAnsi="Arial" w:cs="Arial"/>
          <w:sz w:val="24"/>
          <w:szCs w:val="24"/>
        </w:rPr>
      </w:pPr>
    </w:p>
    <w:p w14:paraId="6D45386B" w14:textId="77777777" w:rsidR="00723A4B" w:rsidRPr="00723A4B" w:rsidRDefault="00723A4B" w:rsidP="00723A4B">
      <w:pPr>
        <w:spacing w:line="360" w:lineRule="auto"/>
        <w:jc w:val="both"/>
        <w:rPr>
          <w:rFonts w:ascii="Arial" w:hAnsi="Arial" w:cs="Arial"/>
          <w:b/>
          <w:bCs/>
          <w:sz w:val="24"/>
          <w:szCs w:val="24"/>
        </w:rPr>
      </w:pPr>
      <w:r w:rsidRPr="00723A4B">
        <w:rPr>
          <w:rFonts w:ascii="Arial" w:hAnsi="Arial" w:cs="Arial"/>
          <w:b/>
          <w:bCs/>
          <w:sz w:val="24"/>
          <w:szCs w:val="24"/>
        </w:rPr>
        <w:t xml:space="preserve">Cześć 11 </w:t>
      </w:r>
    </w:p>
    <w:p w14:paraId="7D318034" w14:textId="77777777" w:rsidR="00E14860" w:rsidRDefault="00723A4B" w:rsidP="00723A4B">
      <w:pPr>
        <w:spacing w:line="360" w:lineRule="auto"/>
        <w:jc w:val="both"/>
        <w:rPr>
          <w:rFonts w:ascii="Arial" w:hAnsi="Arial" w:cs="Arial"/>
          <w:sz w:val="24"/>
          <w:szCs w:val="24"/>
        </w:rPr>
      </w:pPr>
      <w:r w:rsidRPr="00723A4B">
        <w:rPr>
          <w:rFonts w:ascii="Arial" w:hAnsi="Arial" w:cs="Arial"/>
          <w:sz w:val="24"/>
          <w:szCs w:val="24"/>
        </w:rPr>
        <w:t xml:space="preserve">Prosimy o dopuszczenie do oceny preparatu spełniającego zapisy SWZ na bazie </w:t>
      </w:r>
      <w:proofErr w:type="spellStart"/>
      <w:r w:rsidRPr="00723A4B">
        <w:rPr>
          <w:rFonts w:ascii="Arial" w:hAnsi="Arial" w:cs="Arial"/>
          <w:sz w:val="24"/>
          <w:szCs w:val="24"/>
        </w:rPr>
        <w:t>propionian</w:t>
      </w:r>
      <w:proofErr w:type="spellEnd"/>
      <w:r w:rsidRPr="00723A4B">
        <w:rPr>
          <w:rFonts w:ascii="Arial" w:hAnsi="Arial" w:cs="Arial"/>
          <w:sz w:val="24"/>
          <w:szCs w:val="24"/>
        </w:rPr>
        <w:t xml:space="preserve"> N,N-</w:t>
      </w:r>
      <w:proofErr w:type="spellStart"/>
      <w:r w:rsidRPr="00723A4B">
        <w:rPr>
          <w:rFonts w:ascii="Arial" w:hAnsi="Arial" w:cs="Arial"/>
          <w:sz w:val="24"/>
          <w:szCs w:val="24"/>
        </w:rPr>
        <w:t>didecyl</w:t>
      </w:r>
      <w:proofErr w:type="spellEnd"/>
      <w:r w:rsidRPr="00723A4B">
        <w:rPr>
          <w:rFonts w:ascii="Arial" w:hAnsi="Arial" w:cs="Arial"/>
          <w:sz w:val="24"/>
          <w:szCs w:val="24"/>
        </w:rPr>
        <w:t>-N-</w:t>
      </w:r>
      <w:proofErr w:type="spellStart"/>
      <w:r w:rsidRPr="00723A4B">
        <w:rPr>
          <w:rFonts w:ascii="Arial" w:hAnsi="Arial" w:cs="Arial"/>
          <w:sz w:val="24"/>
          <w:szCs w:val="24"/>
        </w:rPr>
        <w:t>metylopoli</w:t>
      </w:r>
      <w:proofErr w:type="spellEnd"/>
      <w:r w:rsidRPr="00723A4B">
        <w:rPr>
          <w:rFonts w:ascii="Arial" w:hAnsi="Arial" w:cs="Arial"/>
          <w:sz w:val="24"/>
          <w:szCs w:val="24"/>
        </w:rPr>
        <w:t>(</w:t>
      </w:r>
      <w:proofErr w:type="spellStart"/>
      <w:r w:rsidRPr="00723A4B">
        <w:rPr>
          <w:rFonts w:ascii="Arial" w:hAnsi="Arial" w:cs="Arial"/>
          <w:sz w:val="24"/>
          <w:szCs w:val="24"/>
        </w:rPr>
        <w:t>oksyetylo</w:t>
      </w:r>
      <w:proofErr w:type="spellEnd"/>
      <w:r w:rsidRPr="00723A4B">
        <w:rPr>
          <w:rFonts w:ascii="Arial" w:hAnsi="Arial" w:cs="Arial"/>
          <w:sz w:val="24"/>
          <w:szCs w:val="24"/>
        </w:rPr>
        <w:t xml:space="preserve">)amoniowy, kompleks enzymatyczny (proteaza, lipaza, amylaza, </w:t>
      </w:r>
      <w:proofErr w:type="spellStart"/>
      <w:r w:rsidRPr="00723A4B">
        <w:rPr>
          <w:rFonts w:ascii="Arial" w:hAnsi="Arial" w:cs="Arial"/>
          <w:sz w:val="24"/>
          <w:szCs w:val="24"/>
        </w:rPr>
        <w:t>mannanaza</w:t>
      </w:r>
      <w:proofErr w:type="spellEnd"/>
      <w:r w:rsidRPr="00723A4B">
        <w:rPr>
          <w:rFonts w:ascii="Arial" w:hAnsi="Arial" w:cs="Arial"/>
          <w:sz w:val="24"/>
          <w:szCs w:val="24"/>
        </w:rPr>
        <w:t xml:space="preserve">),   B wg normy EN 14561 lub równoważnej, F (c. </w:t>
      </w:r>
      <w:proofErr w:type="spellStart"/>
      <w:r w:rsidRPr="00723A4B">
        <w:rPr>
          <w:rFonts w:ascii="Arial" w:hAnsi="Arial" w:cs="Arial"/>
          <w:sz w:val="24"/>
          <w:szCs w:val="24"/>
        </w:rPr>
        <w:t>albicans</w:t>
      </w:r>
      <w:proofErr w:type="spellEnd"/>
      <w:r w:rsidRPr="00723A4B">
        <w:rPr>
          <w:rFonts w:ascii="Arial" w:hAnsi="Arial" w:cs="Arial"/>
          <w:sz w:val="24"/>
          <w:szCs w:val="24"/>
        </w:rPr>
        <w:t xml:space="preserve">) wg normy EN 14562  lub równoważnej, V (HIV, HBV, HCV) wg normy EN 14476 lub równoważnej, </w:t>
      </w:r>
      <w:proofErr w:type="spellStart"/>
      <w:r w:rsidRPr="00723A4B">
        <w:rPr>
          <w:rFonts w:ascii="Arial" w:hAnsi="Arial" w:cs="Arial"/>
          <w:sz w:val="24"/>
          <w:szCs w:val="24"/>
        </w:rPr>
        <w:t>Tbc</w:t>
      </w:r>
      <w:proofErr w:type="spellEnd"/>
      <w:r w:rsidRPr="00723A4B">
        <w:rPr>
          <w:rFonts w:ascii="Arial" w:hAnsi="Arial" w:cs="Arial"/>
          <w:sz w:val="24"/>
          <w:szCs w:val="24"/>
        </w:rPr>
        <w:t xml:space="preserve"> wg EN 14348 - w czasie do 15 min, możliwość przechowywania narzędzi w pianie do 72 godz.</w:t>
      </w:r>
    </w:p>
    <w:p w14:paraId="47EAF827" w14:textId="447CA778" w:rsidR="00597B4C" w:rsidRPr="00E912E9" w:rsidRDefault="00597B4C" w:rsidP="00723A4B">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1C3EC36A" w14:textId="3FDC5A64" w:rsidR="00597B4C" w:rsidRDefault="00723A4B" w:rsidP="00597B4C">
      <w:pPr>
        <w:spacing w:line="360" w:lineRule="auto"/>
        <w:jc w:val="both"/>
        <w:rPr>
          <w:rFonts w:ascii="Arial" w:hAnsi="Arial" w:cs="Arial"/>
          <w:sz w:val="24"/>
          <w:szCs w:val="24"/>
        </w:rPr>
      </w:pPr>
      <w:r>
        <w:rPr>
          <w:rFonts w:ascii="Arial" w:hAnsi="Arial" w:cs="Arial"/>
          <w:sz w:val="24"/>
          <w:szCs w:val="24"/>
        </w:rPr>
        <w:t>Nie</w:t>
      </w:r>
      <w:r w:rsidR="00597B4C" w:rsidRPr="00E912E9">
        <w:rPr>
          <w:rFonts w:ascii="Arial" w:hAnsi="Arial" w:cs="Arial"/>
          <w:sz w:val="24"/>
          <w:szCs w:val="24"/>
        </w:rPr>
        <w:t>.</w:t>
      </w:r>
    </w:p>
    <w:p w14:paraId="1CD3FFDD" w14:textId="77777777" w:rsidR="00597B4C" w:rsidRDefault="00597B4C" w:rsidP="00597B4C">
      <w:pPr>
        <w:spacing w:line="360" w:lineRule="auto"/>
        <w:jc w:val="both"/>
        <w:rPr>
          <w:rFonts w:ascii="Arial" w:hAnsi="Arial" w:cs="Arial"/>
          <w:sz w:val="24"/>
          <w:szCs w:val="24"/>
        </w:rPr>
      </w:pPr>
    </w:p>
    <w:p w14:paraId="1109EC57" w14:textId="36C6BEF8" w:rsidR="00597B4C" w:rsidRPr="00E912E9" w:rsidRDefault="00597B4C" w:rsidP="00597B4C">
      <w:pPr>
        <w:spacing w:line="360" w:lineRule="auto"/>
        <w:jc w:val="both"/>
        <w:rPr>
          <w:rFonts w:ascii="Arial" w:hAnsi="Arial" w:cs="Arial"/>
          <w:b/>
          <w:bCs/>
          <w:sz w:val="28"/>
          <w:szCs w:val="28"/>
        </w:rPr>
      </w:pPr>
      <w:r w:rsidRPr="00E912E9">
        <w:rPr>
          <w:rFonts w:ascii="Arial" w:hAnsi="Arial" w:cs="Arial"/>
          <w:b/>
          <w:bCs/>
          <w:sz w:val="28"/>
          <w:szCs w:val="28"/>
          <w:highlight w:val="green"/>
        </w:rPr>
        <w:t>Pytania – plik nr</w:t>
      </w:r>
      <w:r w:rsidRPr="00597B4C">
        <w:rPr>
          <w:rFonts w:ascii="Arial" w:hAnsi="Arial" w:cs="Arial"/>
          <w:b/>
          <w:bCs/>
          <w:color w:val="EE0000"/>
          <w:sz w:val="28"/>
          <w:szCs w:val="28"/>
          <w:highlight w:val="green"/>
        </w:rPr>
        <w:t xml:space="preserve"> </w:t>
      </w:r>
      <w:r w:rsidRPr="00597B4C">
        <w:rPr>
          <w:rFonts w:ascii="Arial" w:hAnsi="Arial" w:cs="Arial"/>
          <w:b/>
          <w:bCs/>
          <w:sz w:val="28"/>
          <w:szCs w:val="28"/>
          <w:highlight w:val="green"/>
        </w:rPr>
        <w:t>8</w:t>
      </w:r>
    </w:p>
    <w:p w14:paraId="1864EEAE" w14:textId="77777777" w:rsidR="00723A4B" w:rsidRPr="00E14860" w:rsidRDefault="00723A4B" w:rsidP="00723A4B">
      <w:pPr>
        <w:spacing w:line="360" w:lineRule="auto"/>
        <w:jc w:val="both"/>
        <w:rPr>
          <w:rFonts w:ascii="Arial" w:hAnsi="Arial" w:cs="Arial"/>
          <w:b/>
          <w:bCs/>
          <w:sz w:val="24"/>
          <w:szCs w:val="24"/>
        </w:rPr>
      </w:pPr>
      <w:r w:rsidRPr="00E14860">
        <w:rPr>
          <w:rFonts w:ascii="Arial" w:hAnsi="Arial" w:cs="Arial"/>
          <w:b/>
          <w:bCs/>
          <w:sz w:val="24"/>
          <w:szCs w:val="24"/>
        </w:rPr>
        <w:t>Dotyczy zapisów SWZ:</w:t>
      </w:r>
    </w:p>
    <w:p w14:paraId="7A954F91" w14:textId="122AEA41" w:rsidR="00723A4B" w:rsidRDefault="00723A4B" w:rsidP="00723A4B">
      <w:pPr>
        <w:pStyle w:val="Akapitzlist"/>
        <w:numPr>
          <w:ilvl w:val="0"/>
          <w:numId w:val="16"/>
        </w:numPr>
        <w:spacing w:line="360" w:lineRule="auto"/>
        <w:jc w:val="both"/>
        <w:rPr>
          <w:rFonts w:ascii="Arial" w:hAnsi="Arial" w:cs="Arial"/>
          <w:sz w:val="24"/>
          <w:szCs w:val="24"/>
        </w:rPr>
      </w:pPr>
      <w:r w:rsidRPr="00723A4B">
        <w:rPr>
          <w:rFonts w:ascii="Arial" w:hAnsi="Arial" w:cs="Arial"/>
          <w:sz w:val="24"/>
          <w:szCs w:val="24"/>
        </w:rPr>
        <w:t>Czy Zamawiający wymaga, aby Oferent posiadał certyfikat systemu zarządzania jakością ISO 9001:2015 dotyczący sprzedaży wyposażenia i sprzętu medycznego, sprzedaży materiałów eksploatacyjnych i środków do sterylizacji? Zamawiający zyskuje pewność, że oferowane wyroby produkowane są zgodnie z obowiązującymi wymaganiami i normami.</w:t>
      </w:r>
    </w:p>
    <w:p w14:paraId="2C58790C" w14:textId="77777777" w:rsidR="00E14860" w:rsidRPr="00E14860" w:rsidRDefault="00E14860" w:rsidP="00E14860">
      <w:pPr>
        <w:spacing w:line="360" w:lineRule="auto"/>
        <w:ind w:firstLine="708"/>
        <w:jc w:val="both"/>
        <w:rPr>
          <w:rFonts w:ascii="Arial" w:hAnsi="Arial" w:cs="Arial"/>
          <w:b/>
          <w:bCs/>
          <w:sz w:val="24"/>
          <w:szCs w:val="24"/>
        </w:rPr>
      </w:pPr>
      <w:r w:rsidRPr="00E14860">
        <w:rPr>
          <w:rFonts w:ascii="Arial" w:hAnsi="Arial" w:cs="Arial"/>
          <w:b/>
          <w:bCs/>
          <w:sz w:val="24"/>
          <w:szCs w:val="24"/>
        </w:rPr>
        <w:t>Stanowisko (wyjaśnienie) Zamawiającego:</w:t>
      </w:r>
    </w:p>
    <w:p w14:paraId="59289B59" w14:textId="5376C990" w:rsidR="00E14860" w:rsidRPr="00E14860" w:rsidRDefault="00E14860" w:rsidP="00E14860">
      <w:pPr>
        <w:spacing w:line="360" w:lineRule="auto"/>
        <w:ind w:firstLine="708"/>
        <w:jc w:val="both"/>
        <w:rPr>
          <w:rFonts w:ascii="Arial" w:hAnsi="Arial" w:cs="Arial"/>
          <w:sz w:val="24"/>
          <w:szCs w:val="24"/>
        </w:rPr>
      </w:pPr>
      <w:r w:rsidRPr="00E14860">
        <w:rPr>
          <w:rFonts w:ascii="Arial" w:hAnsi="Arial" w:cs="Arial"/>
          <w:sz w:val="24"/>
          <w:szCs w:val="24"/>
        </w:rPr>
        <w:t>Nie wymaga.</w:t>
      </w:r>
    </w:p>
    <w:p w14:paraId="29628B09" w14:textId="77777777" w:rsidR="00E14860" w:rsidRPr="00E14860" w:rsidRDefault="00E14860" w:rsidP="00E14860">
      <w:pPr>
        <w:spacing w:line="360" w:lineRule="auto"/>
        <w:ind w:left="360"/>
        <w:jc w:val="both"/>
        <w:rPr>
          <w:rFonts w:ascii="Arial" w:hAnsi="Arial" w:cs="Arial"/>
          <w:b/>
          <w:bCs/>
          <w:sz w:val="24"/>
          <w:szCs w:val="24"/>
        </w:rPr>
      </w:pPr>
    </w:p>
    <w:p w14:paraId="3E6F7742" w14:textId="77777777" w:rsidR="00E14860" w:rsidRDefault="00723A4B" w:rsidP="00723A4B">
      <w:pPr>
        <w:pStyle w:val="Akapitzlist"/>
        <w:numPr>
          <w:ilvl w:val="0"/>
          <w:numId w:val="16"/>
        </w:numPr>
        <w:spacing w:line="360" w:lineRule="auto"/>
        <w:jc w:val="both"/>
        <w:rPr>
          <w:rFonts w:ascii="Arial" w:hAnsi="Arial" w:cs="Arial"/>
          <w:sz w:val="24"/>
          <w:szCs w:val="24"/>
        </w:rPr>
      </w:pPr>
      <w:r w:rsidRPr="00723A4B">
        <w:rPr>
          <w:rFonts w:ascii="Arial" w:hAnsi="Arial" w:cs="Arial"/>
          <w:sz w:val="24"/>
          <w:szCs w:val="24"/>
        </w:rPr>
        <w:t>Czy Zamawiający wymaga, aby Oferent posiadał certyfikat systemu zarządzania jakością PN-EN ISO 13485:2016-04 dotyczący produkcji i dystrybucji opakowań, testów oraz wyrobów pomocniczych do kontroli procesów sterylizacji, mycia i dezynfekcji?</w:t>
      </w:r>
    </w:p>
    <w:p w14:paraId="1F60DD67" w14:textId="43B97FFA" w:rsidR="00723A4B" w:rsidRPr="00E14860" w:rsidRDefault="00723A4B" w:rsidP="00E14860">
      <w:pPr>
        <w:pStyle w:val="Akapitzlist"/>
        <w:spacing w:line="360" w:lineRule="auto"/>
        <w:jc w:val="both"/>
        <w:rPr>
          <w:rFonts w:ascii="Arial" w:hAnsi="Arial" w:cs="Arial"/>
          <w:sz w:val="24"/>
          <w:szCs w:val="24"/>
        </w:rPr>
      </w:pPr>
      <w:r w:rsidRPr="00E14860">
        <w:rPr>
          <w:rFonts w:ascii="Arial" w:hAnsi="Arial" w:cs="Arial"/>
          <w:sz w:val="24"/>
          <w:szCs w:val="24"/>
        </w:rPr>
        <w:t>Zamawiający zyskuje pewność, że oferowane wyroby produkowane są zgodnie z obowiązującymi wymaganiami i normami.</w:t>
      </w:r>
    </w:p>
    <w:p w14:paraId="0F1F76D4" w14:textId="77777777" w:rsidR="00E14860" w:rsidRPr="00E912E9" w:rsidRDefault="00E14860" w:rsidP="00E14860">
      <w:pPr>
        <w:spacing w:line="360" w:lineRule="auto"/>
        <w:ind w:left="12" w:firstLine="708"/>
        <w:jc w:val="both"/>
        <w:rPr>
          <w:rFonts w:ascii="Arial" w:hAnsi="Arial" w:cs="Arial"/>
          <w:b/>
          <w:bCs/>
          <w:sz w:val="24"/>
          <w:szCs w:val="24"/>
        </w:rPr>
      </w:pPr>
      <w:r w:rsidRPr="00E912E9">
        <w:rPr>
          <w:rFonts w:ascii="Arial" w:hAnsi="Arial" w:cs="Arial"/>
          <w:b/>
          <w:bCs/>
          <w:sz w:val="24"/>
          <w:szCs w:val="24"/>
        </w:rPr>
        <w:t>Stanowisko (wyjaśnienie) Zamawiającego:</w:t>
      </w:r>
    </w:p>
    <w:p w14:paraId="451E4A81" w14:textId="119EF6CB" w:rsidR="00E14860" w:rsidRDefault="00E14860" w:rsidP="00E14860">
      <w:pPr>
        <w:spacing w:line="360" w:lineRule="auto"/>
        <w:ind w:firstLine="708"/>
        <w:jc w:val="both"/>
        <w:rPr>
          <w:rFonts w:ascii="Arial" w:hAnsi="Arial" w:cs="Arial"/>
          <w:sz w:val="24"/>
          <w:szCs w:val="24"/>
        </w:rPr>
      </w:pPr>
      <w:r>
        <w:rPr>
          <w:rFonts w:ascii="Arial" w:hAnsi="Arial" w:cs="Arial"/>
          <w:sz w:val="24"/>
          <w:szCs w:val="24"/>
        </w:rPr>
        <w:t>Nie wymaga</w:t>
      </w:r>
      <w:r w:rsidRPr="00E912E9">
        <w:rPr>
          <w:rFonts w:ascii="Arial" w:hAnsi="Arial" w:cs="Arial"/>
          <w:sz w:val="24"/>
          <w:szCs w:val="24"/>
        </w:rPr>
        <w:t>.</w:t>
      </w:r>
    </w:p>
    <w:p w14:paraId="50A31C62" w14:textId="77777777" w:rsidR="00E14860" w:rsidRDefault="00E14860" w:rsidP="00723A4B">
      <w:pPr>
        <w:spacing w:line="360" w:lineRule="auto"/>
        <w:jc w:val="both"/>
        <w:rPr>
          <w:rFonts w:ascii="Arial" w:hAnsi="Arial" w:cs="Arial"/>
          <w:sz w:val="24"/>
          <w:szCs w:val="24"/>
        </w:rPr>
      </w:pPr>
    </w:p>
    <w:p w14:paraId="621A78EE" w14:textId="7F508FA1" w:rsidR="00723A4B" w:rsidRPr="00E14860" w:rsidRDefault="00723A4B" w:rsidP="00723A4B">
      <w:pPr>
        <w:spacing w:line="360" w:lineRule="auto"/>
        <w:jc w:val="both"/>
        <w:rPr>
          <w:rFonts w:ascii="Arial" w:hAnsi="Arial" w:cs="Arial"/>
          <w:b/>
          <w:bCs/>
          <w:sz w:val="24"/>
          <w:szCs w:val="24"/>
        </w:rPr>
      </w:pPr>
      <w:r w:rsidRPr="00E14860">
        <w:rPr>
          <w:rFonts w:ascii="Arial" w:hAnsi="Arial" w:cs="Arial"/>
          <w:b/>
          <w:bCs/>
          <w:sz w:val="24"/>
          <w:szCs w:val="24"/>
        </w:rPr>
        <w:t>Dotyczy Parametry Techniczne:</w:t>
      </w:r>
    </w:p>
    <w:p w14:paraId="404687F8" w14:textId="77777777" w:rsidR="00E14860" w:rsidRDefault="00723A4B" w:rsidP="00723A4B">
      <w:pPr>
        <w:pStyle w:val="Akapitzlist"/>
        <w:numPr>
          <w:ilvl w:val="0"/>
          <w:numId w:val="16"/>
        </w:numPr>
        <w:spacing w:line="360" w:lineRule="auto"/>
        <w:jc w:val="both"/>
        <w:rPr>
          <w:rFonts w:ascii="Arial" w:hAnsi="Arial" w:cs="Arial"/>
          <w:sz w:val="24"/>
          <w:szCs w:val="24"/>
        </w:rPr>
      </w:pPr>
      <w:r w:rsidRPr="00E14860">
        <w:rPr>
          <w:rFonts w:ascii="Arial" w:hAnsi="Arial" w:cs="Arial"/>
          <w:sz w:val="24"/>
          <w:szCs w:val="24"/>
        </w:rPr>
        <w:t>Dotyczy Części 11</w:t>
      </w:r>
    </w:p>
    <w:p w14:paraId="47357DBB" w14:textId="61922FF4" w:rsidR="00723A4B" w:rsidRPr="00E14860" w:rsidRDefault="00723A4B" w:rsidP="00E14860">
      <w:pPr>
        <w:pStyle w:val="Akapitzlist"/>
        <w:spacing w:line="360" w:lineRule="auto"/>
        <w:jc w:val="both"/>
        <w:rPr>
          <w:rFonts w:ascii="Arial" w:hAnsi="Arial" w:cs="Arial"/>
          <w:sz w:val="24"/>
          <w:szCs w:val="24"/>
        </w:rPr>
      </w:pPr>
      <w:r w:rsidRPr="00E14860">
        <w:rPr>
          <w:rFonts w:ascii="Arial" w:hAnsi="Arial" w:cs="Arial"/>
          <w:sz w:val="24"/>
          <w:szCs w:val="24"/>
        </w:rPr>
        <w:t xml:space="preserve">Czy Zamawiający wyrazi zgodę na zaoferowanie preparatu w postaci żelowej pianki do wstępnego oczyszczania i dezynfekcji wszystkich inwazyjnych wyrobów medycznych, zapobiegającego wysychaniu oraz utrwalaniu zanieczyszczeń organicznych, na bazie kompleksu enzymatycznego, zawierającego w składzie </w:t>
      </w:r>
      <w:proofErr w:type="spellStart"/>
      <w:r w:rsidRPr="00E14860">
        <w:rPr>
          <w:rFonts w:ascii="Arial" w:hAnsi="Arial" w:cs="Arial"/>
          <w:sz w:val="24"/>
          <w:szCs w:val="24"/>
        </w:rPr>
        <w:t>propionian</w:t>
      </w:r>
      <w:proofErr w:type="spellEnd"/>
      <w:r w:rsidRPr="00E14860">
        <w:rPr>
          <w:rFonts w:ascii="Arial" w:hAnsi="Arial" w:cs="Arial"/>
          <w:sz w:val="24"/>
          <w:szCs w:val="24"/>
        </w:rPr>
        <w:t xml:space="preserve"> N,N-</w:t>
      </w:r>
      <w:proofErr w:type="spellStart"/>
      <w:r w:rsidRPr="00E14860">
        <w:rPr>
          <w:rFonts w:ascii="Arial" w:hAnsi="Arial" w:cs="Arial"/>
          <w:sz w:val="24"/>
          <w:szCs w:val="24"/>
        </w:rPr>
        <w:t>didecylo</w:t>
      </w:r>
      <w:proofErr w:type="spellEnd"/>
      <w:r w:rsidRPr="00E14860">
        <w:rPr>
          <w:rFonts w:ascii="Arial" w:hAnsi="Arial" w:cs="Arial"/>
          <w:sz w:val="24"/>
          <w:szCs w:val="24"/>
        </w:rPr>
        <w:t>-N-</w:t>
      </w:r>
      <w:proofErr w:type="spellStart"/>
      <w:r w:rsidRPr="00E14860">
        <w:rPr>
          <w:rFonts w:ascii="Arial" w:hAnsi="Arial" w:cs="Arial"/>
          <w:sz w:val="24"/>
          <w:szCs w:val="24"/>
        </w:rPr>
        <w:t>metylo</w:t>
      </w:r>
      <w:proofErr w:type="spellEnd"/>
      <w:r w:rsidRPr="00E14860">
        <w:rPr>
          <w:rFonts w:ascii="Arial" w:hAnsi="Arial" w:cs="Arial"/>
          <w:sz w:val="24"/>
          <w:szCs w:val="24"/>
        </w:rPr>
        <w:t>-</w:t>
      </w:r>
      <w:proofErr w:type="spellStart"/>
      <w:r w:rsidRPr="00E14860">
        <w:rPr>
          <w:rFonts w:ascii="Arial" w:hAnsi="Arial" w:cs="Arial"/>
          <w:sz w:val="24"/>
          <w:szCs w:val="24"/>
        </w:rPr>
        <w:t>poli</w:t>
      </w:r>
      <w:proofErr w:type="spellEnd"/>
      <w:r w:rsidRPr="00E14860">
        <w:rPr>
          <w:rFonts w:ascii="Arial" w:hAnsi="Arial" w:cs="Arial"/>
          <w:sz w:val="24"/>
          <w:szCs w:val="24"/>
        </w:rPr>
        <w:t>(</w:t>
      </w:r>
      <w:proofErr w:type="spellStart"/>
      <w:r w:rsidRPr="00E14860">
        <w:rPr>
          <w:rFonts w:ascii="Arial" w:hAnsi="Arial" w:cs="Arial"/>
          <w:sz w:val="24"/>
          <w:szCs w:val="24"/>
        </w:rPr>
        <w:t>oksyetylo</w:t>
      </w:r>
      <w:proofErr w:type="spellEnd"/>
      <w:r w:rsidRPr="00E14860">
        <w:rPr>
          <w:rFonts w:ascii="Arial" w:hAnsi="Arial" w:cs="Arial"/>
          <w:sz w:val="24"/>
          <w:szCs w:val="24"/>
        </w:rPr>
        <w:t xml:space="preserve">)amonu, posiadającego skuteczne działanie </w:t>
      </w:r>
      <w:proofErr w:type="spellStart"/>
      <w:r w:rsidRPr="00E14860">
        <w:rPr>
          <w:rFonts w:ascii="Arial" w:hAnsi="Arial" w:cs="Arial"/>
          <w:sz w:val="24"/>
          <w:szCs w:val="24"/>
        </w:rPr>
        <w:t>drożdżakobójcze</w:t>
      </w:r>
      <w:proofErr w:type="spellEnd"/>
      <w:r w:rsidRPr="00E14860">
        <w:rPr>
          <w:rFonts w:ascii="Arial" w:hAnsi="Arial" w:cs="Arial"/>
          <w:sz w:val="24"/>
          <w:szCs w:val="24"/>
        </w:rPr>
        <w:t xml:space="preserve"> wg normy EN 14562, </w:t>
      </w:r>
      <w:proofErr w:type="spellStart"/>
      <w:r w:rsidRPr="00E14860">
        <w:rPr>
          <w:rFonts w:ascii="Arial" w:hAnsi="Arial" w:cs="Arial"/>
          <w:sz w:val="24"/>
          <w:szCs w:val="24"/>
        </w:rPr>
        <w:t>prątkobójcze</w:t>
      </w:r>
      <w:proofErr w:type="spellEnd"/>
      <w:r w:rsidRPr="00E14860">
        <w:rPr>
          <w:rFonts w:ascii="Arial" w:hAnsi="Arial" w:cs="Arial"/>
          <w:sz w:val="24"/>
          <w:szCs w:val="24"/>
        </w:rPr>
        <w:t xml:space="preserve"> wg normy EN 14348 i EN 14563 i wirusobójcze wg normy EN 14476 w czasie do 15 min, z możliwością przechowywania narzędzi w pianie do 15 min, dostępnego w opakowaniu 750 ml ze spryskiwaczem?</w:t>
      </w:r>
    </w:p>
    <w:p w14:paraId="71AD731D" w14:textId="41C1E9DC" w:rsidR="00597B4C" w:rsidRPr="00E912E9" w:rsidRDefault="00597B4C" w:rsidP="00E14860">
      <w:pPr>
        <w:spacing w:line="360" w:lineRule="auto"/>
        <w:ind w:firstLine="708"/>
        <w:jc w:val="both"/>
        <w:rPr>
          <w:rFonts w:ascii="Arial" w:hAnsi="Arial" w:cs="Arial"/>
          <w:b/>
          <w:bCs/>
          <w:sz w:val="24"/>
          <w:szCs w:val="24"/>
        </w:rPr>
      </w:pPr>
      <w:r w:rsidRPr="00E912E9">
        <w:rPr>
          <w:rFonts w:ascii="Arial" w:hAnsi="Arial" w:cs="Arial"/>
          <w:b/>
          <w:bCs/>
          <w:sz w:val="24"/>
          <w:szCs w:val="24"/>
        </w:rPr>
        <w:t>Stanowisko (wyjaśnienie) Zamawiającego:</w:t>
      </w:r>
    </w:p>
    <w:p w14:paraId="262617B9" w14:textId="2A82837E" w:rsidR="00597B4C" w:rsidRPr="00E912E9" w:rsidRDefault="00E14860" w:rsidP="00E14860">
      <w:pPr>
        <w:spacing w:line="360" w:lineRule="auto"/>
        <w:ind w:firstLine="708"/>
        <w:jc w:val="both"/>
        <w:rPr>
          <w:rFonts w:ascii="Arial" w:hAnsi="Arial" w:cs="Arial"/>
          <w:sz w:val="24"/>
          <w:szCs w:val="24"/>
        </w:rPr>
      </w:pPr>
      <w:r>
        <w:rPr>
          <w:rFonts w:ascii="Arial" w:hAnsi="Arial" w:cs="Arial"/>
          <w:sz w:val="24"/>
          <w:szCs w:val="24"/>
        </w:rPr>
        <w:t>Nie</w:t>
      </w:r>
      <w:r w:rsidR="00597B4C" w:rsidRPr="00E912E9">
        <w:rPr>
          <w:rFonts w:ascii="Arial" w:hAnsi="Arial" w:cs="Arial"/>
          <w:sz w:val="24"/>
          <w:szCs w:val="24"/>
        </w:rPr>
        <w:t>.</w:t>
      </w:r>
    </w:p>
    <w:p w14:paraId="2DFE54DA" w14:textId="77777777" w:rsidR="00597B4C" w:rsidRDefault="00597B4C" w:rsidP="00597B4C">
      <w:pPr>
        <w:spacing w:line="360" w:lineRule="auto"/>
        <w:jc w:val="both"/>
        <w:rPr>
          <w:rFonts w:ascii="Arial" w:hAnsi="Arial" w:cs="Arial"/>
          <w:sz w:val="24"/>
          <w:szCs w:val="24"/>
        </w:rPr>
      </w:pPr>
    </w:p>
    <w:p w14:paraId="4199DA3E" w14:textId="4F511513" w:rsidR="00597B4C" w:rsidRPr="00E912E9" w:rsidRDefault="00597B4C" w:rsidP="00597B4C">
      <w:pPr>
        <w:spacing w:line="360" w:lineRule="auto"/>
        <w:jc w:val="both"/>
        <w:rPr>
          <w:rFonts w:ascii="Arial" w:hAnsi="Arial" w:cs="Arial"/>
          <w:b/>
          <w:bCs/>
          <w:sz w:val="28"/>
          <w:szCs w:val="28"/>
        </w:rPr>
      </w:pPr>
      <w:r w:rsidRPr="00E912E9">
        <w:rPr>
          <w:rFonts w:ascii="Arial" w:hAnsi="Arial" w:cs="Arial"/>
          <w:b/>
          <w:bCs/>
          <w:sz w:val="28"/>
          <w:szCs w:val="28"/>
          <w:highlight w:val="green"/>
        </w:rPr>
        <w:t>Pytania – plik nr</w:t>
      </w:r>
      <w:r w:rsidRPr="00597B4C">
        <w:rPr>
          <w:rFonts w:ascii="Arial" w:hAnsi="Arial" w:cs="Arial"/>
          <w:b/>
          <w:bCs/>
          <w:sz w:val="28"/>
          <w:szCs w:val="28"/>
          <w:highlight w:val="green"/>
        </w:rPr>
        <w:t xml:space="preserve"> 9</w:t>
      </w:r>
    </w:p>
    <w:p w14:paraId="02B1CC9E" w14:textId="77777777" w:rsidR="00E14860" w:rsidRPr="00E14860" w:rsidRDefault="00E14860" w:rsidP="00E14860">
      <w:pPr>
        <w:spacing w:line="360" w:lineRule="auto"/>
        <w:jc w:val="both"/>
        <w:rPr>
          <w:rFonts w:ascii="Arial" w:hAnsi="Arial" w:cs="Arial"/>
          <w:b/>
          <w:bCs/>
          <w:sz w:val="24"/>
          <w:szCs w:val="24"/>
        </w:rPr>
      </w:pPr>
      <w:r w:rsidRPr="00E14860">
        <w:rPr>
          <w:rFonts w:ascii="Arial" w:hAnsi="Arial" w:cs="Arial"/>
          <w:b/>
          <w:bCs/>
          <w:sz w:val="24"/>
          <w:szCs w:val="24"/>
        </w:rPr>
        <w:t>Część nr 5, poz. 1,2</w:t>
      </w:r>
    </w:p>
    <w:p w14:paraId="7A0376F4" w14:textId="77777777" w:rsidR="00E14860" w:rsidRPr="00E14860" w:rsidRDefault="00E14860" w:rsidP="00E14860">
      <w:pPr>
        <w:spacing w:line="360" w:lineRule="auto"/>
        <w:jc w:val="both"/>
        <w:rPr>
          <w:rFonts w:ascii="Arial" w:hAnsi="Arial" w:cs="Arial"/>
          <w:sz w:val="24"/>
          <w:szCs w:val="24"/>
        </w:rPr>
      </w:pPr>
      <w:r w:rsidRPr="00E14860">
        <w:rPr>
          <w:rFonts w:ascii="Arial" w:hAnsi="Arial" w:cs="Arial"/>
          <w:sz w:val="24"/>
          <w:szCs w:val="24"/>
        </w:rPr>
        <w:t>Czy Zamawiający wyrazi zgodę na gaziki zgodne z opisem:</w:t>
      </w:r>
    </w:p>
    <w:p w14:paraId="71F75943" w14:textId="77777777" w:rsidR="00E14860" w:rsidRPr="00E14860" w:rsidRDefault="00E14860" w:rsidP="00E14860">
      <w:pPr>
        <w:spacing w:line="360" w:lineRule="auto"/>
        <w:jc w:val="both"/>
        <w:rPr>
          <w:rFonts w:ascii="Arial" w:hAnsi="Arial" w:cs="Arial"/>
          <w:sz w:val="24"/>
          <w:szCs w:val="24"/>
        </w:rPr>
      </w:pPr>
      <w:r w:rsidRPr="00E14860">
        <w:rPr>
          <w:rFonts w:ascii="Arial" w:hAnsi="Arial" w:cs="Arial"/>
          <w:sz w:val="24"/>
          <w:szCs w:val="24"/>
        </w:rPr>
        <w:t xml:space="preserve">Proszę o dopuszczenie gazików nasączonych 70% alkoholem izopropylowym. Gaziki złożone czterokrotnie, 8 warstw. Pakowane w saszetkach o wymiarach 7 x 7,5 cm. Gaziki o wymiarze 4 x 5 cm złożony i 16 x 10 cm po rozłożeniu, wykonany z włókniny o gramaturze 70 g/m2. Wyrób medyczny klasy I. </w:t>
      </w:r>
    </w:p>
    <w:p w14:paraId="5827A399" w14:textId="77777777" w:rsidR="00E14860" w:rsidRPr="00E912E9" w:rsidRDefault="00E14860" w:rsidP="00E14860">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03BBF762" w14:textId="049D6457" w:rsidR="00E14860" w:rsidRPr="00E912E9" w:rsidRDefault="00E14860" w:rsidP="00E14860">
      <w:pPr>
        <w:spacing w:line="360" w:lineRule="auto"/>
        <w:jc w:val="both"/>
        <w:rPr>
          <w:rFonts w:ascii="Arial" w:hAnsi="Arial" w:cs="Arial"/>
          <w:sz w:val="24"/>
          <w:szCs w:val="24"/>
        </w:rPr>
      </w:pPr>
      <w:r>
        <w:rPr>
          <w:rFonts w:ascii="Arial" w:hAnsi="Arial" w:cs="Arial"/>
          <w:sz w:val="24"/>
          <w:szCs w:val="24"/>
        </w:rPr>
        <w:t>Tak</w:t>
      </w:r>
      <w:r w:rsidRPr="00E912E9">
        <w:rPr>
          <w:rFonts w:ascii="Arial" w:hAnsi="Arial" w:cs="Arial"/>
          <w:sz w:val="24"/>
          <w:szCs w:val="24"/>
        </w:rPr>
        <w:t>.</w:t>
      </w:r>
    </w:p>
    <w:p w14:paraId="39286264" w14:textId="77777777" w:rsidR="00E14860" w:rsidRPr="00E14860" w:rsidRDefault="00E14860" w:rsidP="00E14860">
      <w:pPr>
        <w:spacing w:line="360" w:lineRule="auto"/>
        <w:jc w:val="both"/>
        <w:rPr>
          <w:rFonts w:ascii="Arial" w:hAnsi="Arial" w:cs="Arial"/>
          <w:sz w:val="24"/>
          <w:szCs w:val="24"/>
        </w:rPr>
      </w:pPr>
    </w:p>
    <w:p w14:paraId="5D536454" w14:textId="77777777" w:rsidR="00E14860" w:rsidRPr="00E14860" w:rsidRDefault="00E14860" w:rsidP="00E14860">
      <w:pPr>
        <w:spacing w:line="360" w:lineRule="auto"/>
        <w:jc w:val="both"/>
        <w:rPr>
          <w:rFonts w:ascii="Arial" w:hAnsi="Arial" w:cs="Arial"/>
          <w:b/>
          <w:bCs/>
          <w:sz w:val="24"/>
          <w:szCs w:val="24"/>
        </w:rPr>
      </w:pPr>
      <w:r w:rsidRPr="00E14860">
        <w:rPr>
          <w:rFonts w:ascii="Arial" w:hAnsi="Arial" w:cs="Arial"/>
          <w:b/>
          <w:bCs/>
          <w:sz w:val="24"/>
          <w:szCs w:val="24"/>
        </w:rPr>
        <w:t>Część nr 5, poz. 1,2</w:t>
      </w:r>
    </w:p>
    <w:p w14:paraId="633CC7B9" w14:textId="77777777" w:rsidR="00E14860" w:rsidRPr="00E14860" w:rsidRDefault="00E14860" w:rsidP="00E14860">
      <w:pPr>
        <w:spacing w:line="360" w:lineRule="auto"/>
        <w:jc w:val="both"/>
        <w:rPr>
          <w:rFonts w:ascii="Arial" w:hAnsi="Arial" w:cs="Arial"/>
          <w:sz w:val="24"/>
          <w:szCs w:val="24"/>
        </w:rPr>
      </w:pPr>
      <w:r w:rsidRPr="00E14860">
        <w:rPr>
          <w:rFonts w:ascii="Arial" w:hAnsi="Arial" w:cs="Arial"/>
          <w:sz w:val="24"/>
          <w:szCs w:val="24"/>
        </w:rPr>
        <w:t>Czy Zamawiający wyrazi zgodę na gaziki w opakowaniach po 50 sztuk z możliwością przeliczenia w formularzu asortymentowo-cenowym?</w:t>
      </w:r>
    </w:p>
    <w:p w14:paraId="24B681E7" w14:textId="77777777" w:rsidR="00E14860" w:rsidRPr="00E912E9" w:rsidRDefault="00E14860" w:rsidP="00E14860">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2DC702EA" w14:textId="43B67CD9" w:rsidR="00E14860" w:rsidRDefault="00E14860" w:rsidP="00E14860">
      <w:pPr>
        <w:spacing w:line="360" w:lineRule="auto"/>
        <w:jc w:val="both"/>
        <w:rPr>
          <w:rFonts w:ascii="Arial" w:hAnsi="Arial" w:cs="Arial"/>
          <w:sz w:val="24"/>
          <w:szCs w:val="24"/>
        </w:rPr>
      </w:pPr>
      <w:r>
        <w:rPr>
          <w:rFonts w:ascii="Arial" w:hAnsi="Arial" w:cs="Arial"/>
          <w:sz w:val="24"/>
          <w:szCs w:val="24"/>
        </w:rPr>
        <w:t>Nie.</w:t>
      </w:r>
    </w:p>
    <w:p w14:paraId="297DDAFC" w14:textId="77777777" w:rsidR="00E14860" w:rsidRPr="00E14860" w:rsidRDefault="00E14860" w:rsidP="00E14860">
      <w:pPr>
        <w:spacing w:line="360" w:lineRule="auto"/>
        <w:jc w:val="both"/>
        <w:rPr>
          <w:rFonts w:ascii="Arial" w:hAnsi="Arial" w:cs="Arial"/>
          <w:sz w:val="24"/>
          <w:szCs w:val="24"/>
        </w:rPr>
      </w:pPr>
    </w:p>
    <w:p w14:paraId="46C78467" w14:textId="77777777" w:rsidR="00E14860" w:rsidRPr="00E14860" w:rsidRDefault="00E14860" w:rsidP="00E14860">
      <w:pPr>
        <w:spacing w:line="360" w:lineRule="auto"/>
        <w:jc w:val="both"/>
        <w:rPr>
          <w:rFonts w:ascii="Arial" w:hAnsi="Arial" w:cs="Arial"/>
          <w:b/>
          <w:bCs/>
          <w:sz w:val="24"/>
          <w:szCs w:val="24"/>
        </w:rPr>
      </w:pPr>
      <w:r w:rsidRPr="00E14860">
        <w:rPr>
          <w:rFonts w:ascii="Arial" w:hAnsi="Arial" w:cs="Arial"/>
          <w:b/>
          <w:bCs/>
          <w:sz w:val="24"/>
          <w:szCs w:val="24"/>
        </w:rPr>
        <w:t>Część nr 5, poz. 1,2</w:t>
      </w:r>
    </w:p>
    <w:p w14:paraId="6F2F4280" w14:textId="77777777" w:rsidR="00E14860" w:rsidRPr="00E14860" w:rsidRDefault="00E14860" w:rsidP="00E14860">
      <w:pPr>
        <w:spacing w:line="360" w:lineRule="auto"/>
        <w:jc w:val="both"/>
        <w:rPr>
          <w:rFonts w:ascii="Arial" w:hAnsi="Arial" w:cs="Arial"/>
          <w:sz w:val="24"/>
          <w:szCs w:val="24"/>
        </w:rPr>
      </w:pPr>
      <w:r w:rsidRPr="00E14860">
        <w:rPr>
          <w:rFonts w:ascii="Arial" w:hAnsi="Arial" w:cs="Arial"/>
          <w:sz w:val="24"/>
          <w:szCs w:val="24"/>
        </w:rPr>
        <w:lastRenderedPageBreak/>
        <w:t>Czy Zamawiający wyrazi zgodę na gaziki na podstawie oświadczenia producenta o możliwości zastosowania u dzieci?</w:t>
      </w:r>
    </w:p>
    <w:p w14:paraId="4AE06294" w14:textId="77777777" w:rsidR="00E14860" w:rsidRPr="00E912E9" w:rsidRDefault="00E14860" w:rsidP="00E14860">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0317159A" w14:textId="1D32A820" w:rsidR="00E14860" w:rsidRDefault="00E14860" w:rsidP="00E14860">
      <w:pPr>
        <w:spacing w:line="360" w:lineRule="auto"/>
        <w:jc w:val="both"/>
        <w:rPr>
          <w:rFonts w:ascii="Arial" w:hAnsi="Arial" w:cs="Arial"/>
          <w:sz w:val="24"/>
          <w:szCs w:val="24"/>
        </w:rPr>
      </w:pPr>
      <w:r>
        <w:rPr>
          <w:rFonts w:ascii="Arial" w:hAnsi="Arial" w:cs="Arial"/>
          <w:sz w:val="24"/>
          <w:szCs w:val="24"/>
        </w:rPr>
        <w:t>Tak</w:t>
      </w:r>
    </w:p>
    <w:p w14:paraId="3777DB10" w14:textId="77777777" w:rsidR="00E14860" w:rsidRPr="00E14860" w:rsidRDefault="00E14860" w:rsidP="00E14860">
      <w:pPr>
        <w:spacing w:line="360" w:lineRule="auto"/>
        <w:jc w:val="both"/>
        <w:rPr>
          <w:rFonts w:ascii="Arial" w:hAnsi="Arial" w:cs="Arial"/>
          <w:sz w:val="24"/>
          <w:szCs w:val="24"/>
        </w:rPr>
      </w:pPr>
    </w:p>
    <w:p w14:paraId="27A4540B" w14:textId="77777777" w:rsidR="00E14860" w:rsidRPr="00E14860" w:rsidRDefault="00E14860" w:rsidP="00E14860">
      <w:pPr>
        <w:spacing w:line="360" w:lineRule="auto"/>
        <w:jc w:val="both"/>
        <w:rPr>
          <w:rFonts w:ascii="Arial" w:hAnsi="Arial" w:cs="Arial"/>
          <w:b/>
          <w:bCs/>
          <w:sz w:val="24"/>
          <w:szCs w:val="24"/>
        </w:rPr>
      </w:pPr>
      <w:r w:rsidRPr="00E14860">
        <w:rPr>
          <w:rFonts w:ascii="Arial" w:hAnsi="Arial" w:cs="Arial"/>
          <w:b/>
          <w:bCs/>
          <w:sz w:val="24"/>
          <w:szCs w:val="24"/>
        </w:rPr>
        <w:t>Część nr 5, poz. 1,2</w:t>
      </w:r>
    </w:p>
    <w:p w14:paraId="6638EC15" w14:textId="77777777" w:rsidR="00E14860" w:rsidRPr="00E14860" w:rsidRDefault="00E14860" w:rsidP="00E14860">
      <w:pPr>
        <w:spacing w:line="360" w:lineRule="auto"/>
        <w:jc w:val="both"/>
        <w:rPr>
          <w:rFonts w:ascii="Arial" w:hAnsi="Arial" w:cs="Arial"/>
          <w:sz w:val="24"/>
          <w:szCs w:val="24"/>
        </w:rPr>
      </w:pPr>
      <w:r w:rsidRPr="00E14860">
        <w:rPr>
          <w:rFonts w:ascii="Arial" w:hAnsi="Arial" w:cs="Arial"/>
          <w:sz w:val="24"/>
          <w:szCs w:val="24"/>
        </w:rPr>
        <w:t xml:space="preserve">Proszę o odstąpienie od wymogu dopuszczenia stosowania przez </w:t>
      </w:r>
      <w:proofErr w:type="spellStart"/>
      <w:r w:rsidRPr="00E14860">
        <w:rPr>
          <w:rFonts w:ascii="Arial" w:hAnsi="Arial" w:cs="Arial"/>
          <w:sz w:val="24"/>
          <w:szCs w:val="24"/>
        </w:rPr>
        <w:t>IMiDz</w:t>
      </w:r>
      <w:proofErr w:type="spellEnd"/>
      <w:r w:rsidRPr="00E14860">
        <w:rPr>
          <w:rFonts w:ascii="Arial" w:hAnsi="Arial" w:cs="Arial"/>
          <w:sz w:val="24"/>
          <w:szCs w:val="24"/>
        </w:rPr>
        <w:t>.</w:t>
      </w:r>
    </w:p>
    <w:p w14:paraId="0C1BBD46" w14:textId="77777777" w:rsidR="00E14860" w:rsidRPr="00E912E9" w:rsidRDefault="00E14860" w:rsidP="00E14860">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30C5DA6A" w14:textId="2EDC7645" w:rsidR="00E14860" w:rsidRDefault="00E14860" w:rsidP="00E14860">
      <w:pPr>
        <w:spacing w:line="360" w:lineRule="auto"/>
        <w:jc w:val="both"/>
        <w:rPr>
          <w:rFonts w:ascii="Arial" w:hAnsi="Arial" w:cs="Arial"/>
          <w:sz w:val="24"/>
          <w:szCs w:val="24"/>
        </w:rPr>
      </w:pPr>
      <w:r>
        <w:rPr>
          <w:rFonts w:ascii="Arial" w:hAnsi="Arial" w:cs="Arial"/>
          <w:sz w:val="24"/>
          <w:szCs w:val="24"/>
        </w:rPr>
        <w:t>Wymóg pozostaje, zgodnie z SWZ.</w:t>
      </w:r>
    </w:p>
    <w:p w14:paraId="76A70DD1" w14:textId="77777777" w:rsidR="00E14860" w:rsidRPr="00E14860" w:rsidRDefault="00E14860" w:rsidP="00E14860">
      <w:pPr>
        <w:spacing w:line="360" w:lineRule="auto"/>
        <w:jc w:val="both"/>
        <w:rPr>
          <w:rFonts w:ascii="Arial" w:hAnsi="Arial" w:cs="Arial"/>
          <w:sz w:val="24"/>
          <w:szCs w:val="24"/>
        </w:rPr>
      </w:pPr>
    </w:p>
    <w:p w14:paraId="3158E6DB" w14:textId="77777777" w:rsidR="00E14860" w:rsidRPr="00E14860" w:rsidRDefault="00E14860" w:rsidP="00E14860">
      <w:pPr>
        <w:spacing w:line="360" w:lineRule="auto"/>
        <w:jc w:val="both"/>
        <w:rPr>
          <w:rFonts w:ascii="Arial" w:hAnsi="Arial" w:cs="Arial"/>
          <w:b/>
          <w:bCs/>
          <w:sz w:val="24"/>
          <w:szCs w:val="24"/>
        </w:rPr>
      </w:pPr>
      <w:r w:rsidRPr="00E14860">
        <w:rPr>
          <w:rFonts w:ascii="Arial" w:hAnsi="Arial" w:cs="Arial"/>
          <w:b/>
          <w:bCs/>
          <w:sz w:val="24"/>
          <w:szCs w:val="24"/>
        </w:rPr>
        <w:t>Część nr 5, poz. 3</w:t>
      </w:r>
    </w:p>
    <w:p w14:paraId="3A9D2AF0" w14:textId="77777777" w:rsidR="00E14860" w:rsidRPr="00E14860" w:rsidRDefault="00E14860" w:rsidP="00E14860">
      <w:pPr>
        <w:spacing w:line="360" w:lineRule="auto"/>
        <w:jc w:val="both"/>
        <w:rPr>
          <w:rFonts w:ascii="Arial" w:hAnsi="Arial" w:cs="Arial"/>
          <w:sz w:val="24"/>
          <w:szCs w:val="24"/>
        </w:rPr>
      </w:pPr>
      <w:r w:rsidRPr="00E14860">
        <w:rPr>
          <w:rFonts w:ascii="Arial" w:hAnsi="Arial" w:cs="Arial"/>
          <w:sz w:val="24"/>
          <w:szCs w:val="24"/>
        </w:rPr>
        <w:t xml:space="preserve">Proszę o dopuszczenie zestawu gazików (gazik suchy + gazik mokry) nasączonych 70% alkoholem izopropylowym. Gaziki złożone czterokrotnie, 8 warstw. Pakowane w saszetkach o wymiarach 7 x 7,5 cm. Gaziki o wymiarze 4 x 5 cm złożony i 16 x 10 cm po rozłożeniu, wykonany z włókniny o gramaturze 70 g/m2. Wyrób medyczny klasy I. </w:t>
      </w:r>
    </w:p>
    <w:p w14:paraId="5AB1F102" w14:textId="77777777" w:rsidR="00E14860" w:rsidRPr="00E912E9" w:rsidRDefault="00E14860" w:rsidP="00E14860">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3A8508B0" w14:textId="6FBDA993" w:rsidR="00E14860" w:rsidRPr="00E14860" w:rsidRDefault="00E14860" w:rsidP="00E14860">
      <w:pPr>
        <w:spacing w:line="360" w:lineRule="auto"/>
        <w:jc w:val="both"/>
        <w:rPr>
          <w:rFonts w:ascii="Arial" w:hAnsi="Arial" w:cs="Arial"/>
          <w:sz w:val="24"/>
          <w:szCs w:val="24"/>
        </w:rPr>
      </w:pPr>
      <w:r>
        <w:rPr>
          <w:rFonts w:ascii="Arial" w:hAnsi="Arial" w:cs="Arial"/>
          <w:sz w:val="24"/>
          <w:szCs w:val="24"/>
        </w:rPr>
        <w:t>Nie.</w:t>
      </w:r>
    </w:p>
    <w:p w14:paraId="1CAB1710" w14:textId="77777777" w:rsidR="00E14860" w:rsidRPr="00E14860" w:rsidRDefault="00E14860" w:rsidP="00E14860">
      <w:pPr>
        <w:spacing w:line="360" w:lineRule="auto"/>
        <w:jc w:val="both"/>
        <w:rPr>
          <w:rFonts w:ascii="Arial" w:hAnsi="Arial" w:cs="Arial"/>
          <w:sz w:val="24"/>
          <w:szCs w:val="24"/>
        </w:rPr>
      </w:pPr>
    </w:p>
    <w:p w14:paraId="6AA09375" w14:textId="77777777" w:rsidR="00E14860" w:rsidRPr="00E14860" w:rsidRDefault="00E14860" w:rsidP="00E14860">
      <w:pPr>
        <w:spacing w:line="360" w:lineRule="auto"/>
        <w:jc w:val="both"/>
        <w:rPr>
          <w:rFonts w:ascii="Arial" w:hAnsi="Arial" w:cs="Arial"/>
          <w:b/>
          <w:bCs/>
          <w:sz w:val="24"/>
          <w:szCs w:val="24"/>
        </w:rPr>
      </w:pPr>
      <w:r w:rsidRPr="00E14860">
        <w:rPr>
          <w:rFonts w:ascii="Arial" w:hAnsi="Arial" w:cs="Arial"/>
          <w:b/>
          <w:bCs/>
          <w:sz w:val="24"/>
          <w:szCs w:val="24"/>
        </w:rPr>
        <w:t>Część nr 5, poz. 3</w:t>
      </w:r>
    </w:p>
    <w:p w14:paraId="7329A565" w14:textId="77777777" w:rsidR="00E14860" w:rsidRDefault="00E14860" w:rsidP="00E14860">
      <w:pPr>
        <w:spacing w:line="360" w:lineRule="auto"/>
        <w:jc w:val="both"/>
        <w:rPr>
          <w:rFonts w:ascii="Arial" w:hAnsi="Arial" w:cs="Arial"/>
          <w:sz w:val="24"/>
          <w:szCs w:val="24"/>
        </w:rPr>
      </w:pPr>
      <w:r w:rsidRPr="00E14860">
        <w:rPr>
          <w:rFonts w:ascii="Arial" w:hAnsi="Arial" w:cs="Arial"/>
          <w:sz w:val="24"/>
          <w:szCs w:val="24"/>
        </w:rPr>
        <w:t>Czy Zamawiający wyrazi zgodę na gaziki w opakowaniach po 25 zestawów gazików z możliwością przeliczenia w formularzu asortymentowo-cenowym?</w:t>
      </w:r>
    </w:p>
    <w:p w14:paraId="4ACA91B1" w14:textId="6B4C8F7D" w:rsidR="00597B4C" w:rsidRPr="00E912E9" w:rsidRDefault="00597B4C" w:rsidP="00E14860">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584405A5" w14:textId="1D27C118" w:rsidR="00597B4C" w:rsidRDefault="00E14860" w:rsidP="00597B4C">
      <w:pPr>
        <w:spacing w:line="360" w:lineRule="auto"/>
        <w:jc w:val="both"/>
        <w:rPr>
          <w:rFonts w:ascii="Arial" w:hAnsi="Arial" w:cs="Arial"/>
          <w:sz w:val="24"/>
          <w:szCs w:val="24"/>
        </w:rPr>
      </w:pPr>
      <w:r>
        <w:rPr>
          <w:rFonts w:ascii="Arial" w:hAnsi="Arial" w:cs="Arial"/>
          <w:sz w:val="24"/>
          <w:szCs w:val="24"/>
        </w:rPr>
        <w:t>Nie</w:t>
      </w:r>
      <w:r w:rsidR="00597B4C" w:rsidRPr="00E912E9">
        <w:rPr>
          <w:rFonts w:ascii="Arial" w:hAnsi="Arial" w:cs="Arial"/>
          <w:sz w:val="24"/>
          <w:szCs w:val="24"/>
        </w:rPr>
        <w:t>.</w:t>
      </w:r>
    </w:p>
    <w:p w14:paraId="10D86431" w14:textId="77777777" w:rsidR="00597B4C" w:rsidRDefault="00597B4C" w:rsidP="00597B4C">
      <w:pPr>
        <w:spacing w:line="360" w:lineRule="auto"/>
        <w:jc w:val="both"/>
        <w:rPr>
          <w:rFonts w:ascii="Arial" w:hAnsi="Arial" w:cs="Arial"/>
          <w:sz w:val="24"/>
          <w:szCs w:val="24"/>
        </w:rPr>
      </w:pPr>
    </w:p>
    <w:p w14:paraId="09BA3AF1" w14:textId="741FC7FD" w:rsidR="00597B4C" w:rsidRPr="00E912E9" w:rsidRDefault="00597B4C" w:rsidP="00597B4C">
      <w:pPr>
        <w:spacing w:line="360" w:lineRule="auto"/>
        <w:jc w:val="both"/>
        <w:rPr>
          <w:rFonts w:ascii="Arial" w:hAnsi="Arial" w:cs="Arial"/>
          <w:b/>
          <w:bCs/>
          <w:sz w:val="28"/>
          <w:szCs w:val="28"/>
        </w:rPr>
      </w:pPr>
      <w:r w:rsidRPr="00E912E9">
        <w:rPr>
          <w:rFonts w:ascii="Arial" w:hAnsi="Arial" w:cs="Arial"/>
          <w:b/>
          <w:bCs/>
          <w:sz w:val="28"/>
          <w:szCs w:val="28"/>
          <w:highlight w:val="green"/>
        </w:rPr>
        <w:t xml:space="preserve">Pytania – plik </w:t>
      </w:r>
      <w:r w:rsidRPr="00597B4C">
        <w:rPr>
          <w:rFonts w:ascii="Arial" w:hAnsi="Arial" w:cs="Arial"/>
          <w:b/>
          <w:bCs/>
          <w:sz w:val="28"/>
          <w:szCs w:val="28"/>
          <w:highlight w:val="green"/>
        </w:rPr>
        <w:t>nr 10</w:t>
      </w:r>
    </w:p>
    <w:p w14:paraId="51AF8122" w14:textId="3D69BC42" w:rsidR="007D6DC2" w:rsidRPr="007D6DC2" w:rsidRDefault="007D6DC2" w:rsidP="007D6DC2">
      <w:pPr>
        <w:pStyle w:val="Akapitzlist"/>
        <w:numPr>
          <w:ilvl w:val="0"/>
          <w:numId w:val="18"/>
        </w:numPr>
        <w:spacing w:line="360" w:lineRule="auto"/>
        <w:jc w:val="both"/>
        <w:rPr>
          <w:rFonts w:ascii="Arial" w:hAnsi="Arial" w:cs="Arial"/>
          <w:sz w:val="24"/>
          <w:szCs w:val="24"/>
        </w:rPr>
      </w:pPr>
      <w:r w:rsidRPr="007D6DC2">
        <w:rPr>
          <w:rFonts w:ascii="Arial" w:hAnsi="Arial" w:cs="Arial"/>
          <w:sz w:val="24"/>
          <w:szCs w:val="24"/>
        </w:rPr>
        <w:t>Prosimy o modyfikację par. 11 ust. 2 pkt 2 wzoru umowy według następującej propozycji: "w wysokości 0,5 % wartości niedostarczonej partii wyrobów za każdy dzień zwłoki w jej dostarczeniu w terminie określonym w § 5 ust. 2"</w:t>
      </w:r>
    </w:p>
    <w:p w14:paraId="2ABD58E5" w14:textId="03E05F2A" w:rsidR="00597B4C" w:rsidRPr="007D6DC2" w:rsidRDefault="00597B4C" w:rsidP="007D6DC2">
      <w:pPr>
        <w:spacing w:line="360" w:lineRule="auto"/>
        <w:jc w:val="both"/>
        <w:rPr>
          <w:rFonts w:ascii="Arial" w:hAnsi="Arial" w:cs="Arial"/>
          <w:b/>
          <w:bCs/>
          <w:sz w:val="24"/>
          <w:szCs w:val="24"/>
        </w:rPr>
      </w:pPr>
      <w:bookmarkStart w:id="32" w:name="_Hlk233011604"/>
      <w:r w:rsidRPr="007D6DC2">
        <w:rPr>
          <w:rFonts w:ascii="Arial" w:hAnsi="Arial" w:cs="Arial"/>
          <w:b/>
          <w:bCs/>
          <w:sz w:val="24"/>
          <w:szCs w:val="24"/>
        </w:rPr>
        <w:t>Stanowisko (wyjaśnienie) Zamawiającego:</w:t>
      </w:r>
    </w:p>
    <w:p w14:paraId="3D0821FB" w14:textId="2B2A740C" w:rsidR="00597B4C" w:rsidRDefault="00597B4C" w:rsidP="00597B4C">
      <w:pPr>
        <w:spacing w:line="360" w:lineRule="auto"/>
        <w:jc w:val="both"/>
        <w:rPr>
          <w:rFonts w:ascii="Arial" w:hAnsi="Arial" w:cs="Arial"/>
          <w:sz w:val="24"/>
          <w:szCs w:val="24"/>
        </w:rPr>
      </w:pPr>
      <w:r w:rsidRPr="00E912E9">
        <w:rPr>
          <w:rFonts w:ascii="Arial" w:hAnsi="Arial" w:cs="Arial"/>
          <w:sz w:val="24"/>
          <w:szCs w:val="24"/>
        </w:rPr>
        <w:t xml:space="preserve">Zamawiający </w:t>
      </w:r>
      <w:r w:rsidR="007D6DC2">
        <w:rPr>
          <w:rFonts w:ascii="Arial" w:hAnsi="Arial" w:cs="Arial"/>
          <w:sz w:val="24"/>
          <w:szCs w:val="24"/>
        </w:rPr>
        <w:t>nie wyraża zgody</w:t>
      </w:r>
      <w:r w:rsidRPr="00E912E9">
        <w:rPr>
          <w:rFonts w:ascii="Arial" w:hAnsi="Arial" w:cs="Arial"/>
          <w:sz w:val="24"/>
          <w:szCs w:val="24"/>
        </w:rPr>
        <w:t>.</w:t>
      </w:r>
    </w:p>
    <w:bookmarkEnd w:id="32"/>
    <w:p w14:paraId="0AE951AF" w14:textId="77777777" w:rsidR="00597B4C" w:rsidRDefault="00597B4C" w:rsidP="00597B4C">
      <w:pPr>
        <w:spacing w:line="360" w:lineRule="auto"/>
        <w:jc w:val="both"/>
        <w:rPr>
          <w:rFonts w:ascii="Arial" w:hAnsi="Arial" w:cs="Arial"/>
          <w:b/>
          <w:bCs/>
          <w:sz w:val="28"/>
          <w:szCs w:val="28"/>
          <w:highlight w:val="green"/>
        </w:rPr>
      </w:pPr>
    </w:p>
    <w:p w14:paraId="196C81D0" w14:textId="29BAD0D3" w:rsidR="00597B4C" w:rsidRPr="00E912E9" w:rsidRDefault="00597B4C" w:rsidP="00597B4C">
      <w:pPr>
        <w:spacing w:line="360" w:lineRule="auto"/>
        <w:jc w:val="both"/>
        <w:rPr>
          <w:rFonts w:ascii="Arial" w:hAnsi="Arial" w:cs="Arial"/>
          <w:b/>
          <w:bCs/>
          <w:sz w:val="28"/>
          <w:szCs w:val="28"/>
        </w:rPr>
      </w:pPr>
      <w:r w:rsidRPr="00E912E9">
        <w:rPr>
          <w:rFonts w:ascii="Arial" w:hAnsi="Arial" w:cs="Arial"/>
          <w:b/>
          <w:bCs/>
          <w:sz w:val="28"/>
          <w:szCs w:val="28"/>
          <w:highlight w:val="green"/>
        </w:rPr>
        <w:t>Pytania – plik nr</w:t>
      </w:r>
      <w:r w:rsidRPr="00597B4C">
        <w:rPr>
          <w:rFonts w:ascii="Arial" w:hAnsi="Arial" w:cs="Arial"/>
          <w:b/>
          <w:bCs/>
          <w:sz w:val="28"/>
          <w:szCs w:val="28"/>
          <w:highlight w:val="green"/>
        </w:rPr>
        <w:t xml:space="preserve"> 11</w:t>
      </w:r>
    </w:p>
    <w:p w14:paraId="13C6F768" w14:textId="77777777" w:rsidR="007D6DC2" w:rsidRPr="007D6DC2" w:rsidRDefault="007D6DC2" w:rsidP="007D6DC2">
      <w:pPr>
        <w:spacing w:line="360" w:lineRule="auto"/>
        <w:jc w:val="both"/>
        <w:rPr>
          <w:rFonts w:ascii="Arial" w:hAnsi="Arial" w:cs="Arial"/>
          <w:sz w:val="24"/>
          <w:szCs w:val="24"/>
        </w:rPr>
      </w:pPr>
      <w:r w:rsidRPr="007D6DC2">
        <w:rPr>
          <w:rFonts w:ascii="Arial" w:hAnsi="Arial" w:cs="Arial"/>
          <w:sz w:val="24"/>
          <w:szCs w:val="24"/>
        </w:rPr>
        <w:lastRenderedPageBreak/>
        <w:t>1. Czy w celu miarkowania kar umownych Odbiorca dokona modyfikacji postanowień projektu przyszłej umowy w zakresie zapisów § 11 ust.2:</w:t>
      </w:r>
    </w:p>
    <w:p w14:paraId="530E01DC" w14:textId="682D8406" w:rsidR="007D6DC2" w:rsidRPr="007D6DC2" w:rsidRDefault="007D6DC2" w:rsidP="007D6DC2">
      <w:pPr>
        <w:spacing w:line="360" w:lineRule="auto"/>
        <w:ind w:firstLine="708"/>
        <w:jc w:val="both"/>
        <w:rPr>
          <w:rFonts w:ascii="Arial" w:hAnsi="Arial" w:cs="Arial"/>
          <w:sz w:val="24"/>
          <w:szCs w:val="24"/>
        </w:rPr>
      </w:pPr>
      <w:r w:rsidRPr="007D6DC2">
        <w:rPr>
          <w:rFonts w:ascii="Arial" w:hAnsi="Arial" w:cs="Arial"/>
          <w:sz w:val="24"/>
          <w:szCs w:val="24"/>
        </w:rPr>
        <w:t>2.</w:t>
      </w:r>
      <w:r>
        <w:rPr>
          <w:rFonts w:ascii="Arial" w:hAnsi="Arial" w:cs="Arial"/>
          <w:sz w:val="24"/>
          <w:szCs w:val="24"/>
        </w:rPr>
        <w:t xml:space="preserve"> </w:t>
      </w:r>
      <w:r w:rsidRPr="007D6DC2">
        <w:rPr>
          <w:rFonts w:ascii="Arial" w:hAnsi="Arial" w:cs="Arial"/>
          <w:sz w:val="24"/>
          <w:szCs w:val="24"/>
        </w:rPr>
        <w:t>Dostawca zapłaci Odbiorcy kary:</w:t>
      </w:r>
    </w:p>
    <w:p w14:paraId="5B6A2DC9" w14:textId="77777777" w:rsidR="007D6DC2" w:rsidRPr="007D6DC2" w:rsidRDefault="007D6DC2" w:rsidP="004F17EE">
      <w:pPr>
        <w:spacing w:line="360" w:lineRule="auto"/>
        <w:ind w:left="708"/>
        <w:jc w:val="both"/>
        <w:rPr>
          <w:rFonts w:ascii="Arial" w:hAnsi="Arial" w:cs="Arial"/>
          <w:sz w:val="24"/>
          <w:szCs w:val="24"/>
        </w:rPr>
      </w:pPr>
      <w:r w:rsidRPr="007D6DC2">
        <w:rPr>
          <w:rFonts w:ascii="Arial" w:hAnsi="Arial" w:cs="Arial"/>
          <w:sz w:val="24"/>
          <w:szCs w:val="24"/>
        </w:rPr>
        <w:t>1) w wysokości 10% wartości brutto niezrealizowanej części przedmiotu umowy, o której mowa w § 2 ust. 4, w przypadku odstąpienia od umowy powodu okoliczności, za które odpowiada Dostawca, przy czym w przypadku częściowej realizacji umowy kara umowna zostanie obniżona proporcjonalnie do stopnia wykonania umowy do dnia odstąpienia od umowy przez Dostawcę,</w:t>
      </w:r>
    </w:p>
    <w:p w14:paraId="65D7B6A7" w14:textId="77777777" w:rsidR="004F17EE" w:rsidRPr="007D6DC2" w:rsidRDefault="004F17EE" w:rsidP="004F17EE">
      <w:pPr>
        <w:spacing w:line="360" w:lineRule="auto"/>
        <w:jc w:val="both"/>
        <w:rPr>
          <w:rFonts w:ascii="Arial" w:hAnsi="Arial" w:cs="Arial"/>
          <w:b/>
          <w:bCs/>
          <w:sz w:val="24"/>
          <w:szCs w:val="24"/>
        </w:rPr>
      </w:pPr>
      <w:r w:rsidRPr="007D6DC2">
        <w:rPr>
          <w:rFonts w:ascii="Arial" w:hAnsi="Arial" w:cs="Arial"/>
          <w:b/>
          <w:bCs/>
          <w:sz w:val="24"/>
          <w:szCs w:val="24"/>
        </w:rPr>
        <w:t>Stanowisko (wyjaśnienie) Zamawiającego:</w:t>
      </w:r>
    </w:p>
    <w:p w14:paraId="1F872253" w14:textId="77777777" w:rsidR="004F17EE" w:rsidRDefault="004F17EE" w:rsidP="004F17EE">
      <w:pPr>
        <w:spacing w:line="360" w:lineRule="auto"/>
        <w:jc w:val="both"/>
        <w:rPr>
          <w:rFonts w:ascii="Arial" w:hAnsi="Arial" w:cs="Arial"/>
          <w:sz w:val="24"/>
          <w:szCs w:val="24"/>
        </w:rPr>
      </w:pPr>
      <w:r w:rsidRPr="00E912E9">
        <w:rPr>
          <w:rFonts w:ascii="Arial" w:hAnsi="Arial" w:cs="Arial"/>
          <w:sz w:val="24"/>
          <w:szCs w:val="24"/>
        </w:rPr>
        <w:t xml:space="preserve">Zamawiający </w:t>
      </w:r>
      <w:r>
        <w:rPr>
          <w:rFonts w:ascii="Arial" w:hAnsi="Arial" w:cs="Arial"/>
          <w:sz w:val="24"/>
          <w:szCs w:val="24"/>
        </w:rPr>
        <w:t>nie wyraża zgody</w:t>
      </w:r>
      <w:r w:rsidRPr="00E912E9">
        <w:rPr>
          <w:rFonts w:ascii="Arial" w:hAnsi="Arial" w:cs="Arial"/>
          <w:sz w:val="24"/>
          <w:szCs w:val="24"/>
        </w:rPr>
        <w:t>.</w:t>
      </w:r>
    </w:p>
    <w:p w14:paraId="19A2DA67" w14:textId="77777777" w:rsidR="007D6DC2" w:rsidRPr="007D6DC2" w:rsidRDefault="007D6DC2" w:rsidP="007D6DC2">
      <w:pPr>
        <w:spacing w:line="360" w:lineRule="auto"/>
        <w:jc w:val="both"/>
        <w:rPr>
          <w:rFonts w:ascii="Arial" w:hAnsi="Arial" w:cs="Arial"/>
          <w:sz w:val="24"/>
          <w:szCs w:val="24"/>
        </w:rPr>
      </w:pPr>
    </w:p>
    <w:p w14:paraId="17A16AC7" w14:textId="77777777" w:rsidR="007D6DC2" w:rsidRPr="007D6DC2" w:rsidRDefault="007D6DC2" w:rsidP="007D6DC2">
      <w:pPr>
        <w:spacing w:line="360" w:lineRule="auto"/>
        <w:jc w:val="both"/>
        <w:rPr>
          <w:rFonts w:ascii="Arial" w:hAnsi="Arial" w:cs="Arial"/>
          <w:sz w:val="24"/>
          <w:szCs w:val="24"/>
        </w:rPr>
      </w:pPr>
      <w:r w:rsidRPr="007D6DC2">
        <w:rPr>
          <w:rFonts w:ascii="Arial" w:hAnsi="Arial" w:cs="Arial"/>
          <w:sz w:val="24"/>
          <w:szCs w:val="24"/>
        </w:rPr>
        <w:t xml:space="preserve">2. Czy w związku z wejściem w życie z dniem 01.02.2026 r. nowelizacji ustawy o podatku od towarów i usług (VAT) wprowadzającej dla dużych przedsiębiorców obowiązek wystawiania i wysyłania faktur online wyłącznie w systemie </w:t>
      </w:r>
      <w:proofErr w:type="spellStart"/>
      <w:r w:rsidRPr="007D6DC2">
        <w:rPr>
          <w:rFonts w:ascii="Arial" w:hAnsi="Arial" w:cs="Arial"/>
          <w:sz w:val="24"/>
          <w:szCs w:val="24"/>
        </w:rPr>
        <w:t>KSeF</w:t>
      </w:r>
      <w:proofErr w:type="spellEnd"/>
      <w:r w:rsidRPr="007D6DC2">
        <w:rPr>
          <w:rFonts w:ascii="Arial" w:hAnsi="Arial" w:cs="Arial"/>
          <w:sz w:val="24"/>
          <w:szCs w:val="24"/>
        </w:rPr>
        <w:t xml:space="preserve">, Zamawiający zastąpi zapisy umowy odnoszące się do procesu wystawiania i doręczania faktur, zapisami zgodnymi z powyższą ustawą, których wzorcową treść zamieszczamy poniżej: </w:t>
      </w:r>
    </w:p>
    <w:p w14:paraId="50DC56E5" w14:textId="268A011A" w:rsidR="00597B4C" w:rsidRDefault="007D6DC2" w:rsidP="007D6DC2">
      <w:pPr>
        <w:spacing w:line="360" w:lineRule="auto"/>
        <w:jc w:val="both"/>
        <w:rPr>
          <w:rFonts w:ascii="Arial" w:hAnsi="Arial" w:cs="Arial"/>
          <w:sz w:val="24"/>
          <w:szCs w:val="24"/>
        </w:rPr>
      </w:pPr>
      <w:r w:rsidRPr="007D6DC2">
        <w:rPr>
          <w:rFonts w:ascii="Arial" w:hAnsi="Arial" w:cs="Arial"/>
          <w:sz w:val="24"/>
          <w:szCs w:val="24"/>
        </w:rPr>
        <w:t xml:space="preserve">[W związku z wejściem w życie obowiązku korzystania z </w:t>
      </w:r>
      <w:proofErr w:type="spellStart"/>
      <w:r w:rsidRPr="007D6DC2">
        <w:rPr>
          <w:rFonts w:ascii="Arial" w:hAnsi="Arial" w:cs="Arial"/>
          <w:sz w:val="24"/>
          <w:szCs w:val="24"/>
        </w:rPr>
        <w:t>KSeF</w:t>
      </w:r>
      <w:proofErr w:type="spellEnd"/>
      <w:r w:rsidRPr="007D6DC2">
        <w:rPr>
          <w:rFonts w:ascii="Arial" w:hAnsi="Arial" w:cs="Arial"/>
          <w:sz w:val="24"/>
          <w:szCs w:val="24"/>
        </w:rPr>
        <w:t xml:space="preserve">, wszystkie faktury ustrukturyzowane, dokumentujące transakcje objęte tym systemem, będą wystawiane i przesyłane Wykonawcę/Dostawcę/Sprzedawcę* oraz odbierane prze Zamawiającego/Odbiorcę/Kupującego* wyłącznie za pośrednictwem </w:t>
      </w:r>
      <w:proofErr w:type="spellStart"/>
      <w:r w:rsidRPr="007D6DC2">
        <w:rPr>
          <w:rFonts w:ascii="Arial" w:hAnsi="Arial" w:cs="Arial"/>
          <w:sz w:val="24"/>
          <w:szCs w:val="24"/>
        </w:rPr>
        <w:t>KSeF</w:t>
      </w:r>
      <w:proofErr w:type="spellEnd"/>
      <w:r w:rsidRPr="007D6DC2">
        <w:rPr>
          <w:rFonts w:ascii="Arial" w:hAnsi="Arial" w:cs="Arial"/>
          <w:sz w:val="24"/>
          <w:szCs w:val="24"/>
        </w:rPr>
        <w:t xml:space="preserve">. W przypadku wystąpienia awarii Krajowego Systemu e-Faktur po stronie systemu, potwierdzonej komunikatem udostępnionym przez ministra właściwego do spraw finansów publicznych, uniemożliwiającej wystawienie faktury ustrukturyzowanej w </w:t>
      </w:r>
      <w:proofErr w:type="spellStart"/>
      <w:r w:rsidRPr="007D6DC2">
        <w:rPr>
          <w:rFonts w:ascii="Arial" w:hAnsi="Arial" w:cs="Arial"/>
          <w:sz w:val="24"/>
          <w:szCs w:val="24"/>
        </w:rPr>
        <w:t>KSeF</w:t>
      </w:r>
      <w:proofErr w:type="spellEnd"/>
      <w:r w:rsidRPr="007D6DC2">
        <w:rPr>
          <w:rFonts w:ascii="Arial" w:hAnsi="Arial" w:cs="Arial"/>
          <w:sz w:val="24"/>
          <w:szCs w:val="24"/>
        </w:rPr>
        <w:t>, na czas trwania przeszkody faktury będą wystawiane w formie elektronicznej jako pliki PDF i przesyłane z adresu e-mail _______ na adres e-mail: _______.]</w:t>
      </w:r>
    </w:p>
    <w:p w14:paraId="1E3C9515" w14:textId="77777777" w:rsidR="004F17EE" w:rsidRPr="007D6DC2" w:rsidRDefault="004F17EE" w:rsidP="004F17EE">
      <w:pPr>
        <w:spacing w:line="360" w:lineRule="auto"/>
        <w:jc w:val="both"/>
        <w:rPr>
          <w:rFonts w:ascii="Arial" w:hAnsi="Arial" w:cs="Arial"/>
          <w:b/>
          <w:bCs/>
          <w:sz w:val="24"/>
          <w:szCs w:val="24"/>
        </w:rPr>
      </w:pPr>
      <w:r w:rsidRPr="007D6DC2">
        <w:rPr>
          <w:rFonts w:ascii="Arial" w:hAnsi="Arial" w:cs="Arial"/>
          <w:b/>
          <w:bCs/>
          <w:sz w:val="24"/>
          <w:szCs w:val="24"/>
        </w:rPr>
        <w:t>Stanowisko (wyjaśnienie) Zamawiającego:</w:t>
      </w:r>
    </w:p>
    <w:p w14:paraId="153012AF" w14:textId="77777777" w:rsidR="004F17EE" w:rsidRDefault="004F17EE" w:rsidP="004F17EE">
      <w:pPr>
        <w:spacing w:line="360" w:lineRule="auto"/>
        <w:jc w:val="both"/>
        <w:rPr>
          <w:rFonts w:ascii="Arial" w:hAnsi="Arial" w:cs="Arial"/>
          <w:sz w:val="24"/>
          <w:szCs w:val="24"/>
        </w:rPr>
      </w:pPr>
      <w:r w:rsidRPr="00E912E9">
        <w:rPr>
          <w:rFonts w:ascii="Arial" w:hAnsi="Arial" w:cs="Arial"/>
          <w:sz w:val="24"/>
          <w:szCs w:val="24"/>
        </w:rPr>
        <w:t xml:space="preserve">Zamawiający </w:t>
      </w:r>
      <w:r>
        <w:rPr>
          <w:rFonts w:ascii="Arial" w:hAnsi="Arial" w:cs="Arial"/>
          <w:sz w:val="24"/>
          <w:szCs w:val="24"/>
        </w:rPr>
        <w:t>nie wyraża zgody</w:t>
      </w:r>
      <w:r w:rsidRPr="00E912E9">
        <w:rPr>
          <w:rFonts w:ascii="Arial" w:hAnsi="Arial" w:cs="Arial"/>
          <w:sz w:val="24"/>
          <w:szCs w:val="24"/>
        </w:rPr>
        <w:t>.</w:t>
      </w:r>
    </w:p>
    <w:p w14:paraId="4E714748" w14:textId="77777777" w:rsidR="007D6DC2" w:rsidRDefault="007D6DC2" w:rsidP="007D6DC2">
      <w:pPr>
        <w:spacing w:line="360" w:lineRule="auto"/>
        <w:jc w:val="both"/>
        <w:rPr>
          <w:rFonts w:ascii="Arial" w:hAnsi="Arial" w:cs="Arial"/>
          <w:sz w:val="24"/>
          <w:szCs w:val="24"/>
        </w:rPr>
      </w:pPr>
    </w:p>
    <w:p w14:paraId="473B0B21" w14:textId="77777777" w:rsidR="007D6DC2" w:rsidRPr="007D6DC2" w:rsidRDefault="007D6DC2" w:rsidP="007D6DC2">
      <w:pPr>
        <w:spacing w:line="360" w:lineRule="auto"/>
        <w:jc w:val="both"/>
        <w:rPr>
          <w:rFonts w:ascii="Arial" w:hAnsi="Arial" w:cs="Arial"/>
          <w:sz w:val="24"/>
          <w:szCs w:val="24"/>
        </w:rPr>
      </w:pPr>
      <w:r w:rsidRPr="007D6DC2">
        <w:rPr>
          <w:rFonts w:ascii="Arial" w:hAnsi="Arial" w:cs="Arial"/>
          <w:sz w:val="24"/>
          <w:szCs w:val="24"/>
        </w:rPr>
        <w:t xml:space="preserve">3. Czy Zamawiający wprowadzi do umowy łączny maksymalny limit kar umownych na poziomie w granicach pomiędzy 10 a 30%? Zamawiający, ustalając górny limit kar umownych winien mieć na uwadze, że wysokość kary umownej nie powinna prowadzić do nieuzasadnionego wzbogacenia Zamawiającego czy naruszenia zasady proporcjonalności, określonej w art. 16 ustawy </w:t>
      </w:r>
      <w:proofErr w:type="spellStart"/>
      <w:r w:rsidRPr="007D6DC2">
        <w:rPr>
          <w:rFonts w:ascii="Arial" w:hAnsi="Arial" w:cs="Arial"/>
          <w:sz w:val="24"/>
          <w:szCs w:val="24"/>
        </w:rPr>
        <w:t>Pzp</w:t>
      </w:r>
      <w:proofErr w:type="spellEnd"/>
      <w:r w:rsidRPr="007D6DC2">
        <w:rPr>
          <w:rFonts w:ascii="Arial" w:hAnsi="Arial" w:cs="Arial"/>
          <w:sz w:val="24"/>
          <w:szCs w:val="24"/>
        </w:rPr>
        <w:t xml:space="preserve">. Limit kar na poziomie 10-30% jest </w:t>
      </w:r>
      <w:r w:rsidRPr="007D6DC2">
        <w:rPr>
          <w:rFonts w:ascii="Arial" w:hAnsi="Arial" w:cs="Arial"/>
          <w:sz w:val="24"/>
          <w:szCs w:val="24"/>
        </w:rPr>
        <w:lastRenderedPageBreak/>
        <w:t>standardem rynkowym stosowanym w praktyce udzielania zamówień publicznych, a zasadność ustalenia limitu kar na takim poziomie potwierdza stanowisko Krajowej Izby odwoławczej w wyroku KIO 2327/23.</w:t>
      </w:r>
    </w:p>
    <w:p w14:paraId="255A09B1" w14:textId="35A7246F" w:rsidR="007D6DC2" w:rsidRPr="00E912E9" w:rsidRDefault="007D6DC2" w:rsidP="007D6DC2">
      <w:pPr>
        <w:spacing w:line="360" w:lineRule="auto"/>
        <w:jc w:val="both"/>
        <w:rPr>
          <w:rFonts w:ascii="Arial" w:hAnsi="Arial" w:cs="Arial"/>
          <w:sz w:val="24"/>
          <w:szCs w:val="24"/>
        </w:rPr>
      </w:pPr>
      <w:r w:rsidRPr="007D6DC2">
        <w:rPr>
          <w:rFonts w:ascii="Arial" w:hAnsi="Arial" w:cs="Arial"/>
          <w:sz w:val="24"/>
          <w:szCs w:val="24"/>
        </w:rPr>
        <w:t xml:space="preserve"> Brak limitu kar umownych uniemożliwia wykonawcom dokonanie rzetelnej oceny ryzyka, a co za tym idzie dokonania wyceny na poziomie zapewniającym należyta realizacje kontraktu, jednocześnie naruszając równowaga kontraktową pomiędzy stronami umowy.</w:t>
      </w:r>
    </w:p>
    <w:p w14:paraId="2FFE6C54" w14:textId="77777777" w:rsidR="00597B4C" w:rsidRPr="00E912E9" w:rsidRDefault="00597B4C" w:rsidP="00597B4C">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4E8EA3E3" w14:textId="4E1B5D41" w:rsidR="00597B4C" w:rsidRPr="00E912E9" w:rsidRDefault="00597B4C" w:rsidP="00597B4C">
      <w:pPr>
        <w:spacing w:line="360" w:lineRule="auto"/>
        <w:jc w:val="both"/>
        <w:rPr>
          <w:rFonts w:ascii="Arial" w:hAnsi="Arial" w:cs="Arial"/>
          <w:sz w:val="24"/>
          <w:szCs w:val="24"/>
        </w:rPr>
      </w:pPr>
      <w:r w:rsidRPr="00E912E9">
        <w:rPr>
          <w:rFonts w:ascii="Arial" w:hAnsi="Arial" w:cs="Arial"/>
          <w:sz w:val="24"/>
          <w:szCs w:val="24"/>
        </w:rPr>
        <w:t xml:space="preserve">Zamawiający </w:t>
      </w:r>
      <w:r w:rsidR="004F17EE">
        <w:rPr>
          <w:rFonts w:ascii="Arial" w:hAnsi="Arial" w:cs="Arial"/>
          <w:sz w:val="24"/>
          <w:szCs w:val="24"/>
        </w:rPr>
        <w:t xml:space="preserve">modyfikuje treść </w:t>
      </w:r>
      <w:r w:rsidR="004F17EE" w:rsidRPr="004F17EE">
        <w:rPr>
          <w:rFonts w:ascii="Arial" w:hAnsi="Arial" w:cs="Arial"/>
          <w:sz w:val="24"/>
          <w:szCs w:val="24"/>
        </w:rPr>
        <w:t>§ 11</w:t>
      </w:r>
      <w:r w:rsidR="004F17EE">
        <w:rPr>
          <w:rFonts w:ascii="Arial" w:hAnsi="Arial" w:cs="Arial"/>
          <w:sz w:val="24"/>
          <w:szCs w:val="24"/>
        </w:rPr>
        <w:t xml:space="preserve"> projektu umowy</w:t>
      </w:r>
      <w:r w:rsidR="00CE1C56">
        <w:rPr>
          <w:rFonts w:ascii="Arial" w:hAnsi="Arial" w:cs="Arial"/>
          <w:sz w:val="24"/>
          <w:szCs w:val="24"/>
        </w:rPr>
        <w:t xml:space="preserve"> (zmodyfikowany </w:t>
      </w:r>
      <w:r w:rsidR="004F17EE">
        <w:rPr>
          <w:rFonts w:ascii="Arial" w:hAnsi="Arial" w:cs="Arial"/>
          <w:sz w:val="24"/>
          <w:szCs w:val="24"/>
        </w:rPr>
        <w:t>zał</w:t>
      </w:r>
      <w:r w:rsidR="00CE1C56">
        <w:rPr>
          <w:rFonts w:ascii="Arial" w:hAnsi="Arial" w:cs="Arial"/>
          <w:sz w:val="24"/>
          <w:szCs w:val="24"/>
        </w:rPr>
        <w:t>.</w:t>
      </w:r>
      <w:r w:rsidR="004F17EE">
        <w:rPr>
          <w:rFonts w:ascii="Arial" w:hAnsi="Arial" w:cs="Arial"/>
          <w:sz w:val="24"/>
          <w:szCs w:val="24"/>
        </w:rPr>
        <w:t xml:space="preserve"> nr 4 do SWZ</w:t>
      </w:r>
      <w:r w:rsidR="00CE1C56">
        <w:rPr>
          <w:rFonts w:ascii="Arial" w:hAnsi="Arial" w:cs="Arial"/>
          <w:sz w:val="24"/>
          <w:szCs w:val="24"/>
        </w:rPr>
        <w:t xml:space="preserve"> </w:t>
      </w:r>
      <w:r w:rsidR="00404012">
        <w:rPr>
          <w:rFonts w:ascii="Arial" w:hAnsi="Arial" w:cs="Arial"/>
          <w:sz w:val="24"/>
          <w:szCs w:val="24"/>
        </w:rPr>
        <w:t xml:space="preserve">– projekt umowy </w:t>
      </w:r>
      <w:r w:rsidR="00CE1C56">
        <w:rPr>
          <w:rFonts w:ascii="Arial" w:hAnsi="Arial" w:cs="Arial"/>
          <w:sz w:val="24"/>
          <w:szCs w:val="24"/>
        </w:rPr>
        <w:t xml:space="preserve">– </w:t>
      </w:r>
      <w:r w:rsidR="004F17EE">
        <w:rPr>
          <w:rFonts w:ascii="Arial" w:hAnsi="Arial" w:cs="Arial"/>
          <w:sz w:val="24"/>
          <w:szCs w:val="24"/>
        </w:rPr>
        <w:t>w</w:t>
      </w:r>
      <w:r w:rsidR="00CE1C56">
        <w:rPr>
          <w:rFonts w:ascii="Arial" w:hAnsi="Arial" w:cs="Arial"/>
          <w:sz w:val="24"/>
          <w:szCs w:val="24"/>
        </w:rPr>
        <w:t xml:space="preserve"> załączeniu</w:t>
      </w:r>
      <w:r w:rsidR="004F17EE">
        <w:rPr>
          <w:rFonts w:ascii="Arial" w:hAnsi="Arial" w:cs="Arial"/>
          <w:sz w:val="24"/>
          <w:szCs w:val="24"/>
        </w:rPr>
        <w:t>)</w:t>
      </w:r>
      <w:r w:rsidRPr="00E912E9">
        <w:rPr>
          <w:rFonts w:ascii="Arial" w:hAnsi="Arial" w:cs="Arial"/>
          <w:sz w:val="24"/>
          <w:szCs w:val="24"/>
        </w:rPr>
        <w:t>.</w:t>
      </w:r>
    </w:p>
    <w:p w14:paraId="27BD04C3" w14:textId="77777777" w:rsidR="00597B4C" w:rsidRPr="00E912E9" w:rsidRDefault="00597B4C" w:rsidP="00597B4C">
      <w:pPr>
        <w:spacing w:line="360" w:lineRule="auto"/>
        <w:jc w:val="both"/>
        <w:rPr>
          <w:rFonts w:ascii="Arial" w:hAnsi="Arial" w:cs="Arial"/>
          <w:sz w:val="24"/>
          <w:szCs w:val="24"/>
        </w:rPr>
      </w:pPr>
    </w:p>
    <w:p w14:paraId="2CC9DAFB" w14:textId="099E4CFD" w:rsidR="007D6DC2" w:rsidRPr="00E912E9" w:rsidRDefault="007D6DC2" w:rsidP="007D6DC2">
      <w:pPr>
        <w:spacing w:line="360" w:lineRule="auto"/>
        <w:jc w:val="both"/>
        <w:rPr>
          <w:rFonts w:ascii="Arial" w:hAnsi="Arial" w:cs="Arial"/>
          <w:b/>
          <w:bCs/>
          <w:sz w:val="28"/>
          <w:szCs w:val="28"/>
        </w:rPr>
      </w:pPr>
      <w:r w:rsidRPr="00E912E9">
        <w:rPr>
          <w:rFonts w:ascii="Arial" w:hAnsi="Arial" w:cs="Arial"/>
          <w:b/>
          <w:bCs/>
          <w:sz w:val="28"/>
          <w:szCs w:val="28"/>
          <w:highlight w:val="green"/>
        </w:rPr>
        <w:t>Pytania – plik nr</w:t>
      </w:r>
      <w:r w:rsidRPr="00597B4C">
        <w:rPr>
          <w:rFonts w:ascii="Arial" w:hAnsi="Arial" w:cs="Arial"/>
          <w:b/>
          <w:bCs/>
          <w:sz w:val="28"/>
          <w:szCs w:val="28"/>
          <w:highlight w:val="green"/>
        </w:rPr>
        <w:t xml:space="preserve"> </w:t>
      </w:r>
      <w:r w:rsidRPr="007D6DC2">
        <w:rPr>
          <w:rFonts w:ascii="Arial" w:hAnsi="Arial" w:cs="Arial"/>
          <w:b/>
          <w:bCs/>
          <w:sz w:val="28"/>
          <w:szCs w:val="28"/>
          <w:highlight w:val="green"/>
        </w:rPr>
        <w:t>12</w:t>
      </w:r>
    </w:p>
    <w:p w14:paraId="5C90DF74" w14:textId="77777777" w:rsidR="008D5B9B" w:rsidRPr="008D5B9B" w:rsidRDefault="008D5B9B" w:rsidP="008D5B9B">
      <w:pPr>
        <w:spacing w:line="360" w:lineRule="auto"/>
        <w:jc w:val="both"/>
        <w:rPr>
          <w:rFonts w:ascii="Arial" w:hAnsi="Arial" w:cs="Arial"/>
          <w:sz w:val="24"/>
          <w:szCs w:val="24"/>
        </w:rPr>
      </w:pPr>
      <w:r w:rsidRPr="008D5B9B">
        <w:rPr>
          <w:rFonts w:ascii="Arial" w:hAnsi="Arial" w:cs="Arial"/>
          <w:sz w:val="24"/>
          <w:szCs w:val="24"/>
        </w:rPr>
        <w:t xml:space="preserve">Pytanie 1 </w:t>
      </w:r>
    </w:p>
    <w:p w14:paraId="3CD95229" w14:textId="77777777" w:rsidR="008D5B9B" w:rsidRPr="008D5B9B" w:rsidRDefault="008D5B9B" w:rsidP="008D5B9B">
      <w:pPr>
        <w:spacing w:line="360" w:lineRule="auto"/>
        <w:jc w:val="both"/>
        <w:rPr>
          <w:rFonts w:ascii="Arial" w:hAnsi="Arial" w:cs="Arial"/>
          <w:sz w:val="24"/>
          <w:szCs w:val="24"/>
        </w:rPr>
      </w:pPr>
      <w:r w:rsidRPr="008D5B9B">
        <w:rPr>
          <w:rFonts w:ascii="Arial" w:hAnsi="Arial" w:cs="Arial"/>
          <w:sz w:val="24"/>
          <w:szCs w:val="24"/>
        </w:rPr>
        <w:t xml:space="preserve">Dotyczy umowy- prosimy o dodanie zapisu do paragrafu 11: </w:t>
      </w:r>
    </w:p>
    <w:p w14:paraId="2A9532F6" w14:textId="383CA5ED" w:rsidR="008D5B9B" w:rsidRPr="008D5B9B" w:rsidRDefault="008D5B9B" w:rsidP="008D5B9B">
      <w:pPr>
        <w:spacing w:line="360" w:lineRule="auto"/>
        <w:jc w:val="both"/>
        <w:rPr>
          <w:rFonts w:ascii="Arial" w:hAnsi="Arial" w:cs="Arial"/>
          <w:sz w:val="24"/>
          <w:szCs w:val="24"/>
        </w:rPr>
      </w:pPr>
      <w:r w:rsidRPr="008D5B9B">
        <w:rPr>
          <w:rFonts w:ascii="Arial" w:hAnsi="Arial" w:cs="Arial"/>
          <w:sz w:val="24"/>
          <w:szCs w:val="24"/>
        </w:rPr>
        <w:t xml:space="preserve">Kary umowne jakie może naliczyć Zamawiający w związku z opóźnieniem w realizacji zamówienia mogą być zastosowane tylko w przypadku, gdy Zamawiający nie posiada aktualnie zaległości 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 </w:t>
      </w:r>
    </w:p>
    <w:p w14:paraId="38D0C27D" w14:textId="77777777" w:rsidR="008D5B9B" w:rsidRPr="008D5B9B" w:rsidRDefault="008D5B9B" w:rsidP="008D5B9B">
      <w:pPr>
        <w:spacing w:line="360" w:lineRule="auto"/>
        <w:jc w:val="both"/>
        <w:rPr>
          <w:rFonts w:ascii="Arial" w:hAnsi="Arial" w:cs="Arial"/>
          <w:sz w:val="24"/>
          <w:szCs w:val="24"/>
        </w:rPr>
      </w:pPr>
      <w:r w:rsidRPr="008D5B9B">
        <w:rPr>
          <w:rFonts w:ascii="Arial" w:hAnsi="Arial" w:cs="Arial"/>
          <w:sz w:val="24"/>
          <w:szCs w:val="24"/>
        </w:rPr>
        <w:t xml:space="preserve">lub zapisu: </w:t>
      </w:r>
    </w:p>
    <w:p w14:paraId="1ADEE951" w14:textId="09B63F21" w:rsidR="008D5B9B" w:rsidRPr="008D5B9B" w:rsidRDefault="008D5B9B" w:rsidP="008D5B9B">
      <w:pPr>
        <w:spacing w:line="360" w:lineRule="auto"/>
        <w:jc w:val="both"/>
        <w:rPr>
          <w:rFonts w:ascii="Arial" w:hAnsi="Arial" w:cs="Arial"/>
          <w:sz w:val="24"/>
          <w:szCs w:val="24"/>
        </w:rPr>
      </w:pPr>
      <w:r w:rsidRPr="008D5B9B">
        <w:rPr>
          <w:rFonts w:ascii="Arial" w:hAnsi="Arial" w:cs="Arial"/>
          <w:sz w:val="24"/>
          <w:szCs w:val="24"/>
        </w:rPr>
        <w:t xml:space="preserve">"W przypadku niedotrzymania przez Zamawiającego terminu zapłaty faktury za dostarczony towar, Wykonawcy przysługuje prawo naliczania kar umownych w wysokości 0,5% wartości brutto umowy. </w:t>
      </w:r>
    </w:p>
    <w:p w14:paraId="74A99680" w14:textId="77777777" w:rsidR="008D5B9B" w:rsidRPr="008D5B9B" w:rsidRDefault="008D5B9B" w:rsidP="008D5B9B">
      <w:pPr>
        <w:spacing w:line="360" w:lineRule="auto"/>
        <w:jc w:val="both"/>
        <w:rPr>
          <w:rFonts w:ascii="Arial" w:hAnsi="Arial" w:cs="Arial"/>
          <w:sz w:val="24"/>
          <w:szCs w:val="24"/>
        </w:rPr>
      </w:pPr>
      <w:r w:rsidRPr="008D5B9B">
        <w:rPr>
          <w:rFonts w:ascii="Arial" w:hAnsi="Arial" w:cs="Arial"/>
          <w:sz w:val="24"/>
          <w:szCs w:val="24"/>
        </w:rPr>
        <w:t xml:space="preserve">lub </w:t>
      </w:r>
    </w:p>
    <w:p w14:paraId="28FF90AE" w14:textId="77777777" w:rsidR="008D5B9B" w:rsidRPr="008D5B9B" w:rsidRDefault="008D5B9B" w:rsidP="008D5B9B">
      <w:pPr>
        <w:spacing w:line="360" w:lineRule="auto"/>
        <w:jc w:val="both"/>
        <w:rPr>
          <w:rFonts w:ascii="Arial" w:hAnsi="Arial" w:cs="Arial"/>
          <w:sz w:val="24"/>
          <w:szCs w:val="24"/>
        </w:rPr>
      </w:pPr>
      <w:r w:rsidRPr="008D5B9B">
        <w:rPr>
          <w:rFonts w:ascii="Arial" w:hAnsi="Arial" w:cs="Arial"/>
          <w:sz w:val="24"/>
          <w:szCs w:val="24"/>
        </w:rPr>
        <w:t xml:space="preserve">Prosimy o zmniejszenie kar umownych, którym podlegać ma Wykonawca. </w:t>
      </w:r>
    </w:p>
    <w:p w14:paraId="6F5E3781" w14:textId="77777777" w:rsidR="008D5B9B" w:rsidRPr="008D5B9B" w:rsidRDefault="008D5B9B" w:rsidP="008D5B9B">
      <w:pPr>
        <w:spacing w:line="360" w:lineRule="auto"/>
        <w:jc w:val="both"/>
        <w:rPr>
          <w:rFonts w:ascii="Arial" w:hAnsi="Arial" w:cs="Arial"/>
          <w:sz w:val="24"/>
          <w:szCs w:val="24"/>
        </w:rPr>
      </w:pPr>
    </w:p>
    <w:p w14:paraId="1C5E65DA" w14:textId="77777777" w:rsidR="008D5B9B" w:rsidRDefault="008D5B9B" w:rsidP="008D5B9B">
      <w:pPr>
        <w:spacing w:line="360" w:lineRule="auto"/>
        <w:jc w:val="both"/>
        <w:rPr>
          <w:rFonts w:ascii="Arial" w:hAnsi="Arial" w:cs="Arial"/>
          <w:sz w:val="24"/>
          <w:szCs w:val="24"/>
        </w:rPr>
      </w:pPr>
      <w:r w:rsidRPr="008D5B9B">
        <w:rPr>
          <w:rFonts w:ascii="Arial" w:hAnsi="Arial" w:cs="Arial"/>
          <w:sz w:val="24"/>
          <w:szCs w:val="24"/>
        </w:rPr>
        <w:t xml:space="preserve">W obecnej sytuacji chronione są głównie interesy Zamawiającego. Prosimy o wprowadzenie zapisów chroniących interesy Wykonawcy, równoważnie do tych chroniących interesy Zamawiającego. </w:t>
      </w:r>
    </w:p>
    <w:p w14:paraId="50093C52" w14:textId="473D792C" w:rsidR="007D6DC2" w:rsidRPr="00E912E9" w:rsidRDefault="007D6DC2" w:rsidP="008D5B9B">
      <w:pPr>
        <w:spacing w:line="360" w:lineRule="auto"/>
        <w:jc w:val="both"/>
        <w:rPr>
          <w:rFonts w:ascii="Arial" w:hAnsi="Arial" w:cs="Arial"/>
          <w:b/>
          <w:bCs/>
          <w:sz w:val="24"/>
          <w:szCs w:val="24"/>
        </w:rPr>
      </w:pPr>
      <w:r w:rsidRPr="00E912E9">
        <w:rPr>
          <w:rFonts w:ascii="Arial" w:hAnsi="Arial" w:cs="Arial"/>
          <w:b/>
          <w:bCs/>
          <w:sz w:val="24"/>
          <w:szCs w:val="24"/>
        </w:rPr>
        <w:t>Stanowisko (wyjaśnienie) Zamawiającego:</w:t>
      </w:r>
    </w:p>
    <w:p w14:paraId="0D5BE79D" w14:textId="7AC01903" w:rsidR="007D6DC2" w:rsidRPr="00E912E9" w:rsidRDefault="007D6DC2" w:rsidP="003E274F">
      <w:pPr>
        <w:jc w:val="both"/>
        <w:rPr>
          <w:rFonts w:ascii="Arial" w:hAnsi="Arial" w:cs="Arial"/>
          <w:sz w:val="24"/>
          <w:szCs w:val="24"/>
        </w:rPr>
      </w:pPr>
      <w:r w:rsidRPr="00E912E9">
        <w:rPr>
          <w:rFonts w:ascii="Arial" w:hAnsi="Arial" w:cs="Arial"/>
          <w:sz w:val="24"/>
          <w:szCs w:val="24"/>
        </w:rPr>
        <w:t xml:space="preserve">Zamawiający </w:t>
      </w:r>
      <w:r w:rsidR="008D5B9B">
        <w:rPr>
          <w:rFonts w:ascii="Arial" w:hAnsi="Arial" w:cs="Arial"/>
          <w:sz w:val="24"/>
          <w:szCs w:val="24"/>
        </w:rPr>
        <w:t>nie wyraża zgody</w:t>
      </w:r>
      <w:r w:rsidRPr="00E912E9">
        <w:rPr>
          <w:rFonts w:ascii="Arial" w:hAnsi="Arial" w:cs="Arial"/>
          <w:sz w:val="24"/>
          <w:szCs w:val="24"/>
        </w:rPr>
        <w:t>.</w:t>
      </w:r>
    </w:p>
    <w:p w14:paraId="046EAED6" w14:textId="77777777" w:rsidR="006D4AB3" w:rsidRDefault="006D4AB3" w:rsidP="00AD4335">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14761531" w14:textId="1F50CE3F" w:rsidR="003E274F" w:rsidRPr="003E274F" w:rsidRDefault="003E274F" w:rsidP="00AD4335">
      <w:pPr>
        <w:pStyle w:val="Tekstpodstawowy"/>
        <w:ind w:left="3119" w:firstLine="425"/>
        <w:jc w:val="right"/>
        <w:rPr>
          <w:rFonts w:ascii="Arial" w:hAnsi="Arial" w:cs="Arial"/>
          <w:sz w:val="22"/>
          <w:szCs w:val="22"/>
        </w:rPr>
      </w:pPr>
      <w:r w:rsidRPr="003E274F">
        <w:rPr>
          <w:rFonts w:ascii="Arial" w:hAnsi="Arial" w:cs="Arial"/>
          <w:sz w:val="22"/>
          <w:szCs w:val="22"/>
        </w:rPr>
        <w:t>Dyrektor Szpitala</w:t>
      </w:r>
    </w:p>
    <w:p w14:paraId="2E2A9AC2" w14:textId="0C9A3F83" w:rsidR="003E274F" w:rsidRPr="003E274F" w:rsidRDefault="003E274F" w:rsidP="00AD4335">
      <w:pPr>
        <w:pStyle w:val="Tekstpodstawowy"/>
        <w:ind w:left="3119" w:firstLine="425"/>
        <w:jc w:val="right"/>
        <w:rPr>
          <w:rFonts w:ascii="Arial" w:hAnsi="Arial" w:cs="Arial"/>
          <w:sz w:val="36"/>
          <w:szCs w:val="36"/>
        </w:rPr>
      </w:pPr>
      <w:r w:rsidRPr="003E274F">
        <w:rPr>
          <w:rFonts w:ascii="Arial" w:hAnsi="Arial" w:cs="Arial"/>
          <w:sz w:val="22"/>
          <w:szCs w:val="22"/>
        </w:rPr>
        <w:t xml:space="preserve">dr n. o </w:t>
      </w:r>
      <w:proofErr w:type="spellStart"/>
      <w:r w:rsidRPr="003E274F">
        <w:rPr>
          <w:rFonts w:ascii="Arial" w:hAnsi="Arial" w:cs="Arial"/>
          <w:sz w:val="22"/>
          <w:szCs w:val="22"/>
        </w:rPr>
        <w:t>zdr</w:t>
      </w:r>
      <w:proofErr w:type="spellEnd"/>
      <w:r w:rsidRPr="003E274F">
        <w:rPr>
          <w:rFonts w:ascii="Arial" w:hAnsi="Arial" w:cs="Arial"/>
          <w:sz w:val="22"/>
          <w:szCs w:val="22"/>
        </w:rPr>
        <w:t>. Jacek Żak</w:t>
      </w:r>
    </w:p>
    <w:sectPr w:rsidR="003E274F" w:rsidRPr="003E274F"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042DD" w14:textId="77777777" w:rsidR="00AF0C42" w:rsidRDefault="00AF0C42">
      <w:r>
        <w:separator/>
      </w:r>
    </w:p>
  </w:endnote>
  <w:endnote w:type="continuationSeparator" w:id="0">
    <w:p w14:paraId="392F96E0" w14:textId="77777777" w:rsidR="00AF0C42" w:rsidRDefault="00AF0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6392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8EAFB4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EF89F"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018494D4"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EB66B" w14:textId="77777777" w:rsidR="006D4AB3" w:rsidRDefault="006D4AB3">
    <w:pPr>
      <w:pStyle w:val="Stopka"/>
      <w:pBdr>
        <w:bottom w:val="single" w:sz="6" w:space="0" w:color="auto"/>
      </w:pBdr>
      <w:tabs>
        <w:tab w:val="clear" w:pos="4536"/>
        <w:tab w:val="left" w:pos="6237"/>
      </w:tabs>
    </w:pPr>
  </w:p>
  <w:p w14:paraId="7B1921C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E30BEC2" w14:textId="77777777" w:rsidR="006D4AB3" w:rsidRDefault="006D4AB3">
    <w:pPr>
      <w:pStyle w:val="Stopka"/>
      <w:tabs>
        <w:tab w:val="clear" w:pos="4536"/>
        <w:tab w:val="left" w:pos="6237"/>
      </w:tabs>
    </w:pPr>
  </w:p>
  <w:p w14:paraId="7F12E3A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B6C3B" w14:textId="77777777" w:rsidR="00AF0C42" w:rsidRDefault="00AF0C42">
      <w:r>
        <w:separator/>
      </w:r>
    </w:p>
  </w:footnote>
  <w:footnote w:type="continuationSeparator" w:id="0">
    <w:p w14:paraId="72E023E4" w14:textId="77777777" w:rsidR="00AF0C42" w:rsidRDefault="00AF0C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DF602" w14:textId="77777777" w:rsidR="00904267" w:rsidRDefault="0090426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3E9FE" w14:textId="77777777" w:rsidR="00904267" w:rsidRDefault="0090426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D1DF8" w14:textId="77777777" w:rsidR="00904267" w:rsidRDefault="009042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56A5"/>
    <w:multiLevelType w:val="hybridMultilevel"/>
    <w:tmpl w:val="8D2C6DC4"/>
    <w:lvl w:ilvl="0" w:tplc="772E833A">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F655B3C"/>
    <w:multiLevelType w:val="hybridMultilevel"/>
    <w:tmpl w:val="2702D7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D19784A"/>
    <w:multiLevelType w:val="hybridMultilevel"/>
    <w:tmpl w:val="F36C0C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D462FA7"/>
    <w:multiLevelType w:val="hybridMultilevel"/>
    <w:tmpl w:val="2D72B4DA"/>
    <w:lvl w:ilvl="0" w:tplc="E9C0F69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3227DF6"/>
    <w:multiLevelType w:val="hybridMultilevel"/>
    <w:tmpl w:val="4C48ED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7966769"/>
    <w:multiLevelType w:val="hybridMultilevel"/>
    <w:tmpl w:val="D1B48D46"/>
    <w:lvl w:ilvl="0" w:tplc="0415000F">
      <w:start w:val="1"/>
      <w:numFmt w:val="decimal"/>
      <w:lvlText w:val="%1."/>
      <w:lvlJc w:val="left"/>
      <w:pPr>
        <w:ind w:left="501" w:hanging="360"/>
      </w:p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0D915A7"/>
    <w:multiLevelType w:val="hybridMultilevel"/>
    <w:tmpl w:val="A18AC8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4B4A1CD3"/>
    <w:multiLevelType w:val="hybridMultilevel"/>
    <w:tmpl w:val="25E426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1422599"/>
    <w:multiLevelType w:val="hybridMultilevel"/>
    <w:tmpl w:val="9670D17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546F73D9"/>
    <w:multiLevelType w:val="hybridMultilevel"/>
    <w:tmpl w:val="0E6EE4A0"/>
    <w:lvl w:ilvl="0" w:tplc="8A2C2888">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5FC71FE4"/>
    <w:multiLevelType w:val="hybridMultilevel"/>
    <w:tmpl w:val="3C04E7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23616158">
    <w:abstractNumId w:val="10"/>
  </w:num>
  <w:num w:numId="2" w16cid:durableId="1417435712">
    <w:abstractNumId w:val="17"/>
  </w:num>
  <w:num w:numId="3" w16cid:durableId="298194518">
    <w:abstractNumId w:val="9"/>
  </w:num>
  <w:num w:numId="4" w16cid:durableId="584995229">
    <w:abstractNumId w:val="16"/>
  </w:num>
  <w:num w:numId="5" w16cid:durableId="1110978269">
    <w:abstractNumId w:val="4"/>
  </w:num>
  <w:num w:numId="6" w16cid:durableId="157114088">
    <w:abstractNumId w:val="7"/>
  </w:num>
  <w:num w:numId="7" w16cid:durableId="815340340">
    <w:abstractNumId w:val="15"/>
  </w:num>
  <w:num w:numId="8" w16cid:durableId="2125342818">
    <w:abstractNumId w:val="3"/>
  </w:num>
  <w:num w:numId="9" w16cid:durableId="774524444">
    <w:abstractNumId w:val="8"/>
  </w:num>
  <w:num w:numId="10" w16cid:durableId="1881239996">
    <w:abstractNumId w:val="2"/>
  </w:num>
  <w:num w:numId="11" w16cid:durableId="1442070652">
    <w:abstractNumId w:val="1"/>
  </w:num>
  <w:num w:numId="12" w16cid:durableId="27462639">
    <w:abstractNumId w:val="0"/>
  </w:num>
  <w:num w:numId="13" w16cid:durableId="1526021659">
    <w:abstractNumId w:val="13"/>
  </w:num>
  <w:num w:numId="14" w16cid:durableId="1341467244">
    <w:abstractNumId w:val="6"/>
  </w:num>
  <w:num w:numId="15" w16cid:durableId="470251700">
    <w:abstractNumId w:val="12"/>
  </w:num>
  <w:num w:numId="16" w16cid:durableId="1650401959">
    <w:abstractNumId w:val="14"/>
  </w:num>
  <w:num w:numId="17" w16cid:durableId="957562407">
    <w:abstractNumId w:val="11"/>
  </w:num>
  <w:num w:numId="18" w16cid:durableId="3286746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A8B"/>
    <w:rsid w:val="00031374"/>
    <w:rsid w:val="00035DEC"/>
    <w:rsid w:val="00042EE4"/>
    <w:rsid w:val="000A1097"/>
    <w:rsid w:val="000E2A8F"/>
    <w:rsid w:val="00110A33"/>
    <w:rsid w:val="00127127"/>
    <w:rsid w:val="0012774F"/>
    <w:rsid w:val="00144B7A"/>
    <w:rsid w:val="001544B8"/>
    <w:rsid w:val="00180C6E"/>
    <w:rsid w:val="00215AB0"/>
    <w:rsid w:val="0029606A"/>
    <w:rsid w:val="002C0600"/>
    <w:rsid w:val="003E274F"/>
    <w:rsid w:val="00404012"/>
    <w:rsid w:val="00417404"/>
    <w:rsid w:val="00480A8B"/>
    <w:rsid w:val="004848F3"/>
    <w:rsid w:val="004A75F2"/>
    <w:rsid w:val="004F17EE"/>
    <w:rsid w:val="00500171"/>
    <w:rsid w:val="005144A9"/>
    <w:rsid w:val="00520165"/>
    <w:rsid w:val="00597B4C"/>
    <w:rsid w:val="005B1B08"/>
    <w:rsid w:val="00632C3C"/>
    <w:rsid w:val="00662BDB"/>
    <w:rsid w:val="006A5DF1"/>
    <w:rsid w:val="006B7198"/>
    <w:rsid w:val="006D4AB3"/>
    <w:rsid w:val="006F3B81"/>
    <w:rsid w:val="007011D9"/>
    <w:rsid w:val="00723A4B"/>
    <w:rsid w:val="00724F67"/>
    <w:rsid w:val="00791FBD"/>
    <w:rsid w:val="007C3799"/>
    <w:rsid w:val="007C3FD8"/>
    <w:rsid w:val="007D6DC2"/>
    <w:rsid w:val="007D7198"/>
    <w:rsid w:val="00821AE1"/>
    <w:rsid w:val="00870F9F"/>
    <w:rsid w:val="008804B6"/>
    <w:rsid w:val="00897AB0"/>
    <w:rsid w:val="008A3553"/>
    <w:rsid w:val="008D5B9B"/>
    <w:rsid w:val="009003D1"/>
    <w:rsid w:val="00904267"/>
    <w:rsid w:val="00913EF6"/>
    <w:rsid w:val="00947A50"/>
    <w:rsid w:val="00A83137"/>
    <w:rsid w:val="00A905AC"/>
    <w:rsid w:val="00AD4335"/>
    <w:rsid w:val="00AF0C42"/>
    <w:rsid w:val="00B1255C"/>
    <w:rsid w:val="00B3283B"/>
    <w:rsid w:val="00B32FF9"/>
    <w:rsid w:val="00B62F40"/>
    <w:rsid w:val="00BA6584"/>
    <w:rsid w:val="00BD09BD"/>
    <w:rsid w:val="00BE7BFD"/>
    <w:rsid w:val="00C370F2"/>
    <w:rsid w:val="00C44EEC"/>
    <w:rsid w:val="00C91350"/>
    <w:rsid w:val="00CE1C56"/>
    <w:rsid w:val="00D22FFA"/>
    <w:rsid w:val="00D8461B"/>
    <w:rsid w:val="00D9049C"/>
    <w:rsid w:val="00D915F2"/>
    <w:rsid w:val="00DF32E8"/>
    <w:rsid w:val="00E14860"/>
    <w:rsid w:val="00E21B49"/>
    <w:rsid w:val="00E2789F"/>
    <w:rsid w:val="00E72428"/>
    <w:rsid w:val="00E912E9"/>
    <w:rsid w:val="00E973F5"/>
    <w:rsid w:val="00EA14B3"/>
    <w:rsid w:val="00EA416E"/>
    <w:rsid w:val="00F85B6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02129F"/>
  <w15:chartTrackingRefBased/>
  <w15:docId w15:val="{145CBFFD-B373-4F4B-987C-189FA46AC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L1,Numerowanie,Akapit z listą5,Kolorowa lista — akcent 11"/>
    <w:basedOn w:val="Normalny"/>
    <w:link w:val="AkapitzlistZnak"/>
    <w:uiPriority w:val="34"/>
    <w:qFormat/>
    <w:rsid w:val="00E912E9"/>
    <w:pPr>
      <w:ind w:left="720"/>
      <w:contextualSpacing/>
    </w:pPr>
  </w:style>
  <w:style w:type="character" w:customStyle="1" w:styleId="NagwekZnak">
    <w:name w:val="Nagłówek Znak"/>
    <w:basedOn w:val="Domylnaczcionkaakapitu"/>
    <w:link w:val="Nagwek"/>
    <w:uiPriority w:val="99"/>
    <w:rsid w:val="00597B4C"/>
  </w:style>
  <w:style w:type="character" w:customStyle="1" w:styleId="StopkaZnak">
    <w:name w:val="Stopka Znak"/>
    <w:basedOn w:val="Domylnaczcionkaakapitu"/>
    <w:link w:val="Stopka"/>
    <w:uiPriority w:val="99"/>
    <w:rsid w:val="00597B4C"/>
  </w:style>
  <w:style w:type="paragraph" w:customStyle="1" w:styleId="MEDISEPTHEADLINE">
    <w:name w:val="MEDISEPT_HEADLINE"/>
    <w:basedOn w:val="Normalny"/>
    <w:autoRedefine/>
    <w:qFormat/>
    <w:rsid w:val="00791FBD"/>
    <w:pPr>
      <w:spacing w:line="281" w:lineRule="auto"/>
      <w:jc w:val="both"/>
    </w:pPr>
    <w:rPr>
      <w:rFonts w:ascii="Arial" w:eastAsiaTheme="minorHAnsi" w:hAnsi="Arial" w:cs="Arial"/>
      <w:b/>
      <w:bCs/>
      <w:color w:val="262626" w:themeColor="text1" w:themeTint="D9"/>
      <w:sz w:val="24"/>
      <w:szCs w:val="24"/>
      <w:u w:val="single"/>
      <w:lang w:eastAsia="en-US"/>
    </w:rPr>
  </w:style>
  <w:style w:type="character" w:customStyle="1" w:styleId="AkapitzlistZnak">
    <w:name w:val="Akapit z listą Znak"/>
    <w:aliases w:val="L1 Znak,Numerowanie Znak,Akapit z listą5 Znak,Kolorowa lista — akcent 11 Znak"/>
    <w:link w:val="Akapitzlist"/>
    <w:uiPriority w:val="34"/>
    <w:qFormat/>
    <w:locked/>
    <w:rsid w:val="00597B4C"/>
  </w:style>
  <w:style w:type="paragraph" w:customStyle="1" w:styleId="Default">
    <w:name w:val="Default"/>
    <w:rsid w:val="00913EF6"/>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CD4DA-FB76-4600-B9E9-A9F0C2E28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24</Pages>
  <Words>5948</Words>
  <Characters>38429</Characters>
  <Application>Microsoft Office Word</Application>
  <DocSecurity>0</DocSecurity>
  <Lines>320</Lines>
  <Paragraphs>88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4</cp:revision>
  <cp:lastPrinted>2001-02-10T14:28:00Z</cp:lastPrinted>
  <dcterms:created xsi:type="dcterms:W3CDTF">2026-06-22T11:40:00Z</dcterms:created>
  <dcterms:modified xsi:type="dcterms:W3CDTF">2026-06-22T11:46:00Z</dcterms:modified>
</cp:coreProperties>
</file>