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7DE979" w14:textId="5A13FFCC" w:rsidR="006A5DF1" w:rsidRPr="00C9436A" w:rsidRDefault="000054FD" w:rsidP="00C9436A">
      <w:pPr>
        <w:jc w:val="right"/>
        <w:rPr>
          <w:rFonts w:ascii="Verdana" w:hAnsi="Verdana"/>
          <w:sz w:val="18"/>
          <w:szCs w:val="18"/>
        </w:rPr>
      </w:pPr>
      <w:r w:rsidRPr="00C9436A">
        <w:rPr>
          <w:rFonts w:ascii="Verdana" w:hAnsi="Verdana"/>
          <w:sz w:val="18"/>
          <w:szCs w:val="18"/>
        </w:rPr>
        <w:t>Kraków</w:t>
      </w:r>
      <w:r w:rsidR="006A5DF1" w:rsidRPr="00C9436A">
        <w:rPr>
          <w:rFonts w:ascii="Verdana" w:hAnsi="Verdana"/>
          <w:sz w:val="18"/>
          <w:szCs w:val="18"/>
        </w:rPr>
        <w:t xml:space="preserve"> dnia: </w:t>
      </w:r>
      <w:r w:rsidRPr="00C9436A">
        <w:rPr>
          <w:rFonts w:ascii="Verdana" w:hAnsi="Verdana"/>
          <w:sz w:val="18"/>
          <w:szCs w:val="18"/>
        </w:rPr>
        <w:t>2026-06-1</w:t>
      </w:r>
      <w:r w:rsidR="00993C1A">
        <w:rPr>
          <w:rFonts w:ascii="Verdana" w:hAnsi="Verdana"/>
          <w:sz w:val="18"/>
          <w:szCs w:val="18"/>
        </w:rPr>
        <w:t>8</w:t>
      </w:r>
    </w:p>
    <w:p w14:paraId="0972951C" w14:textId="77777777" w:rsidR="000054FD" w:rsidRPr="00C9436A" w:rsidRDefault="000054FD" w:rsidP="00C9436A">
      <w:pPr>
        <w:rPr>
          <w:rFonts w:ascii="Verdana" w:hAnsi="Verdana"/>
          <w:b/>
          <w:bCs/>
          <w:sz w:val="18"/>
          <w:szCs w:val="18"/>
        </w:rPr>
      </w:pPr>
      <w:r w:rsidRPr="00C9436A">
        <w:rPr>
          <w:rFonts w:ascii="Verdana" w:hAnsi="Verdana"/>
          <w:b/>
          <w:bCs/>
          <w:sz w:val="18"/>
          <w:szCs w:val="18"/>
        </w:rPr>
        <w:t>Akademia Górniczo - Hutnicza</w:t>
      </w:r>
    </w:p>
    <w:p w14:paraId="0BCF17F6" w14:textId="77777777" w:rsidR="000054FD" w:rsidRPr="00C9436A" w:rsidRDefault="000054FD" w:rsidP="00C9436A">
      <w:pPr>
        <w:rPr>
          <w:rFonts w:ascii="Verdana" w:hAnsi="Verdana"/>
          <w:b/>
          <w:bCs/>
          <w:sz w:val="18"/>
          <w:szCs w:val="18"/>
        </w:rPr>
      </w:pPr>
      <w:r w:rsidRPr="00C9436A">
        <w:rPr>
          <w:rFonts w:ascii="Verdana" w:hAnsi="Verdana"/>
          <w:b/>
          <w:bCs/>
          <w:sz w:val="18"/>
          <w:szCs w:val="18"/>
        </w:rPr>
        <w:t>im. Stanisława Staszica w Krakowie</w:t>
      </w:r>
    </w:p>
    <w:p w14:paraId="22D6E21B" w14:textId="77777777" w:rsidR="006A5DF1" w:rsidRPr="00C9436A" w:rsidRDefault="000054FD" w:rsidP="00C9436A">
      <w:pPr>
        <w:rPr>
          <w:rFonts w:ascii="Verdana" w:hAnsi="Verdana"/>
          <w:b/>
          <w:bCs/>
          <w:sz w:val="18"/>
          <w:szCs w:val="18"/>
        </w:rPr>
      </w:pPr>
      <w:r w:rsidRPr="00C9436A">
        <w:rPr>
          <w:rFonts w:ascii="Verdana" w:hAnsi="Verdana"/>
          <w:b/>
          <w:bCs/>
          <w:sz w:val="18"/>
          <w:szCs w:val="18"/>
        </w:rPr>
        <w:t>Dział Zamówień Publicznych</w:t>
      </w:r>
    </w:p>
    <w:p w14:paraId="28ACDFF4" w14:textId="77777777" w:rsidR="006A5DF1" w:rsidRPr="00C9436A" w:rsidRDefault="000054FD" w:rsidP="00C9436A">
      <w:pPr>
        <w:rPr>
          <w:rFonts w:ascii="Verdana" w:hAnsi="Verdana"/>
          <w:sz w:val="18"/>
          <w:szCs w:val="18"/>
        </w:rPr>
      </w:pPr>
      <w:r w:rsidRPr="00C9436A">
        <w:rPr>
          <w:rFonts w:ascii="Verdana" w:hAnsi="Verdana"/>
          <w:sz w:val="18"/>
          <w:szCs w:val="18"/>
        </w:rPr>
        <w:t>Al. Mickiewicza</w:t>
      </w:r>
      <w:r w:rsidR="006A5DF1" w:rsidRPr="00C9436A">
        <w:rPr>
          <w:rFonts w:ascii="Verdana" w:hAnsi="Verdana"/>
          <w:sz w:val="18"/>
          <w:szCs w:val="18"/>
        </w:rPr>
        <w:t xml:space="preserve"> </w:t>
      </w:r>
      <w:r w:rsidRPr="00C9436A">
        <w:rPr>
          <w:rFonts w:ascii="Verdana" w:hAnsi="Verdana"/>
          <w:sz w:val="18"/>
          <w:szCs w:val="18"/>
        </w:rPr>
        <w:t>30</w:t>
      </w:r>
    </w:p>
    <w:p w14:paraId="0B186BAF" w14:textId="77777777" w:rsidR="006A5DF1" w:rsidRPr="00C9436A" w:rsidRDefault="000054FD" w:rsidP="00C9436A">
      <w:pPr>
        <w:rPr>
          <w:rFonts w:ascii="Verdana" w:hAnsi="Verdana"/>
          <w:sz w:val="18"/>
          <w:szCs w:val="18"/>
        </w:rPr>
      </w:pPr>
      <w:r w:rsidRPr="00C9436A">
        <w:rPr>
          <w:rFonts w:ascii="Verdana" w:hAnsi="Verdana"/>
          <w:sz w:val="18"/>
          <w:szCs w:val="18"/>
        </w:rPr>
        <w:t>30-059</w:t>
      </w:r>
      <w:r w:rsidR="006A5DF1" w:rsidRPr="00C9436A">
        <w:rPr>
          <w:rFonts w:ascii="Verdana" w:hAnsi="Verdana"/>
          <w:sz w:val="18"/>
          <w:szCs w:val="18"/>
        </w:rPr>
        <w:t xml:space="preserve"> </w:t>
      </w:r>
      <w:r w:rsidRPr="00C9436A">
        <w:rPr>
          <w:rFonts w:ascii="Verdana" w:hAnsi="Verdana"/>
          <w:sz w:val="18"/>
          <w:szCs w:val="18"/>
        </w:rPr>
        <w:t>Kraków</w:t>
      </w:r>
    </w:p>
    <w:p w14:paraId="42E7DC76" w14:textId="77777777" w:rsidR="006A5DF1" w:rsidRPr="00C9436A" w:rsidRDefault="006A5DF1" w:rsidP="00C9436A">
      <w:pPr>
        <w:pStyle w:val="Nagwek"/>
        <w:tabs>
          <w:tab w:val="clear" w:pos="4536"/>
        </w:tabs>
        <w:rPr>
          <w:rFonts w:ascii="Verdana" w:hAnsi="Verdana"/>
          <w:sz w:val="18"/>
          <w:szCs w:val="18"/>
        </w:rPr>
      </w:pPr>
      <w:r w:rsidRPr="00C9436A">
        <w:rPr>
          <w:rFonts w:ascii="Verdana" w:hAnsi="Verdana"/>
          <w:sz w:val="18"/>
          <w:szCs w:val="18"/>
        </w:rPr>
        <w:t>Pismo:</w:t>
      </w:r>
      <w:r w:rsidRPr="00C9436A">
        <w:rPr>
          <w:rFonts w:ascii="Verdana" w:hAnsi="Verdana"/>
          <w:b/>
          <w:bCs/>
          <w:sz w:val="18"/>
          <w:szCs w:val="18"/>
        </w:rPr>
        <w:t xml:space="preserve"> </w:t>
      </w:r>
      <w:r w:rsidR="001358C4" w:rsidRPr="00C9436A">
        <w:rPr>
          <w:rFonts w:ascii="Verdana" w:hAnsi="Verdana"/>
          <w:b/>
          <w:sz w:val="18"/>
          <w:szCs w:val="18"/>
        </w:rPr>
        <w:t>KC-DE-zp.25.59.2026</w:t>
      </w:r>
      <w:r w:rsidRPr="00C9436A">
        <w:rPr>
          <w:rFonts w:ascii="Verdana" w:hAnsi="Verdana"/>
          <w:sz w:val="18"/>
          <w:szCs w:val="18"/>
        </w:rPr>
        <w:tab/>
        <w:t xml:space="preserve"> </w:t>
      </w:r>
    </w:p>
    <w:p w14:paraId="54016412" w14:textId="77777777" w:rsidR="006A5DF1" w:rsidRPr="00C9436A" w:rsidRDefault="006A5DF1" w:rsidP="00C9436A">
      <w:pPr>
        <w:pStyle w:val="Nagwek"/>
        <w:tabs>
          <w:tab w:val="clear" w:pos="4536"/>
          <w:tab w:val="clear" w:pos="9072"/>
        </w:tabs>
        <w:rPr>
          <w:rFonts w:ascii="Verdana" w:hAnsi="Verdana"/>
          <w:sz w:val="18"/>
          <w:szCs w:val="18"/>
        </w:rPr>
      </w:pPr>
    </w:p>
    <w:p w14:paraId="5468F223" w14:textId="77777777" w:rsidR="006A5DF1" w:rsidRPr="00C9436A" w:rsidRDefault="006A5DF1" w:rsidP="00C9436A">
      <w:pPr>
        <w:tabs>
          <w:tab w:val="left" w:pos="708"/>
          <w:tab w:val="center" w:pos="4536"/>
          <w:tab w:val="right" w:pos="9072"/>
        </w:tabs>
        <w:ind w:left="5245"/>
        <w:rPr>
          <w:rFonts w:ascii="Verdana" w:hAnsi="Verdana"/>
          <w:b/>
          <w:sz w:val="18"/>
          <w:szCs w:val="18"/>
        </w:rPr>
      </w:pPr>
      <w:r w:rsidRPr="00C9436A">
        <w:rPr>
          <w:rFonts w:ascii="Verdana" w:hAnsi="Verdana"/>
          <w:b/>
          <w:sz w:val="18"/>
          <w:szCs w:val="18"/>
        </w:rPr>
        <w:t>WYKONAWCY</w:t>
      </w:r>
    </w:p>
    <w:p w14:paraId="591DFC42" w14:textId="77777777" w:rsidR="006A5DF1" w:rsidRPr="00C9436A" w:rsidRDefault="006A5DF1" w:rsidP="00C9436A">
      <w:pPr>
        <w:tabs>
          <w:tab w:val="left" w:pos="708"/>
          <w:tab w:val="center" w:pos="4536"/>
          <w:tab w:val="right" w:pos="9072"/>
        </w:tabs>
        <w:ind w:left="5245"/>
        <w:rPr>
          <w:rFonts w:ascii="Verdana" w:hAnsi="Verdana"/>
          <w:sz w:val="18"/>
          <w:szCs w:val="18"/>
        </w:rPr>
      </w:pPr>
      <w:r w:rsidRPr="00C9436A">
        <w:rPr>
          <w:rFonts w:ascii="Verdana" w:hAnsi="Verdana"/>
          <w:sz w:val="18"/>
          <w:szCs w:val="18"/>
        </w:rPr>
        <w:t>ubiegający się o zamówienie publiczne</w:t>
      </w:r>
    </w:p>
    <w:p w14:paraId="6E635E1E" w14:textId="77777777" w:rsidR="006D4AB3" w:rsidRPr="00C9436A" w:rsidRDefault="006D4AB3" w:rsidP="00C9436A">
      <w:pPr>
        <w:pStyle w:val="Nagwek"/>
        <w:tabs>
          <w:tab w:val="clear" w:pos="4536"/>
        </w:tabs>
        <w:rPr>
          <w:rFonts w:ascii="Verdana" w:hAnsi="Verdana"/>
          <w:sz w:val="18"/>
          <w:szCs w:val="18"/>
        </w:rPr>
      </w:pPr>
    </w:p>
    <w:p w14:paraId="751EA58C" w14:textId="77777777" w:rsidR="00632C3C" w:rsidRDefault="00E21B49" w:rsidP="00C9436A">
      <w:pPr>
        <w:pStyle w:val="Nagwek1"/>
        <w:spacing w:before="0" w:after="0"/>
        <w:jc w:val="center"/>
        <w:rPr>
          <w:rFonts w:ascii="Verdana" w:hAnsi="Verdana"/>
          <w:sz w:val="18"/>
          <w:szCs w:val="18"/>
        </w:rPr>
      </w:pPr>
      <w:r w:rsidRPr="00C9436A">
        <w:rPr>
          <w:rFonts w:ascii="Verdana" w:hAnsi="Verdana"/>
          <w:sz w:val="18"/>
          <w:szCs w:val="18"/>
        </w:rPr>
        <w:t>WYJAŚNIENI</w:t>
      </w:r>
      <w:r w:rsidR="00520165" w:rsidRPr="00C9436A">
        <w:rPr>
          <w:rFonts w:ascii="Verdana" w:hAnsi="Verdana"/>
          <w:sz w:val="18"/>
          <w:szCs w:val="18"/>
        </w:rPr>
        <w:t>A</w:t>
      </w:r>
      <w:r w:rsidR="00632C3C" w:rsidRPr="00C9436A">
        <w:rPr>
          <w:rFonts w:ascii="Verdana" w:hAnsi="Verdana"/>
          <w:sz w:val="18"/>
          <w:szCs w:val="18"/>
        </w:rPr>
        <w:t xml:space="preserve"> TREŚCI</w:t>
      </w:r>
      <w:r w:rsidR="0029606A" w:rsidRPr="00C9436A">
        <w:rPr>
          <w:rFonts w:ascii="Verdana" w:hAnsi="Verdana"/>
          <w:sz w:val="18"/>
          <w:szCs w:val="18"/>
        </w:rPr>
        <w:t xml:space="preserve"> SWZ</w:t>
      </w:r>
      <w:r w:rsidR="00482CB8">
        <w:rPr>
          <w:rFonts w:ascii="Verdana" w:hAnsi="Verdana"/>
          <w:sz w:val="18"/>
          <w:szCs w:val="18"/>
        </w:rPr>
        <w:t xml:space="preserve"> I ZMIANY SWZ</w:t>
      </w:r>
    </w:p>
    <w:p w14:paraId="33C1E76B" w14:textId="77777777" w:rsidR="00C9436A" w:rsidRPr="00C9436A" w:rsidRDefault="00C9436A" w:rsidP="00C9436A"/>
    <w:p w14:paraId="30D7BB94" w14:textId="77777777" w:rsidR="006D4AB3" w:rsidRPr="00C9436A" w:rsidRDefault="00632C3C" w:rsidP="00C9436A">
      <w:pPr>
        <w:jc w:val="both"/>
        <w:rPr>
          <w:rFonts w:ascii="Verdana" w:hAnsi="Verdana"/>
          <w:sz w:val="18"/>
          <w:szCs w:val="18"/>
        </w:rPr>
      </w:pPr>
      <w:r w:rsidRPr="00C9436A">
        <w:rPr>
          <w:rFonts w:ascii="Verdana" w:hAnsi="Verdana"/>
          <w:sz w:val="18"/>
          <w:szCs w:val="18"/>
        </w:rPr>
        <w:t xml:space="preserve">Dotyczy: </w:t>
      </w:r>
      <w:r w:rsidR="006A5DF1" w:rsidRPr="00C9436A">
        <w:rPr>
          <w:rFonts w:ascii="Verdana" w:hAnsi="Verdana"/>
          <w:sz w:val="18"/>
          <w:szCs w:val="18"/>
        </w:rPr>
        <w:t>p</w:t>
      </w:r>
      <w:r w:rsidRPr="00C9436A">
        <w:rPr>
          <w:rFonts w:ascii="Verdana" w:hAnsi="Verdana"/>
          <w:sz w:val="18"/>
          <w:szCs w:val="18"/>
        </w:rPr>
        <w:t>ostępowani</w:t>
      </w:r>
      <w:r w:rsidR="006A5DF1" w:rsidRPr="00C9436A">
        <w:rPr>
          <w:rFonts w:ascii="Verdana" w:hAnsi="Verdana"/>
          <w:sz w:val="18"/>
          <w:szCs w:val="18"/>
        </w:rPr>
        <w:t>a</w:t>
      </w:r>
      <w:r w:rsidRPr="00C9436A">
        <w:rPr>
          <w:rFonts w:ascii="Verdana" w:hAnsi="Verdana"/>
          <w:sz w:val="18"/>
          <w:szCs w:val="18"/>
        </w:rPr>
        <w:t xml:space="preserve"> o udzielenie zamówienia publicznego, prowadzone</w:t>
      </w:r>
      <w:r w:rsidR="006A5DF1" w:rsidRPr="00C9436A">
        <w:rPr>
          <w:rFonts w:ascii="Verdana" w:hAnsi="Verdana"/>
          <w:sz w:val="18"/>
          <w:szCs w:val="18"/>
        </w:rPr>
        <w:t>go</w:t>
      </w:r>
      <w:r w:rsidRPr="00C9436A">
        <w:rPr>
          <w:rFonts w:ascii="Verdana" w:hAnsi="Verdana"/>
          <w:sz w:val="18"/>
          <w:szCs w:val="18"/>
        </w:rPr>
        <w:t xml:space="preserve"> w trybie</w:t>
      </w:r>
      <w:r w:rsidR="001D75AC" w:rsidRPr="00C9436A">
        <w:rPr>
          <w:rFonts w:ascii="Verdana" w:hAnsi="Verdana"/>
          <w:sz w:val="18"/>
          <w:szCs w:val="18"/>
        </w:rPr>
        <w:t>:</w:t>
      </w:r>
      <w:r w:rsidRPr="00C9436A">
        <w:rPr>
          <w:rFonts w:ascii="Verdana" w:hAnsi="Verdana"/>
          <w:sz w:val="18"/>
          <w:szCs w:val="18"/>
        </w:rPr>
        <w:t xml:space="preserve"> </w:t>
      </w:r>
      <w:r w:rsidR="000054FD" w:rsidRPr="00C9436A">
        <w:rPr>
          <w:rFonts w:ascii="Verdana" w:hAnsi="Verdana"/>
          <w:sz w:val="18"/>
          <w:szCs w:val="18"/>
        </w:rPr>
        <w:t>przetarg nieograniczony</w:t>
      </w:r>
      <w:r w:rsidRPr="00C9436A">
        <w:rPr>
          <w:rFonts w:ascii="Verdana" w:hAnsi="Verdana"/>
          <w:b/>
          <w:sz w:val="18"/>
          <w:szCs w:val="18"/>
        </w:rPr>
        <w:t xml:space="preserve"> </w:t>
      </w:r>
      <w:r w:rsidR="00893499" w:rsidRPr="00C9436A">
        <w:rPr>
          <w:rFonts w:ascii="Verdana" w:hAnsi="Verdana"/>
          <w:bCs/>
          <w:sz w:val="18"/>
          <w:szCs w:val="18"/>
        </w:rPr>
        <w:t>pn.</w:t>
      </w:r>
      <w:r w:rsidRPr="00C9436A">
        <w:rPr>
          <w:rFonts w:ascii="Verdana" w:hAnsi="Verdana"/>
          <w:b/>
          <w:sz w:val="18"/>
          <w:szCs w:val="18"/>
        </w:rPr>
        <w:t xml:space="preserve"> </w:t>
      </w:r>
      <w:r w:rsidR="00E72428" w:rsidRPr="00C9436A">
        <w:rPr>
          <w:rFonts w:ascii="Verdana" w:hAnsi="Verdana"/>
          <w:bCs/>
          <w:sz w:val="18"/>
          <w:szCs w:val="18"/>
        </w:rPr>
        <w:t>”</w:t>
      </w:r>
      <w:r w:rsidR="000054FD" w:rsidRPr="00C9436A">
        <w:rPr>
          <w:rFonts w:ascii="Verdana" w:hAnsi="Verdana"/>
          <w:b/>
          <w:bCs/>
          <w:sz w:val="18"/>
          <w:szCs w:val="18"/>
        </w:rPr>
        <w:t>Sukcesywna dostawa komputerów przenośnych dla wszystkich Jednostek AGH - KC-DE-zp.25.59.2026</w:t>
      </w:r>
      <w:r w:rsidR="00E72428" w:rsidRPr="00C9436A">
        <w:rPr>
          <w:rFonts w:ascii="Verdana" w:hAnsi="Verdana"/>
          <w:bCs/>
          <w:sz w:val="18"/>
          <w:szCs w:val="18"/>
        </w:rPr>
        <w:t>”</w:t>
      </w:r>
      <w:r w:rsidRPr="00C9436A">
        <w:rPr>
          <w:rFonts w:ascii="Verdana" w:hAnsi="Verdana"/>
          <w:b/>
          <w:sz w:val="18"/>
          <w:szCs w:val="18"/>
        </w:rPr>
        <w:t xml:space="preserve"> </w:t>
      </w:r>
      <w:r w:rsidRPr="00C9436A">
        <w:rPr>
          <w:rFonts w:ascii="Verdana" w:hAnsi="Verdana"/>
          <w:bCs/>
          <w:sz w:val="18"/>
          <w:szCs w:val="18"/>
        </w:rPr>
        <w:t>– znak sprawy</w:t>
      </w:r>
      <w:r w:rsidRPr="00C9436A">
        <w:rPr>
          <w:rFonts w:ascii="Verdana" w:hAnsi="Verdana"/>
          <w:b/>
          <w:sz w:val="18"/>
          <w:szCs w:val="18"/>
        </w:rPr>
        <w:t xml:space="preserve"> </w:t>
      </w:r>
      <w:r w:rsidR="000054FD" w:rsidRPr="00C9436A">
        <w:rPr>
          <w:rFonts w:ascii="Verdana" w:hAnsi="Verdana"/>
          <w:b/>
          <w:sz w:val="18"/>
          <w:szCs w:val="18"/>
        </w:rPr>
        <w:t>KC-DE-zp.25.59.2026</w:t>
      </w:r>
      <w:r w:rsidRPr="00C9436A">
        <w:rPr>
          <w:rFonts w:ascii="Verdana" w:hAnsi="Verdana"/>
          <w:b/>
          <w:sz w:val="18"/>
          <w:szCs w:val="18"/>
        </w:rPr>
        <w:t>.</w:t>
      </w:r>
    </w:p>
    <w:p w14:paraId="5F43F016" w14:textId="77777777" w:rsidR="0012774F" w:rsidRPr="00C9436A" w:rsidRDefault="00520165" w:rsidP="00D8461B">
      <w:pPr>
        <w:spacing w:after="240" w:line="276" w:lineRule="auto"/>
        <w:jc w:val="both"/>
        <w:rPr>
          <w:rFonts w:ascii="Verdana" w:hAnsi="Verdana"/>
          <w:sz w:val="18"/>
          <w:szCs w:val="18"/>
        </w:rPr>
      </w:pPr>
      <w:r w:rsidRPr="00C9436A">
        <w:rPr>
          <w:rFonts w:ascii="Verdana" w:hAnsi="Verdana"/>
          <w:sz w:val="18"/>
          <w:szCs w:val="18"/>
        </w:rPr>
        <w:t xml:space="preserve">Zamawiający, </w:t>
      </w:r>
      <w:r w:rsidR="001D75AC" w:rsidRPr="00C9436A">
        <w:rPr>
          <w:rFonts w:ascii="Verdana" w:hAnsi="Verdana"/>
          <w:b/>
          <w:bCs/>
          <w:sz w:val="18"/>
          <w:szCs w:val="18"/>
        </w:rPr>
        <w:t xml:space="preserve">Akademia Górniczo-Hutnicza im. Stanisława Staszica w Krakowie, </w:t>
      </w:r>
      <w:r w:rsidRPr="00C9436A">
        <w:rPr>
          <w:rFonts w:ascii="Verdana" w:hAnsi="Verdana"/>
          <w:sz w:val="18"/>
          <w:szCs w:val="18"/>
        </w:rPr>
        <w:t xml:space="preserve">działając na podstawie art. </w:t>
      </w:r>
      <w:r w:rsidR="0029606A" w:rsidRPr="00C9436A">
        <w:rPr>
          <w:rFonts w:ascii="Verdana" w:hAnsi="Verdana"/>
          <w:sz w:val="18"/>
          <w:szCs w:val="18"/>
        </w:rPr>
        <w:t>1</w:t>
      </w:r>
      <w:r w:rsidRPr="00C9436A">
        <w:rPr>
          <w:rFonts w:ascii="Verdana" w:hAnsi="Verdana"/>
          <w:sz w:val="18"/>
          <w:szCs w:val="18"/>
        </w:rPr>
        <w:t>3</w:t>
      </w:r>
      <w:r w:rsidR="0029606A" w:rsidRPr="00C9436A">
        <w:rPr>
          <w:rFonts w:ascii="Verdana" w:hAnsi="Verdana"/>
          <w:sz w:val="18"/>
          <w:szCs w:val="18"/>
        </w:rPr>
        <w:t>5</w:t>
      </w:r>
      <w:r w:rsidRPr="00C9436A">
        <w:rPr>
          <w:rFonts w:ascii="Verdana" w:hAnsi="Verdana"/>
          <w:sz w:val="18"/>
          <w:szCs w:val="18"/>
        </w:rPr>
        <w:t xml:space="preserve"> ust</w:t>
      </w:r>
      <w:r w:rsidR="00D9049C" w:rsidRPr="00C9436A">
        <w:rPr>
          <w:rFonts w:ascii="Verdana" w:hAnsi="Verdana"/>
          <w:sz w:val="18"/>
          <w:szCs w:val="18"/>
        </w:rPr>
        <w:t xml:space="preserve">. </w:t>
      </w:r>
      <w:r w:rsidR="0029606A" w:rsidRPr="00C9436A">
        <w:rPr>
          <w:rFonts w:ascii="Verdana" w:hAnsi="Verdana"/>
          <w:sz w:val="18"/>
          <w:szCs w:val="18"/>
        </w:rPr>
        <w:t>6</w:t>
      </w:r>
      <w:r w:rsidRPr="00C9436A">
        <w:rPr>
          <w:rFonts w:ascii="Verdana" w:hAnsi="Verdana"/>
          <w:sz w:val="18"/>
          <w:szCs w:val="18"/>
        </w:rPr>
        <w:t xml:space="preserve"> ustawy z dnia </w:t>
      </w:r>
      <w:r w:rsidR="0029606A" w:rsidRPr="00C9436A">
        <w:rPr>
          <w:rFonts w:ascii="Verdana" w:hAnsi="Verdana"/>
          <w:sz w:val="18"/>
          <w:szCs w:val="18"/>
        </w:rPr>
        <w:t>11</w:t>
      </w:r>
      <w:r w:rsidRPr="00C9436A">
        <w:rPr>
          <w:rFonts w:ascii="Verdana" w:hAnsi="Verdana"/>
          <w:sz w:val="18"/>
          <w:szCs w:val="18"/>
        </w:rPr>
        <w:t xml:space="preserve"> </w:t>
      </w:r>
      <w:r w:rsidR="0029606A" w:rsidRPr="00C9436A">
        <w:rPr>
          <w:rFonts w:ascii="Verdana" w:hAnsi="Verdana"/>
          <w:sz w:val="18"/>
          <w:szCs w:val="18"/>
        </w:rPr>
        <w:t xml:space="preserve">września </w:t>
      </w:r>
      <w:r w:rsidRPr="00C9436A">
        <w:rPr>
          <w:rFonts w:ascii="Verdana" w:hAnsi="Verdana"/>
          <w:sz w:val="18"/>
          <w:szCs w:val="18"/>
        </w:rPr>
        <w:t>20</w:t>
      </w:r>
      <w:r w:rsidR="0029606A" w:rsidRPr="00C9436A">
        <w:rPr>
          <w:rFonts w:ascii="Verdana" w:hAnsi="Verdana"/>
          <w:sz w:val="18"/>
          <w:szCs w:val="18"/>
        </w:rPr>
        <w:t>19</w:t>
      </w:r>
      <w:r w:rsidRPr="00C9436A">
        <w:rPr>
          <w:rFonts w:ascii="Verdana" w:hAnsi="Verdana"/>
          <w:sz w:val="18"/>
          <w:szCs w:val="18"/>
        </w:rPr>
        <w:t xml:space="preserve"> r</w:t>
      </w:r>
      <w:r w:rsidR="0029606A" w:rsidRPr="00C9436A">
        <w:rPr>
          <w:rFonts w:ascii="Verdana" w:hAnsi="Verdana"/>
          <w:sz w:val="18"/>
          <w:szCs w:val="18"/>
        </w:rPr>
        <w:t>.</w:t>
      </w:r>
      <w:r w:rsidRPr="00C9436A">
        <w:rPr>
          <w:rFonts w:ascii="Verdana" w:hAnsi="Verdana"/>
          <w:sz w:val="18"/>
          <w:szCs w:val="18"/>
        </w:rPr>
        <w:t xml:space="preserve"> Prawo </w:t>
      </w:r>
      <w:r w:rsidR="0029606A" w:rsidRPr="00C9436A">
        <w:rPr>
          <w:rFonts w:ascii="Verdana" w:hAnsi="Verdana"/>
          <w:sz w:val="18"/>
          <w:szCs w:val="18"/>
        </w:rPr>
        <w:t>z</w:t>
      </w:r>
      <w:r w:rsidRPr="00C9436A">
        <w:rPr>
          <w:rFonts w:ascii="Verdana" w:hAnsi="Verdana"/>
          <w:sz w:val="18"/>
          <w:szCs w:val="18"/>
        </w:rPr>
        <w:t xml:space="preserve">amówień </w:t>
      </w:r>
      <w:r w:rsidR="0029606A" w:rsidRPr="00C9436A">
        <w:rPr>
          <w:rFonts w:ascii="Verdana" w:hAnsi="Verdana"/>
          <w:sz w:val="18"/>
          <w:szCs w:val="18"/>
        </w:rPr>
        <w:t>p</w:t>
      </w:r>
      <w:r w:rsidRPr="00C9436A">
        <w:rPr>
          <w:rFonts w:ascii="Verdana" w:hAnsi="Verdana"/>
          <w:sz w:val="18"/>
          <w:szCs w:val="18"/>
        </w:rPr>
        <w:t>ublicznych</w:t>
      </w:r>
      <w:r w:rsidR="00CF0649" w:rsidRPr="00C9436A">
        <w:rPr>
          <w:rFonts w:ascii="Verdana" w:hAnsi="Verdana"/>
          <w:sz w:val="18"/>
          <w:szCs w:val="18"/>
        </w:rPr>
        <w:t xml:space="preserve"> </w:t>
      </w:r>
      <w:r w:rsidR="0053062D" w:rsidRPr="00C9436A">
        <w:rPr>
          <w:rFonts w:ascii="Verdana" w:hAnsi="Verdana"/>
          <w:sz w:val="18"/>
          <w:szCs w:val="18"/>
        </w:rPr>
        <w:t xml:space="preserve">(Dz.U.2024.1320 </w:t>
      </w:r>
      <w:proofErr w:type="spellStart"/>
      <w:r w:rsidR="0053062D" w:rsidRPr="00C9436A">
        <w:rPr>
          <w:rFonts w:ascii="Verdana" w:hAnsi="Verdana"/>
          <w:sz w:val="18"/>
          <w:szCs w:val="18"/>
        </w:rPr>
        <w:t>t.j</w:t>
      </w:r>
      <w:proofErr w:type="spellEnd"/>
      <w:r w:rsidR="0053062D" w:rsidRPr="00C9436A">
        <w:rPr>
          <w:rFonts w:ascii="Verdana" w:hAnsi="Verdana"/>
          <w:sz w:val="18"/>
          <w:szCs w:val="18"/>
        </w:rPr>
        <w:t xml:space="preserve">. ze zm.) </w:t>
      </w:r>
      <w:r w:rsidR="00D9049C" w:rsidRPr="00C9436A">
        <w:rPr>
          <w:rFonts w:ascii="Verdana" w:hAnsi="Verdana"/>
          <w:sz w:val="18"/>
          <w:szCs w:val="18"/>
        </w:rPr>
        <w:t>udostępnia</w:t>
      </w:r>
      <w:r w:rsidR="00BE7BFD" w:rsidRPr="00C9436A">
        <w:rPr>
          <w:rFonts w:ascii="Verdana" w:hAnsi="Verdana"/>
          <w:sz w:val="18"/>
          <w:szCs w:val="18"/>
        </w:rPr>
        <w:t xml:space="preserve"> poniżej treść zapytań do S</w:t>
      </w:r>
      <w:r w:rsidR="0012774F" w:rsidRPr="00C9436A">
        <w:rPr>
          <w:rFonts w:ascii="Verdana" w:hAnsi="Verdana"/>
          <w:sz w:val="18"/>
          <w:szCs w:val="18"/>
        </w:rPr>
        <w:t>pecyfikacji Warunków Zamówienia (</w:t>
      </w:r>
      <w:r w:rsidR="0012774F" w:rsidRPr="00C9436A">
        <w:rPr>
          <w:rFonts w:ascii="Verdana" w:hAnsi="Verdana"/>
          <w:sz w:val="18"/>
          <w:szCs w:val="18"/>
          <w:lang w:eastAsia="ar-SA"/>
        </w:rPr>
        <w:t>zwanej dalej</w:t>
      </w:r>
      <w:r w:rsidR="0012774F" w:rsidRPr="00C9436A">
        <w:rPr>
          <w:rFonts w:ascii="Verdana" w:hAnsi="Verdana"/>
          <w:b/>
          <w:sz w:val="18"/>
          <w:szCs w:val="18"/>
          <w:lang w:eastAsia="ar-SA"/>
        </w:rPr>
        <w:t xml:space="preserve"> </w:t>
      </w:r>
      <w:r w:rsidR="0012774F" w:rsidRPr="00C9436A">
        <w:rPr>
          <w:rFonts w:ascii="Verdana" w:hAnsi="Verdana"/>
          <w:bCs/>
          <w:sz w:val="18"/>
          <w:szCs w:val="18"/>
          <w:lang w:eastAsia="ar-SA"/>
        </w:rPr>
        <w:t>”SWZ”)</w:t>
      </w:r>
      <w:r w:rsidR="00D9049C" w:rsidRPr="00C9436A">
        <w:rPr>
          <w:rFonts w:ascii="Verdana" w:hAnsi="Verdana"/>
          <w:bCs/>
          <w:sz w:val="18"/>
          <w:szCs w:val="18"/>
          <w:lang w:eastAsia="ar-SA"/>
        </w:rPr>
        <w:t xml:space="preserve"> </w:t>
      </w:r>
      <w:r w:rsidR="00D9049C" w:rsidRPr="00C9436A">
        <w:rPr>
          <w:rFonts w:ascii="Verdana" w:hAnsi="Verdana"/>
          <w:sz w:val="18"/>
          <w:szCs w:val="18"/>
        </w:rPr>
        <w:t>wraz z wyjaśnieniami</w:t>
      </w:r>
      <w:r w:rsidR="0012774F" w:rsidRPr="00C9436A">
        <w:rPr>
          <w:rFonts w:ascii="Verdana" w:hAnsi="Verdana"/>
          <w:bCs/>
          <w:sz w:val="18"/>
          <w:szCs w:val="18"/>
          <w:lang w:eastAsia="ar-SA"/>
        </w:rPr>
        <w:t>:</w:t>
      </w:r>
    </w:p>
    <w:tbl>
      <w:tblPr>
        <w:tblW w:w="9356" w:type="dxa"/>
        <w:tblInd w:w="-34" w:type="dxa"/>
        <w:tblLook w:val="04A0" w:firstRow="1" w:lastRow="0" w:firstColumn="1" w:lastColumn="0" w:noHBand="0" w:noVBand="1"/>
      </w:tblPr>
      <w:tblGrid>
        <w:gridCol w:w="9356"/>
      </w:tblGrid>
      <w:tr w:rsidR="000054FD" w:rsidRPr="00C9436A" w14:paraId="55FA59A4" w14:textId="77777777" w:rsidTr="00541EF8">
        <w:tc>
          <w:tcPr>
            <w:tcW w:w="9356" w:type="dxa"/>
          </w:tcPr>
          <w:p w14:paraId="4C5E553B" w14:textId="77777777" w:rsidR="000054FD" w:rsidRPr="00C9436A" w:rsidRDefault="000054FD" w:rsidP="00C9436A">
            <w:pPr>
              <w:ind w:left="30" w:right="-72"/>
              <w:rPr>
                <w:rFonts w:ascii="Verdana" w:hAnsi="Verdana"/>
                <w:b/>
                <w:bCs/>
                <w:sz w:val="18"/>
                <w:szCs w:val="18"/>
              </w:rPr>
            </w:pPr>
            <w:r w:rsidRPr="00C9436A">
              <w:rPr>
                <w:rFonts w:ascii="Verdana" w:hAnsi="Verdana"/>
                <w:b/>
                <w:bCs/>
                <w:sz w:val="18"/>
                <w:szCs w:val="18"/>
              </w:rPr>
              <w:t>Treść zapytań brzmi następująco: 1</w:t>
            </w:r>
          </w:p>
          <w:p w14:paraId="59F89F16" w14:textId="77777777" w:rsidR="000054FD" w:rsidRPr="00C9436A" w:rsidRDefault="000054FD" w:rsidP="00C9436A">
            <w:pPr>
              <w:ind w:left="314" w:right="-72" w:hanging="284"/>
              <w:jc w:val="both"/>
              <w:rPr>
                <w:rFonts w:ascii="Verdana" w:hAnsi="Verdana"/>
                <w:sz w:val="18"/>
                <w:szCs w:val="18"/>
              </w:rPr>
            </w:pPr>
            <w:r w:rsidRPr="00C9436A">
              <w:rPr>
                <w:rFonts w:ascii="Verdana" w:hAnsi="Verdana"/>
                <w:sz w:val="18"/>
                <w:szCs w:val="18"/>
              </w:rPr>
              <w:t>1. W laptopach konfiguracja 1, 2, 3, 4, 5 Zamawiający wymaga: Ekran wyposażony w filtr prywatyzujący lub zaoferowanie równoważnego rozwiązania zapewniającego prywatność.</w:t>
            </w:r>
          </w:p>
          <w:p w14:paraId="31FBE2FD" w14:textId="77777777" w:rsidR="000054FD" w:rsidRPr="00C9436A" w:rsidRDefault="000054FD" w:rsidP="00C9436A">
            <w:pPr>
              <w:ind w:left="314" w:right="-72"/>
              <w:jc w:val="both"/>
              <w:rPr>
                <w:rFonts w:ascii="Verdana" w:hAnsi="Verdana"/>
                <w:sz w:val="18"/>
                <w:szCs w:val="18"/>
              </w:rPr>
            </w:pPr>
            <w:r w:rsidRPr="00C9436A">
              <w:rPr>
                <w:rFonts w:ascii="Verdana" w:hAnsi="Verdana"/>
                <w:sz w:val="18"/>
                <w:szCs w:val="18"/>
              </w:rPr>
              <w:t>Prosimy o sprecyzowanie o jakie rozwiązanie chodzi, czy filtr prywatyzujący ma być wbudowany w ekran z możliwością jego włączenia/wyłączenia? Proszę o podanie warunków równoważności.</w:t>
            </w:r>
          </w:p>
          <w:p w14:paraId="273FCF24" w14:textId="77777777" w:rsidR="000054FD" w:rsidRPr="00C9436A" w:rsidRDefault="000054FD" w:rsidP="00C9436A">
            <w:pPr>
              <w:ind w:left="314" w:right="-72" w:hanging="284"/>
              <w:jc w:val="both"/>
              <w:rPr>
                <w:rFonts w:ascii="Verdana" w:hAnsi="Verdana"/>
                <w:sz w:val="18"/>
                <w:szCs w:val="18"/>
                <w:highlight w:val="darkGray"/>
              </w:rPr>
            </w:pPr>
            <w:r w:rsidRPr="00C9436A">
              <w:rPr>
                <w:rFonts w:ascii="Verdana" w:hAnsi="Verdana"/>
                <w:sz w:val="18"/>
                <w:szCs w:val="18"/>
              </w:rPr>
              <w:t>2. W dokumentacji przetargowej załączony jest plik .xls Kalkulacja cenowa załącznik, w którym podane są przykładowe modele notebooków. Po analizie stwierdzam, iż żaden z podanych przykładowych notebooków nie spełnia wymagań SWZ. Prosimy o wyjaśnienie zaistniałych rozbieżności.</w:t>
            </w:r>
          </w:p>
        </w:tc>
      </w:tr>
      <w:tr w:rsidR="000054FD" w:rsidRPr="00C9436A" w14:paraId="26955B67" w14:textId="77777777" w:rsidTr="00541EF8">
        <w:tc>
          <w:tcPr>
            <w:tcW w:w="9356" w:type="dxa"/>
          </w:tcPr>
          <w:p w14:paraId="004DBFF3" w14:textId="77777777" w:rsidR="000054FD" w:rsidRPr="00C9436A" w:rsidRDefault="001358C4" w:rsidP="00993C1A">
            <w:pPr>
              <w:ind w:left="314" w:right="-72" w:hanging="284"/>
              <w:jc w:val="both"/>
              <w:rPr>
                <w:rFonts w:ascii="Verdana" w:hAnsi="Verdana"/>
                <w:sz w:val="18"/>
                <w:szCs w:val="18"/>
              </w:rPr>
            </w:pPr>
            <w:r w:rsidRPr="00C9436A">
              <w:rPr>
                <w:rFonts w:ascii="Verdana" w:hAnsi="Verdana"/>
                <w:sz w:val="18"/>
                <w:szCs w:val="18"/>
              </w:rPr>
              <w:t xml:space="preserve">3. </w:t>
            </w:r>
            <w:r w:rsidR="000054FD" w:rsidRPr="00C9436A">
              <w:rPr>
                <w:rFonts w:ascii="Verdana" w:hAnsi="Verdana"/>
                <w:sz w:val="18"/>
                <w:szCs w:val="18"/>
              </w:rPr>
              <w:t xml:space="preserve">Zamawiający wskazał dla poszczególnych konfiguracji przykładowe modele komputerów przenośnych, które zgodnie z treścią OPZ mają spełniać postawione wymagania. Jednocześnie analiza parametrów technicznych wskazanych modeli wykazuje rozbieżności względem wymagań określonych w OPZ, w szczególności: ? dla konfiguracji 1 i 2 wymagano baterii o pojemności minimum 72 </w:t>
            </w:r>
            <w:proofErr w:type="spellStart"/>
            <w:r w:rsidR="000054FD" w:rsidRPr="00C9436A">
              <w:rPr>
                <w:rFonts w:ascii="Verdana" w:hAnsi="Verdana"/>
                <w:sz w:val="18"/>
                <w:szCs w:val="18"/>
              </w:rPr>
              <w:t>Wh</w:t>
            </w:r>
            <w:proofErr w:type="spellEnd"/>
            <w:r w:rsidR="000054FD" w:rsidRPr="00C9436A">
              <w:rPr>
                <w:rFonts w:ascii="Verdana" w:hAnsi="Verdana"/>
                <w:sz w:val="18"/>
                <w:szCs w:val="18"/>
              </w:rPr>
              <w:t xml:space="preserve">, podczas gdy wskazany model przykładowy wyposażony jest w baterię o pojemności 55 </w:t>
            </w:r>
            <w:proofErr w:type="spellStart"/>
            <w:r w:rsidR="000054FD" w:rsidRPr="00C9436A">
              <w:rPr>
                <w:rFonts w:ascii="Verdana" w:hAnsi="Verdana"/>
                <w:sz w:val="18"/>
                <w:szCs w:val="18"/>
              </w:rPr>
              <w:t>Wh</w:t>
            </w:r>
            <w:proofErr w:type="spellEnd"/>
            <w:r w:rsidR="000054FD" w:rsidRPr="00C9436A">
              <w:rPr>
                <w:rFonts w:ascii="Verdana" w:hAnsi="Verdana"/>
                <w:sz w:val="18"/>
                <w:szCs w:val="18"/>
              </w:rPr>
              <w:t xml:space="preserve">, ? dla konfiguracji 3 wymagano baterii o pojemności minimum 83 </w:t>
            </w:r>
            <w:proofErr w:type="spellStart"/>
            <w:r w:rsidR="000054FD" w:rsidRPr="00C9436A">
              <w:rPr>
                <w:rFonts w:ascii="Verdana" w:hAnsi="Verdana"/>
                <w:sz w:val="18"/>
                <w:szCs w:val="18"/>
              </w:rPr>
              <w:t>Wh</w:t>
            </w:r>
            <w:proofErr w:type="spellEnd"/>
            <w:r w:rsidR="000054FD" w:rsidRPr="00C9436A">
              <w:rPr>
                <w:rFonts w:ascii="Verdana" w:hAnsi="Verdana"/>
                <w:sz w:val="18"/>
                <w:szCs w:val="18"/>
              </w:rPr>
              <w:t xml:space="preserve">, podczas gdy wskazany model przykładowy wyposażony jest w baterię o pojemności 55 </w:t>
            </w:r>
            <w:proofErr w:type="spellStart"/>
            <w:r w:rsidR="000054FD" w:rsidRPr="00C9436A">
              <w:rPr>
                <w:rFonts w:ascii="Verdana" w:hAnsi="Verdana"/>
                <w:sz w:val="18"/>
                <w:szCs w:val="18"/>
              </w:rPr>
              <w:t>Wh</w:t>
            </w:r>
            <w:proofErr w:type="spellEnd"/>
            <w:r w:rsidR="000054FD" w:rsidRPr="00C9436A">
              <w:rPr>
                <w:rFonts w:ascii="Verdana" w:hAnsi="Verdana"/>
                <w:sz w:val="18"/>
                <w:szCs w:val="18"/>
              </w:rPr>
              <w:t xml:space="preserve">, ? dla konfiguracji 3, 4 i 5 wymagano pokrycia przestrzeni barw minimum 100% </w:t>
            </w:r>
            <w:proofErr w:type="spellStart"/>
            <w:r w:rsidR="000054FD" w:rsidRPr="00C9436A">
              <w:rPr>
                <w:rFonts w:ascii="Verdana" w:hAnsi="Verdana"/>
                <w:sz w:val="18"/>
                <w:szCs w:val="18"/>
              </w:rPr>
              <w:t>sRGB</w:t>
            </w:r>
            <w:proofErr w:type="spellEnd"/>
            <w:r w:rsidR="000054FD" w:rsidRPr="00C9436A">
              <w:rPr>
                <w:rFonts w:ascii="Verdana" w:hAnsi="Verdana"/>
                <w:sz w:val="18"/>
                <w:szCs w:val="18"/>
              </w:rPr>
              <w:t xml:space="preserve"> lub 100% DCI-P3, podczas gdy wskazany model przykładowy posiada matrycę o pokryciu 45% NTSC.</w:t>
            </w:r>
          </w:p>
          <w:p w14:paraId="41C978D0" w14:textId="77777777" w:rsidR="000054FD" w:rsidRPr="00C9436A" w:rsidRDefault="000054FD" w:rsidP="00993C1A">
            <w:pPr>
              <w:ind w:left="314" w:right="-72"/>
              <w:jc w:val="both"/>
              <w:rPr>
                <w:rFonts w:ascii="Verdana" w:hAnsi="Verdana"/>
                <w:sz w:val="18"/>
                <w:szCs w:val="18"/>
              </w:rPr>
            </w:pPr>
            <w:r w:rsidRPr="00C9436A">
              <w:rPr>
                <w:rFonts w:ascii="Verdana" w:hAnsi="Verdana"/>
                <w:sz w:val="18"/>
                <w:szCs w:val="18"/>
              </w:rPr>
              <w:t>W związku z powyższym prosimy o wyjaśnienie, w jaki sposób Zamawiający będzie weryfikował zgodność oferowanych urządzeń z wymaganiami OPZ w przypadku, gdy wskazane przez Zamawiającego przykładowe modele nie spełniają wszystkich wymaganych parametrów technicznych.</w:t>
            </w:r>
          </w:p>
          <w:p w14:paraId="692C8B7E" w14:textId="77777777" w:rsidR="000054FD" w:rsidRPr="00C9436A" w:rsidRDefault="000054FD" w:rsidP="00993C1A">
            <w:pPr>
              <w:ind w:left="314" w:right="-72"/>
              <w:jc w:val="both"/>
              <w:rPr>
                <w:rFonts w:ascii="Verdana" w:hAnsi="Verdana"/>
                <w:sz w:val="18"/>
                <w:szCs w:val="18"/>
              </w:rPr>
            </w:pPr>
            <w:r w:rsidRPr="00C9436A">
              <w:rPr>
                <w:rFonts w:ascii="Verdana" w:hAnsi="Verdana"/>
                <w:sz w:val="18"/>
                <w:szCs w:val="18"/>
              </w:rPr>
              <w:t>Czy Zamawiający uzna za zgodne z OPZ urządzenia odpowiadające parametrom modeli wskazanych jako przykładowe, pomimo niespełniania wszystkich wymagań określonych w dokumentacji postępowania?</w:t>
            </w:r>
          </w:p>
          <w:p w14:paraId="6CF05762" w14:textId="77777777" w:rsidR="000054FD" w:rsidRPr="00C9436A" w:rsidRDefault="000054FD" w:rsidP="00993C1A">
            <w:pPr>
              <w:ind w:left="314" w:right="-72"/>
              <w:jc w:val="both"/>
              <w:rPr>
                <w:rFonts w:ascii="Verdana" w:hAnsi="Verdana"/>
                <w:sz w:val="18"/>
                <w:szCs w:val="18"/>
              </w:rPr>
            </w:pPr>
            <w:r w:rsidRPr="00C9436A">
              <w:rPr>
                <w:rFonts w:ascii="Verdana" w:hAnsi="Verdana"/>
                <w:sz w:val="18"/>
                <w:szCs w:val="18"/>
              </w:rPr>
              <w:t>Jeżeli nie, prosimy o przeanalizowanie wymagań technicznych oraz dokonanie odpowiedniej modyfikacji OPZ w celu zapewnienia spójności pomiędzy wymaganiami a modelami wskazanymi przez Zamawiającego jako „przykładowe modele spełniające wymagania”.</w:t>
            </w:r>
          </w:p>
          <w:p w14:paraId="5B55390B" w14:textId="77777777" w:rsidR="000054FD" w:rsidRPr="00C9436A" w:rsidRDefault="000054FD" w:rsidP="00993C1A">
            <w:pPr>
              <w:ind w:left="314" w:right="-72"/>
              <w:jc w:val="both"/>
              <w:rPr>
                <w:rFonts w:ascii="Verdana" w:hAnsi="Verdana"/>
                <w:sz w:val="18"/>
                <w:szCs w:val="18"/>
              </w:rPr>
            </w:pPr>
            <w:r w:rsidRPr="00C9436A">
              <w:rPr>
                <w:rFonts w:ascii="Verdana" w:hAnsi="Verdana"/>
                <w:sz w:val="18"/>
                <w:szCs w:val="18"/>
              </w:rPr>
              <w:t>Wskazanie przez Zamawiającego konkretnych modeli jako spełniających wymagania powinno oznaczać, że ich parametry są zgodne z wymaganiami OPZ. Występujące rozbieżności mogą prowadzić do niejednoznacznej interpretacji dokumentacji oraz ograniczenia konkurencji poprzez eliminację</w:t>
            </w:r>
            <w:r w:rsidR="00C9436A">
              <w:rPr>
                <w:rFonts w:ascii="Verdana" w:hAnsi="Verdana"/>
                <w:sz w:val="18"/>
                <w:szCs w:val="18"/>
              </w:rPr>
              <w:t xml:space="preserve"> </w:t>
            </w:r>
            <w:r w:rsidRPr="00C9436A">
              <w:rPr>
                <w:rFonts w:ascii="Verdana" w:hAnsi="Verdana"/>
                <w:sz w:val="18"/>
                <w:szCs w:val="18"/>
              </w:rPr>
              <w:t>rozwiązań o parametrach porównywalnych do urządzeń wskazanych przez Zamawiającego jako przykładowe.</w:t>
            </w:r>
          </w:p>
          <w:p w14:paraId="6F7A514E" w14:textId="77777777" w:rsidR="000054FD" w:rsidRPr="00C9436A" w:rsidRDefault="000054FD" w:rsidP="00993C1A">
            <w:pPr>
              <w:ind w:left="312" w:right="-74"/>
              <w:jc w:val="both"/>
              <w:rPr>
                <w:rFonts w:ascii="Verdana" w:hAnsi="Verdana"/>
                <w:sz w:val="18"/>
                <w:szCs w:val="18"/>
              </w:rPr>
            </w:pPr>
            <w:r w:rsidRPr="00C9436A">
              <w:rPr>
                <w:rFonts w:ascii="Verdana" w:hAnsi="Verdana"/>
                <w:sz w:val="18"/>
                <w:szCs w:val="18"/>
              </w:rPr>
              <w:t>W przypadku gdy wskazane modele rzeczywiście mają spełniać wymagania Zamawiającego, wymagania techniczne nie powinny być formułowane ani interpretowane w sposób prowadzący do wykluczenia rozwiązań odpowiadających parametrom tych modeli oraz ograniczenia uczciwej</w:t>
            </w:r>
          </w:p>
          <w:p w14:paraId="428E1645" w14:textId="77777777" w:rsidR="000054FD" w:rsidRPr="00C9436A" w:rsidRDefault="000054FD" w:rsidP="00993C1A">
            <w:pPr>
              <w:ind w:left="314" w:right="-72"/>
              <w:jc w:val="both"/>
              <w:rPr>
                <w:rFonts w:ascii="Verdana" w:hAnsi="Verdana"/>
                <w:sz w:val="18"/>
                <w:szCs w:val="18"/>
              </w:rPr>
            </w:pPr>
            <w:r w:rsidRPr="00C9436A">
              <w:rPr>
                <w:rFonts w:ascii="Verdana" w:hAnsi="Verdana"/>
                <w:sz w:val="18"/>
                <w:szCs w:val="18"/>
              </w:rPr>
              <w:t>konkurencji. W celu zachowania przejrzystości postępowania oraz równego traktowania wykonawców prosimy o jednoznaczne wyjaśnienie lub odpowiednią korektę dokumentacji.</w:t>
            </w:r>
          </w:p>
          <w:p w14:paraId="5FF9357F" w14:textId="77777777" w:rsidR="000054FD" w:rsidRPr="00C9436A" w:rsidRDefault="000054FD" w:rsidP="00993C1A">
            <w:pPr>
              <w:ind w:left="314" w:right="-72"/>
              <w:jc w:val="both"/>
              <w:rPr>
                <w:rFonts w:ascii="Verdana" w:hAnsi="Verdana"/>
                <w:sz w:val="18"/>
                <w:szCs w:val="18"/>
              </w:rPr>
            </w:pPr>
            <w:r w:rsidRPr="00C9436A">
              <w:rPr>
                <w:rFonts w:ascii="Verdana" w:hAnsi="Verdana"/>
                <w:sz w:val="18"/>
                <w:szCs w:val="18"/>
              </w:rPr>
              <w:t>Zamawiający wymaga, aby ekran był wyposażony w filtr prywatyzujący lub równoważne rozwiązanie zapewniające prywatność.</w:t>
            </w:r>
          </w:p>
          <w:p w14:paraId="76864092" w14:textId="77777777" w:rsidR="000054FD" w:rsidRPr="00C9436A" w:rsidRDefault="000054FD" w:rsidP="00993C1A">
            <w:pPr>
              <w:ind w:left="314" w:right="-72"/>
              <w:jc w:val="both"/>
              <w:rPr>
                <w:rFonts w:ascii="Verdana" w:hAnsi="Verdana"/>
                <w:sz w:val="18"/>
                <w:szCs w:val="18"/>
              </w:rPr>
            </w:pPr>
            <w:r w:rsidRPr="00C9436A">
              <w:rPr>
                <w:rFonts w:ascii="Verdana" w:hAnsi="Verdana"/>
                <w:sz w:val="18"/>
                <w:szCs w:val="18"/>
              </w:rPr>
              <w:t xml:space="preserve">Czy Zamawiający wymaga zastosowania filtra prywatyzującego zintegrowanego fabrycznie z matrycą laptopa, czy dopuści również rozwiązanie równoważne w postaci zewnętrznego filtra </w:t>
            </w:r>
            <w:r w:rsidRPr="00C9436A">
              <w:rPr>
                <w:rFonts w:ascii="Verdana" w:hAnsi="Verdana"/>
                <w:sz w:val="18"/>
                <w:szCs w:val="18"/>
              </w:rPr>
              <w:lastRenderedPageBreak/>
              <w:t>prywatyzującego dostarczanego wraz z oferowanym komputerem i w pełni kompatybilnego z jego ekranem?</w:t>
            </w:r>
          </w:p>
          <w:p w14:paraId="17680F69" w14:textId="11B648E4" w:rsidR="000054FD" w:rsidRPr="00B6022C" w:rsidRDefault="000054FD" w:rsidP="00993C1A">
            <w:pPr>
              <w:ind w:left="314" w:right="-72"/>
              <w:jc w:val="both"/>
              <w:rPr>
                <w:rFonts w:ascii="Verdana" w:hAnsi="Verdana"/>
                <w:sz w:val="18"/>
                <w:szCs w:val="18"/>
              </w:rPr>
            </w:pPr>
            <w:r w:rsidRPr="00C9436A">
              <w:rPr>
                <w:rFonts w:ascii="Verdana" w:hAnsi="Verdana"/>
                <w:sz w:val="18"/>
                <w:szCs w:val="18"/>
              </w:rPr>
              <w:t xml:space="preserve">Zapis OPZ nie precyzuje, czy filtr prywatyzujący ma stanowić integralny element matrycy, czy też może </w:t>
            </w:r>
            <w:r w:rsidRPr="00B6022C">
              <w:rPr>
                <w:rFonts w:ascii="Verdana" w:hAnsi="Verdana"/>
                <w:sz w:val="18"/>
                <w:szCs w:val="18"/>
              </w:rPr>
              <w:t>być dostarczony jako akcesorium współpracujące z oferowanym urządzeniem. Doprecyzowanie tej kwestii jest niezbędne do prawidłowego przygotowania ofert. Jednocześnie dopuszczenie zewnętrznego filtra prywatyzującego zapewniającego równoważny poziom ochrony prywatności użytkownika pozwoli na zachowanie konkurencyjności postępowania oraz</w:t>
            </w:r>
            <w:r w:rsidR="00C9436A" w:rsidRPr="00B6022C">
              <w:rPr>
                <w:rFonts w:ascii="Verdana" w:hAnsi="Verdana"/>
                <w:sz w:val="18"/>
                <w:szCs w:val="18"/>
              </w:rPr>
              <w:t xml:space="preserve"> </w:t>
            </w:r>
            <w:r w:rsidRPr="00B6022C">
              <w:rPr>
                <w:rFonts w:ascii="Verdana" w:hAnsi="Verdana"/>
                <w:sz w:val="18"/>
                <w:szCs w:val="18"/>
              </w:rPr>
              <w:t>szerszy udział producentów oferujących rozwiązania spełniające funkcjonalny cel wymagania.</w:t>
            </w:r>
          </w:p>
          <w:p w14:paraId="19170A5A" w14:textId="6020B7A5" w:rsidR="00B6022C" w:rsidRPr="00B6022C" w:rsidRDefault="00B6022C" w:rsidP="00993C1A">
            <w:pPr>
              <w:ind w:left="314" w:right="-72" w:hanging="247"/>
              <w:jc w:val="both"/>
              <w:rPr>
                <w:rFonts w:ascii="Verdana" w:hAnsi="Verdana"/>
                <w:sz w:val="18"/>
                <w:szCs w:val="18"/>
              </w:rPr>
            </w:pPr>
            <w:r w:rsidRPr="00B6022C">
              <w:rPr>
                <w:rFonts w:ascii="Verdana" w:hAnsi="Verdana"/>
                <w:sz w:val="18"/>
                <w:szCs w:val="18"/>
              </w:rPr>
              <w:t xml:space="preserve">4. W opisie przedmiotu zamówienia Zamawiający określił następujące minimalne wymagania dotyczące procesora: Konfiguracja nr 1 • minimum 12 rdzeni i 12 wątków, • minimalna wydajność 20 000 pkt w teście </w:t>
            </w:r>
            <w:proofErr w:type="spellStart"/>
            <w:r w:rsidRPr="00B6022C">
              <w:rPr>
                <w:rFonts w:ascii="Verdana" w:hAnsi="Verdana"/>
                <w:sz w:val="18"/>
                <w:szCs w:val="18"/>
              </w:rPr>
              <w:t>PassMark</w:t>
            </w:r>
            <w:proofErr w:type="spellEnd"/>
            <w:r w:rsidRPr="00B6022C">
              <w:rPr>
                <w:rFonts w:ascii="Verdana" w:hAnsi="Verdana"/>
                <w:sz w:val="18"/>
                <w:szCs w:val="18"/>
              </w:rPr>
              <w:t xml:space="preserve"> CPU Mark. Konfiguracja nr 2 • minimum 16 rdzeni i 16 wątków, • minimalna wydajność 30 800 pkt w teście </w:t>
            </w:r>
            <w:proofErr w:type="spellStart"/>
            <w:r w:rsidRPr="00B6022C">
              <w:rPr>
                <w:rFonts w:ascii="Verdana" w:hAnsi="Verdana"/>
                <w:sz w:val="18"/>
                <w:szCs w:val="18"/>
              </w:rPr>
              <w:t>PassMark</w:t>
            </w:r>
            <w:proofErr w:type="spellEnd"/>
            <w:r w:rsidRPr="00B6022C">
              <w:rPr>
                <w:rFonts w:ascii="Verdana" w:hAnsi="Verdana"/>
                <w:sz w:val="18"/>
                <w:szCs w:val="18"/>
              </w:rPr>
              <w:t xml:space="preserve"> CPU Mark. Konfiguracja nr 3 • minimum 12 rdzeni i 12 wątków, • minimalna wydajność 20 000 pkt w teście </w:t>
            </w:r>
            <w:proofErr w:type="spellStart"/>
            <w:r w:rsidRPr="00B6022C">
              <w:rPr>
                <w:rFonts w:ascii="Verdana" w:hAnsi="Verdana"/>
                <w:sz w:val="18"/>
                <w:szCs w:val="18"/>
              </w:rPr>
              <w:t>PassMark</w:t>
            </w:r>
            <w:proofErr w:type="spellEnd"/>
            <w:r w:rsidRPr="00B6022C">
              <w:rPr>
                <w:rFonts w:ascii="Verdana" w:hAnsi="Verdana"/>
                <w:sz w:val="18"/>
                <w:szCs w:val="18"/>
              </w:rPr>
              <w:t xml:space="preserve"> CPU Mark. Konfiguracja nr 4 • minimum 16 rdzeni i 16 wątków, • minimalna wydajność 34 300 pkt w teście </w:t>
            </w:r>
            <w:proofErr w:type="spellStart"/>
            <w:r w:rsidRPr="00B6022C">
              <w:rPr>
                <w:rFonts w:ascii="Verdana" w:hAnsi="Verdana"/>
                <w:sz w:val="18"/>
                <w:szCs w:val="18"/>
              </w:rPr>
              <w:t>PassMark</w:t>
            </w:r>
            <w:proofErr w:type="spellEnd"/>
            <w:r w:rsidRPr="00B6022C">
              <w:rPr>
                <w:rFonts w:ascii="Verdana" w:hAnsi="Verdana"/>
                <w:sz w:val="18"/>
                <w:szCs w:val="18"/>
              </w:rPr>
              <w:t xml:space="preserve"> CPU Mark. Konfiguracja nr 5 • minimum 16 rdzeni i 16 wątków, • minimalna wydajność 34 300 pkt w teście </w:t>
            </w:r>
            <w:proofErr w:type="spellStart"/>
            <w:r w:rsidRPr="00B6022C">
              <w:rPr>
                <w:rFonts w:ascii="Verdana" w:hAnsi="Verdana"/>
                <w:sz w:val="18"/>
                <w:szCs w:val="18"/>
              </w:rPr>
              <w:t>PassMark</w:t>
            </w:r>
            <w:proofErr w:type="spellEnd"/>
            <w:r w:rsidRPr="00B6022C">
              <w:rPr>
                <w:rFonts w:ascii="Verdana" w:hAnsi="Verdana"/>
                <w:sz w:val="18"/>
                <w:szCs w:val="18"/>
              </w:rPr>
              <w:t xml:space="preserve"> CPU Mark. Szanowni Państwo, zestawienie jednocześnie sztywno określonej minimalnej liczby fizycznych rdzeni procesora i liczby wątków oraz wymaganego wyniku w teście </w:t>
            </w:r>
            <w:proofErr w:type="spellStart"/>
            <w:r w:rsidRPr="00B6022C">
              <w:rPr>
                <w:rFonts w:ascii="Verdana" w:hAnsi="Verdana"/>
                <w:sz w:val="18"/>
                <w:szCs w:val="18"/>
              </w:rPr>
              <w:t>PassMark</w:t>
            </w:r>
            <w:proofErr w:type="spellEnd"/>
            <w:r w:rsidRPr="00B6022C">
              <w:rPr>
                <w:rFonts w:ascii="Verdana" w:hAnsi="Verdana"/>
                <w:sz w:val="18"/>
                <w:szCs w:val="18"/>
              </w:rPr>
              <w:t xml:space="preserve"> CPU Mark w praktyce wskazuje tylko na jednego producenta procesorów - firmę Intel - skutecznie uniemożliwiając zaoferowanie procesorów firmy AMD. Zapis ten ogranicza konkurencję i tym samym może prowadzić do zaoferowania Zamawiającemu nieoptymalnych rozwiązań jeżeli chodzi o możliwą do uzyskania wydajność i/lub cenę. Firma AMD jest wiodącym producentem procesorów w architekturze x86 do rozwiązań komputerowych. Procesory te, dzięki odmiennej architekturze, pracują z możliwie najwyższą wydajnością bez podziału na rdzenie "szybsze" i "wolniejsze" i dzięki temu mogą osiągać wymaganą, a nawet wyższą wydajność całkowitą przy mniejszej liczbie fizycznych rdzeni niż wskazana w OPZ. Jednocześnie pragnę podkreślić, że Zamawiający bardzo trafnie posługuje się rynkowo uznanym benchmarkiem </w:t>
            </w:r>
            <w:proofErr w:type="spellStart"/>
            <w:r w:rsidRPr="00B6022C">
              <w:rPr>
                <w:rFonts w:ascii="Verdana" w:hAnsi="Verdana"/>
                <w:sz w:val="18"/>
                <w:szCs w:val="18"/>
              </w:rPr>
              <w:t>PassMark</w:t>
            </w:r>
            <w:proofErr w:type="spellEnd"/>
            <w:r w:rsidRPr="00B6022C">
              <w:rPr>
                <w:rFonts w:ascii="Verdana" w:hAnsi="Verdana"/>
                <w:sz w:val="18"/>
                <w:szCs w:val="18"/>
              </w:rPr>
              <w:t xml:space="preserve"> CPU Mark, który w sposób neutralny odzwierciedla rzeczywistą wydajność procesora, niezależnie od producenta czy zastosowanych rozwiązań architektonicznych. Mając na uwadze powyższe, w celu prawidłowego rozumienia zapisów OPZ oraz przygotowania konkurencyjnej oferty, zwracam się z uprzejmą prośbą o potwierdzenie: czy Zamawiający dopuści i uzna za rozwiązanie równoważne zaoferowanie komputerów wyposażonych w procesory o innej (niższej) liczbie fizycznych rdzeni niż wskazana w OPZ, pod warunkiem jednoznacznego spełnienia wymaganego minimalnego wyniku w teście </w:t>
            </w:r>
            <w:proofErr w:type="spellStart"/>
            <w:r w:rsidRPr="00B6022C">
              <w:rPr>
                <w:rFonts w:ascii="Verdana" w:hAnsi="Verdana"/>
                <w:sz w:val="18"/>
                <w:szCs w:val="18"/>
              </w:rPr>
              <w:t>PassMark</w:t>
            </w:r>
            <w:proofErr w:type="spellEnd"/>
            <w:r w:rsidRPr="00B6022C">
              <w:rPr>
                <w:rFonts w:ascii="Verdana" w:hAnsi="Verdana"/>
                <w:sz w:val="18"/>
                <w:szCs w:val="18"/>
              </w:rPr>
              <w:t xml:space="preserve"> CPU Mark dla danej części zamówienia?</w:t>
            </w:r>
          </w:p>
          <w:p w14:paraId="0E23F80E" w14:textId="77777777" w:rsidR="00C9436A" w:rsidRPr="00C9436A" w:rsidRDefault="00C9436A" w:rsidP="00993C1A">
            <w:pPr>
              <w:ind w:left="314" w:right="-72"/>
              <w:jc w:val="both"/>
              <w:rPr>
                <w:rFonts w:ascii="Verdana" w:hAnsi="Verdana"/>
                <w:sz w:val="18"/>
                <w:szCs w:val="18"/>
              </w:rPr>
            </w:pPr>
          </w:p>
          <w:p w14:paraId="14EFDA73" w14:textId="77777777" w:rsidR="000054FD" w:rsidRPr="00C9436A" w:rsidRDefault="000054FD" w:rsidP="00993C1A">
            <w:pPr>
              <w:ind w:left="30" w:right="-72"/>
              <w:jc w:val="both"/>
              <w:rPr>
                <w:rFonts w:ascii="Verdana" w:hAnsi="Verdana"/>
                <w:b/>
                <w:bCs/>
                <w:sz w:val="18"/>
                <w:szCs w:val="18"/>
              </w:rPr>
            </w:pPr>
            <w:r w:rsidRPr="00C9436A">
              <w:rPr>
                <w:rFonts w:ascii="Verdana" w:hAnsi="Verdana"/>
                <w:b/>
                <w:bCs/>
                <w:sz w:val="18"/>
                <w:szCs w:val="18"/>
              </w:rPr>
              <w:t>Odpowiedź Zamawiającego:</w:t>
            </w:r>
          </w:p>
          <w:p w14:paraId="509C2B71" w14:textId="77777777" w:rsidR="00C9436A" w:rsidRDefault="00C9436A" w:rsidP="00993C1A">
            <w:pPr>
              <w:ind w:left="30" w:right="-72"/>
              <w:jc w:val="both"/>
              <w:rPr>
                <w:rFonts w:ascii="Verdana" w:hAnsi="Verdana"/>
                <w:sz w:val="18"/>
                <w:szCs w:val="18"/>
              </w:rPr>
            </w:pPr>
            <w:r w:rsidRPr="00C9436A">
              <w:rPr>
                <w:rFonts w:ascii="Verdana" w:hAnsi="Verdana"/>
                <w:sz w:val="18"/>
                <w:szCs w:val="18"/>
              </w:rPr>
              <w:t xml:space="preserve">Zamawiający w odpowiedzi na powyższe zapytania dokonuje zmian w pkt 4.1 SWZ w następujący </w:t>
            </w:r>
          </w:p>
          <w:p w14:paraId="123B7AB3" w14:textId="77777777" w:rsidR="000054FD" w:rsidRDefault="00C9436A" w:rsidP="00993C1A">
            <w:pPr>
              <w:ind w:left="30" w:right="-72"/>
              <w:jc w:val="both"/>
              <w:rPr>
                <w:rFonts w:ascii="Verdana" w:hAnsi="Verdana"/>
                <w:sz w:val="18"/>
                <w:szCs w:val="18"/>
              </w:rPr>
            </w:pPr>
            <w:r w:rsidRPr="00C9436A">
              <w:rPr>
                <w:rFonts w:ascii="Verdana" w:hAnsi="Verdana"/>
                <w:sz w:val="18"/>
                <w:szCs w:val="18"/>
              </w:rPr>
              <w:t>sposób:</w:t>
            </w:r>
          </w:p>
          <w:p w14:paraId="0EDEE70B" w14:textId="77777777" w:rsidR="00C9436A" w:rsidRPr="00C9436A" w:rsidRDefault="00C9436A" w:rsidP="00993C1A">
            <w:pPr>
              <w:ind w:left="30" w:right="-72"/>
              <w:jc w:val="both"/>
              <w:rPr>
                <w:rFonts w:ascii="Verdana" w:hAnsi="Verdana"/>
                <w:sz w:val="18"/>
                <w:szCs w:val="18"/>
              </w:rPr>
            </w:pPr>
          </w:p>
          <w:p w14:paraId="18524573" w14:textId="77777777" w:rsidR="00C9436A" w:rsidRPr="00C9436A" w:rsidRDefault="00C9436A" w:rsidP="00993C1A">
            <w:pPr>
              <w:ind w:left="30" w:right="-72"/>
              <w:jc w:val="both"/>
              <w:rPr>
                <w:rFonts w:ascii="Verdana" w:hAnsi="Verdana"/>
                <w:sz w:val="18"/>
                <w:szCs w:val="18"/>
              </w:rPr>
            </w:pPr>
            <w:r w:rsidRPr="00C9436A">
              <w:rPr>
                <w:rFonts w:ascii="Verdana" w:hAnsi="Verdana"/>
                <w:sz w:val="18"/>
                <w:szCs w:val="18"/>
                <w:highlight w:val="lightGray"/>
              </w:rPr>
              <w:t>Konfiguracja nr 1</w:t>
            </w:r>
          </w:p>
          <w:p w14:paraId="273F05F3" w14:textId="77777777" w:rsidR="00C9436A" w:rsidRPr="00C9436A" w:rsidRDefault="00C9436A" w:rsidP="00993C1A">
            <w:pPr>
              <w:ind w:left="30" w:right="-72"/>
              <w:jc w:val="both"/>
              <w:rPr>
                <w:rFonts w:ascii="Verdana" w:hAnsi="Verdana"/>
                <w:b/>
                <w:sz w:val="18"/>
                <w:szCs w:val="18"/>
                <w:u w:val="single"/>
              </w:rPr>
            </w:pPr>
            <w:r w:rsidRPr="00C9436A">
              <w:rPr>
                <w:rFonts w:ascii="Verdana" w:hAnsi="Verdana"/>
                <w:b/>
                <w:sz w:val="18"/>
                <w:szCs w:val="18"/>
                <w:u w:val="single"/>
              </w:rPr>
              <w:t>Zamiast:</w:t>
            </w:r>
          </w:p>
          <w:p w14:paraId="37D40575" w14:textId="77777777" w:rsidR="00C9436A" w:rsidRDefault="00C9436A" w:rsidP="00993C1A">
            <w:pPr>
              <w:pStyle w:val="Tekstpodstawowy"/>
              <w:jc w:val="both"/>
              <w:rPr>
                <w:rFonts w:ascii="Verdana" w:eastAsia="Verdana" w:hAnsi="Verdana" w:cs="Verdana"/>
                <w:sz w:val="18"/>
                <w:szCs w:val="18"/>
                <w:u w:val="single"/>
              </w:rPr>
            </w:pPr>
          </w:p>
          <w:p w14:paraId="5BE22C99" w14:textId="77777777" w:rsidR="00C9436A" w:rsidRPr="00C9436A" w:rsidRDefault="00C9436A" w:rsidP="00993C1A">
            <w:pPr>
              <w:pStyle w:val="Tekstpodstawowy"/>
              <w:jc w:val="both"/>
              <w:rPr>
                <w:rFonts w:ascii="Verdana" w:eastAsia="Verdana" w:hAnsi="Verdana" w:cs="Verdana"/>
                <w:sz w:val="18"/>
                <w:szCs w:val="18"/>
              </w:rPr>
            </w:pPr>
            <w:r w:rsidRPr="00C9436A">
              <w:rPr>
                <w:rFonts w:ascii="Verdana" w:eastAsia="Verdana" w:hAnsi="Verdana" w:cs="Verdana"/>
                <w:sz w:val="18"/>
                <w:szCs w:val="18"/>
                <w:u w:val="single"/>
              </w:rPr>
              <w:t>Ekran:</w:t>
            </w:r>
            <w:r w:rsidRPr="00C9436A">
              <w:rPr>
                <w:rFonts w:ascii="Verdana" w:eastAsia="Verdana" w:hAnsi="Verdana" w:cs="Verdana"/>
                <w:sz w:val="18"/>
                <w:szCs w:val="18"/>
              </w:rPr>
              <w:tab/>
            </w:r>
            <w:r w:rsidRPr="00C9436A">
              <w:rPr>
                <w:rFonts w:ascii="Verdana" w:eastAsia="Verdana" w:hAnsi="Verdana" w:cs="Verdana"/>
                <w:sz w:val="18"/>
                <w:szCs w:val="18"/>
              </w:rPr>
              <w:br/>
              <w:t xml:space="preserve">Matryca wykonana w technologii IPS, o przekątnej 14", o rozdzielczości nie gorszej niż 1920 x 1200, jasność nie niższa niż 300 cd/m² (nitów), pokrycie palety barw 100% </w:t>
            </w:r>
            <w:proofErr w:type="spellStart"/>
            <w:r w:rsidRPr="00C9436A">
              <w:rPr>
                <w:rFonts w:ascii="Verdana" w:eastAsia="Verdana" w:hAnsi="Verdana" w:cs="Verdana"/>
                <w:sz w:val="18"/>
                <w:szCs w:val="18"/>
              </w:rPr>
              <w:t>sRGB</w:t>
            </w:r>
            <w:proofErr w:type="spellEnd"/>
            <w:r w:rsidRPr="00C9436A">
              <w:rPr>
                <w:rFonts w:ascii="Verdana" w:eastAsia="Verdana" w:hAnsi="Verdana" w:cs="Verdana"/>
                <w:sz w:val="18"/>
                <w:szCs w:val="18"/>
              </w:rPr>
              <w:t xml:space="preserve"> lub 100% DCI-P3.</w:t>
            </w:r>
          </w:p>
          <w:p w14:paraId="0ED5D449" w14:textId="77777777" w:rsidR="00C9436A" w:rsidRPr="00C9436A" w:rsidRDefault="00C9436A" w:rsidP="00993C1A">
            <w:pPr>
              <w:pStyle w:val="Tekstpodstawowy"/>
              <w:jc w:val="both"/>
              <w:rPr>
                <w:rFonts w:ascii="Verdana" w:eastAsia="Verdana" w:hAnsi="Verdana" w:cs="Verdana"/>
                <w:sz w:val="18"/>
                <w:szCs w:val="18"/>
              </w:rPr>
            </w:pPr>
            <w:r w:rsidRPr="00C9436A">
              <w:rPr>
                <w:rFonts w:ascii="Verdana" w:eastAsia="Verdana" w:hAnsi="Verdana" w:cs="Verdana"/>
                <w:sz w:val="18"/>
                <w:szCs w:val="18"/>
              </w:rPr>
              <w:t>Ekran wyposażony w filtr prywatyzujący lub zaoferowanie równoważnego rozwiązania zapewniającego prywatność.</w:t>
            </w:r>
          </w:p>
          <w:p w14:paraId="3C3D9ACF" w14:textId="77777777" w:rsidR="00C9436A" w:rsidRDefault="00C9436A" w:rsidP="00993C1A">
            <w:pPr>
              <w:pStyle w:val="Tekstpodstawowy"/>
              <w:jc w:val="both"/>
              <w:rPr>
                <w:rFonts w:ascii="Verdana" w:eastAsia="Verdana" w:hAnsi="Verdana" w:cs="Verdana"/>
                <w:sz w:val="18"/>
                <w:szCs w:val="18"/>
                <w:u w:val="single"/>
              </w:rPr>
            </w:pPr>
          </w:p>
          <w:p w14:paraId="2268CA12" w14:textId="77777777" w:rsidR="00C9436A" w:rsidRPr="00C9436A" w:rsidRDefault="00C9436A" w:rsidP="00993C1A">
            <w:pPr>
              <w:pStyle w:val="Tekstpodstawowy"/>
              <w:jc w:val="both"/>
              <w:rPr>
                <w:rFonts w:ascii="Verdana" w:eastAsia="Verdana" w:hAnsi="Verdana" w:cs="Verdana"/>
                <w:sz w:val="18"/>
                <w:szCs w:val="18"/>
              </w:rPr>
            </w:pPr>
            <w:r w:rsidRPr="00C9436A">
              <w:rPr>
                <w:rFonts w:ascii="Verdana" w:eastAsia="Verdana" w:hAnsi="Verdana" w:cs="Verdana"/>
                <w:sz w:val="18"/>
                <w:szCs w:val="18"/>
                <w:u w:val="single"/>
              </w:rPr>
              <w:t>Procesor:</w:t>
            </w:r>
            <w:r w:rsidRPr="00C9436A">
              <w:rPr>
                <w:rFonts w:ascii="Verdana" w:eastAsia="Verdana" w:hAnsi="Verdana" w:cs="Verdana"/>
                <w:sz w:val="18"/>
                <w:szCs w:val="18"/>
              </w:rPr>
              <w:tab/>
            </w:r>
            <w:r w:rsidRPr="00C9436A">
              <w:rPr>
                <w:rFonts w:ascii="Verdana" w:eastAsia="Verdana" w:hAnsi="Verdana" w:cs="Verdana"/>
                <w:sz w:val="18"/>
                <w:szCs w:val="18"/>
              </w:rPr>
              <w:br/>
              <w:t xml:space="preserve">Procesor wykonany w technologii nie gorszej niż 7 </w:t>
            </w:r>
            <w:proofErr w:type="spellStart"/>
            <w:r w:rsidRPr="00C9436A">
              <w:rPr>
                <w:rFonts w:ascii="Verdana" w:eastAsia="Verdana" w:hAnsi="Verdana" w:cs="Verdana"/>
                <w:sz w:val="18"/>
                <w:szCs w:val="18"/>
              </w:rPr>
              <w:t>nm</w:t>
            </w:r>
            <w:proofErr w:type="spellEnd"/>
            <w:r w:rsidRPr="00C9436A">
              <w:rPr>
                <w:rFonts w:ascii="Verdana" w:eastAsia="Verdana" w:hAnsi="Verdana" w:cs="Verdana"/>
                <w:sz w:val="18"/>
                <w:szCs w:val="18"/>
              </w:rPr>
              <w:t xml:space="preserve">, współczynnik TDP nie wyższy niż 28 W, max. współczynnik MTP nie wyższy niż 115 W, przystosowany do wykonywania instrukcji x86-64 (64 bit), posiadający wbudowany kontroler obsługujący co najmniej dwa kanały pamięci w standardach nie gorszych niż DDR5-5600, LPDDR5/x-7467, wielkość obsługiwanej pamięci nie mniejsza niż 96 GB. Liczba rdzeni nie mniejsza niż 12, liczba wątków nie mniejsza niż 12, wielkość pamięci cache L3 nie mniejsza niż 12 MB. Wspierający technologie wirtualizacji VT-x, EPT, VT-d, obsługujący instrukcje SSE4.1/4.2, AVX 2.0, AES-NI, posiadający sprzętową funkcję bezpieczeństwa </w:t>
            </w:r>
            <w:proofErr w:type="spellStart"/>
            <w:r w:rsidRPr="00C9436A">
              <w:rPr>
                <w:rFonts w:ascii="Verdana" w:eastAsia="Verdana" w:hAnsi="Verdana" w:cs="Verdana"/>
                <w:sz w:val="18"/>
                <w:szCs w:val="18"/>
              </w:rPr>
              <w:t>Execute</w:t>
            </w:r>
            <w:proofErr w:type="spellEnd"/>
            <w:r w:rsidRPr="00C9436A">
              <w:rPr>
                <w:rFonts w:ascii="Verdana" w:eastAsia="Verdana" w:hAnsi="Verdana" w:cs="Verdana"/>
                <w:sz w:val="18"/>
                <w:szCs w:val="18"/>
              </w:rPr>
              <w:t xml:space="preserve"> </w:t>
            </w:r>
            <w:proofErr w:type="spellStart"/>
            <w:r w:rsidRPr="00C9436A">
              <w:rPr>
                <w:rFonts w:ascii="Verdana" w:eastAsia="Verdana" w:hAnsi="Verdana" w:cs="Verdana"/>
                <w:sz w:val="18"/>
                <w:szCs w:val="18"/>
              </w:rPr>
              <w:t>Disable</w:t>
            </w:r>
            <w:proofErr w:type="spellEnd"/>
            <w:r w:rsidRPr="00C9436A">
              <w:rPr>
                <w:rFonts w:ascii="Verdana" w:eastAsia="Verdana" w:hAnsi="Verdana" w:cs="Verdana"/>
                <w:sz w:val="18"/>
                <w:szCs w:val="18"/>
              </w:rPr>
              <w:t xml:space="preserve"> Bit. Osiągający w teście CPU Benchmark Mark nie mniej niż 20000 punktów.</w:t>
            </w:r>
          </w:p>
          <w:p w14:paraId="291CEA55" w14:textId="77777777" w:rsidR="00C9436A" w:rsidRDefault="00C9436A" w:rsidP="00993C1A">
            <w:pPr>
              <w:jc w:val="both"/>
              <w:rPr>
                <w:rFonts w:ascii="Verdana" w:eastAsia="Verdana" w:hAnsi="Verdana" w:cs="Verdana"/>
                <w:sz w:val="18"/>
                <w:szCs w:val="18"/>
                <w:u w:val="single"/>
              </w:rPr>
            </w:pPr>
          </w:p>
          <w:p w14:paraId="555697E5" w14:textId="77777777" w:rsidR="00C9436A" w:rsidRPr="00C9436A" w:rsidRDefault="00C9436A" w:rsidP="00993C1A">
            <w:pPr>
              <w:jc w:val="both"/>
              <w:rPr>
                <w:rFonts w:ascii="Verdana" w:eastAsia="Verdana" w:hAnsi="Verdana" w:cs="Verdana"/>
                <w:sz w:val="18"/>
                <w:szCs w:val="18"/>
              </w:rPr>
            </w:pPr>
            <w:r w:rsidRPr="00C9436A">
              <w:rPr>
                <w:rFonts w:ascii="Verdana" w:eastAsia="Verdana" w:hAnsi="Verdana" w:cs="Verdana"/>
                <w:sz w:val="18"/>
                <w:szCs w:val="18"/>
                <w:u w:val="single"/>
              </w:rPr>
              <w:t>Bateria:</w:t>
            </w:r>
            <w:r w:rsidRPr="00C9436A">
              <w:rPr>
                <w:rFonts w:ascii="Verdana" w:eastAsia="Verdana" w:hAnsi="Verdana" w:cs="Verdana"/>
                <w:sz w:val="18"/>
                <w:szCs w:val="18"/>
              </w:rPr>
              <w:tab/>
              <w:t xml:space="preserve">Min. 72 </w:t>
            </w:r>
            <w:proofErr w:type="spellStart"/>
            <w:r w:rsidRPr="00C9436A">
              <w:rPr>
                <w:rFonts w:ascii="Verdana" w:eastAsia="Verdana" w:hAnsi="Verdana" w:cs="Verdana"/>
                <w:sz w:val="18"/>
                <w:szCs w:val="18"/>
              </w:rPr>
              <w:t>Wh</w:t>
            </w:r>
            <w:proofErr w:type="spellEnd"/>
          </w:p>
          <w:p w14:paraId="760DFDEF" w14:textId="77777777" w:rsidR="00C9436A" w:rsidRDefault="00C9436A" w:rsidP="00993C1A">
            <w:pPr>
              <w:jc w:val="both"/>
              <w:rPr>
                <w:rFonts w:ascii="Verdana" w:eastAsia="Verdana" w:hAnsi="Verdana" w:cs="Verdana"/>
                <w:sz w:val="18"/>
                <w:szCs w:val="18"/>
                <w:u w:val="single"/>
              </w:rPr>
            </w:pPr>
          </w:p>
          <w:p w14:paraId="11D3C08C" w14:textId="77777777" w:rsidR="00C9436A" w:rsidRPr="00C9436A" w:rsidRDefault="00C9436A" w:rsidP="00993C1A">
            <w:pPr>
              <w:jc w:val="both"/>
              <w:rPr>
                <w:rFonts w:ascii="Verdana" w:eastAsia="Verdana" w:hAnsi="Verdana" w:cs="Verdana"/>
                <w:sz w:val="18"/>
                <w:szCs w:val="18"/>
              </w:rPr>
            </w:pPr>
            <w:r w:rsidRPr="00C9436A">
              <w:rPr>
                <w:rFonts w:ascii="Verdana" w:eastAsia="Verdana" w:hAnsi="Verdana" w:cs="Verdana"/>
                <w:sz w:val="18"/>
                <w:szCs w:val="18"/>
                <w:u w:val="single"/>
              </w:rPr>
              <w:t>Karta graficzna:</w:t>
            </w:r>
            <w:r w:rsidRPr="00C9436A">
              <w:rPr>
                <w:rFonts w:ascii="Verdana" w:eastAsia="Verdana" w:hAnsi="Verdana" w:cs="Verdana"/>
                <w:sz w:val="18"/>
                <w:szCs w:val="18"/>
              </w:rPr>
              <w:tab/>
            </w:r>
            <w:r w:rsidRPr="00C9436A">
              <w:rPr>
                <w:rFonts w:ascii="Verdana" w:eastAsia="Verdana" w:hAnsi="Verdana" w:cs="Verdana"/>
                <w:sz w:val="18"/>
                <w:szCs w:val="18"/>
              </w:rPr>
              <w:br/>
              <w:t xml:space="preserve">Zintegrowany z procesorem układ graficzny posiadający nie mniej niż 128 jednostki wykonawcze (EU), nie mniej niż 32 jednostek renderujących (ROP). Kompatybilny z DirectX 12.2, </w:t>
            </w:r>
            <w:proofErr w:type="spellStart"/>
            <w:r w:rsidRPr="00C9436A">
              <w:rPr>
                <w:rFonts w:ascii="Verdana" w:eastAsia="Verdana" w:hAnsi="Verdana" w:cs="Verdana"/>
                <w:sz w:val="18"/>
                <w:szCs w:val="18"/>
              </w:rPr>
              <w:t>OpenGL</w:t>
            </w:r>
            <w:proofErr w:type="spellEnd"/>
            <w:r w:rsidRPr="00C9436A">
              <w:rPr>
                <w:rFonts w:ascii="Verdana" w:eastAsia="Verdana" w:hAnsi="Verdana" w:cs="Verdana"/>
                <w:sz w:val="18"/>
                <w:szCs w:val="18"/>
              </w:rPr>
              <w:t xml:space="preserve"> 4.6, </w:t>
            </w:r>
            <w:proofErr w:type="spellStart"/>
            <w:r w:rsidRPr="00C9436A">
              <w:rPr>
                <w:rFonts w:ascii="Verdana" w:eastAsia="Verdana" w:hAnsi="Verdana" w:cs="Verdana"/>
                <w:sz w:val="18"/>
                <w:szCs w:val="18"/>
              </w:rPr>
              <w:t>OpenCL</w:t>
            </w:r>
            <w:proofErr w:type="spellEnd"/>
            <w:r w:rsidRPr="00C9436A">
              <w:rPr>
                <w:rFonts w:ascii="Verdana" w:eastAsia="Verdana" w:hAnsi="Verdana" w:cs="Verdana"/>
                <w:sz w:val="18"/>
                <w:szCs w:val="18"/>
              </w:rPr>
              <w:t xml:space="preserve"> 3.0. Obsługujący rozdzielczości: 4096 x 2304 @ 60Hz (HDMI 2.1 TDMS), 7680 x 4320 (HDMI 2.1 FRL), (DP) 7680 x 4320 @ 60Hz.</w:t>
            </w:r>
          </w:p>
          <w:p w14:paraId="038E851E" w14:textId="77777777" w:rsidR="00C9436A" w:rsidRPr="00C9436A" w:rsidRDefault="00C9436A" w:rsidP="00993C1A">
            <w:pPr>
              <w:jc w:val="both"/>
              <w:rPr>
                <w:rFonts w:ascii="Verdana" w:eastAsia="Verdana" w:hAnsi="Verdana" w:cs="Verdana"/>
                <w:sz w:val="18"/>
                <w:szCs w:val="18"/>
              </w:rPr>
            </w:pPr>
            <w:r w:rsidRPr="00C9436A">
              <w:rPr>
                <w:rFonts w:ascii="Verdana" w:eastAsia="Verdana" w:hAnsi="Verdana" w:cs="Verdana"/>
                <w:sz w:val="18"/>
                <w:szCs w:val="18"/>
              </w:rPr>
              <w:lastRenderedPageBreak/>
              <w:t>Waga: Nie większa niż 1.8 kg</w:t>
            </w:r>
          </w:p>
          <w:p w14:paraId="0D95839A" w14:textId="77777777" w:rsidR="00C9436A" w:rsidRDefault="00C9436A" w:rsidP="00993C1A">
            <w:pPr>
              <w:jc w:val="both"/>
              <w:rPr>
                <w:rFonts w:ascii="Verdana" w:eastAsia="Verdana" w:hAnsi="Verdana" w:cs="Verdana"/>
                <w:sz w:val="18"/>
                <w:szCs w:val="18"/>
              </w:rPr>
            </w:pPr>
          </w:p>
          <w:p w14:paraId="3BE66B29" w14:textId="77777777" w:rsidR="00C9436A" w:rsidRPr="00C9436A" w:rsidRDefault="00C9436A" w:rsidP="00993C1A">
            <w:pPr>
              <w:jc w:val="both"/>
              <w:rPr>
                <w:rFonts w:ascii="Verdana" w:eastAsia="Verdana" w:hAnsi="Verdana" w:cs="Verdana"/>
                <w:b/>
                <w:sz w:val="18"/>
                <w:szCs w:val="18"/>
                <w:u w:val="single"/>
              </w:rPr>
            </w:pPr>
            <w:r w:rsidRPr="00C9436A">
              <w:rPr>
                <w:rFonts w:ascii="Verdana" w:eastAsia="Verdana" w:hAnsi="Verdana" w:cs="Verdana"/>
                <w:b/>
                <w:sz w:val="18"/>
                <w:szCs w:val="18"/>
                <w:u w:val="single"/>
              </w:rPr>
              <w:t>Powinno być:</w:t>
            </w:r>
          </w:p>
          <w:p w14:paraId="11A9D0ED" w14:textId="77777777" w:rsidR="00C9436A" w:rsidRPr="00C9436A" w:rsidRDefault="00C9436A" w:rsidP="00993C1A">
            <w:pPr>
              <w:pStyle w:val="HTML-wstpniesformatowany"/>
              <w:jc w:val="both"/>
              <w:rPr>
                <w:rFonts w:ascii="Verdana" w:hAnsi="Verdana"/>
                <w:sz w:val="18"/>
                <w:szCs w:val="18"/>
                <w:u w:val="single"/>
              </w:rPr>
            </w:pPr>
            <w:r w:rsidRPr="00C9436A">
              <w:rPr>
                <w:rFonts w:ascii="Verdana" w:hAnsi="Verdana"/>
                <w:sz w:val="18"/>
                <w:szCs w:val="18"/>
                <w:u w:val="single"/>
              </w:rPr>
              <w:t>Ekran:</w:t>
            </w:r>
          </w:p>
          <w:p w14:paraId="3AC0BD16" w14:textId="4CB405FE" w:rsidR="00C9436A" w:rsidRPr="00C9436A" w:rsidRDefault="00C9436A" w:rsidP="00993C1A">
            <w:pPr>
              <w:pStyle w:val="HTML-wstpniesformatowany"/>
              <w:jc w:val="both"/>
              <w:rPr>
                <w:rFonts w:ascii="Verdana" w:hAnsi="Verdana"/>
                <w:sz w:val="18"/>
                <w:szCs w:val="18"/>
              </w:rPr>
            </w:pPr>
            <w:r w:rsidRPr="00C9436A">
              <w:rPr>
                <w:rFonts w:ascii="Verdana" w:hAnsi="Verdana"/>
                <w:sz w:val="18"/>
                <w:szCs w:val="18"/>
              </w:rPr>
              <w:t>Matryca wykonana w technologii IPS</w:t>
            </w:r>
            <w:r w:rsidR="009D5D38">
              <w:rPr>
                <w:rFonts w:ascii="Verdana" w:hAnsi="Verdana"/>
                <w:sz w:val="18"/>
                <w:szCs w:val="18"/>
              </w:rPr>
              <w:t>, WVA, UWVA lub OLED</w:t>
            </w:r>
            <w:r w:rsidRPr="00C9436A">
              <w:rPr>
                <w:rFonts w:ascii="Verdana" w:hAnsi="Verdana"/>
                <w:sz w:val="18"/>
                <w:szCs w:val="18"/>
              </w:rPr>
              <w:t xml:space="preserve">, o przekątnej 14", o rozdzielczości nie gorszej niż 1920 x 1200, jasność nie niższa niż 300 cd/m² (nitów), pokrycie palety barw nie niższe niż 45% NTSC lub nie niższe niż 62,5% </w:t>
            </w:r>
            <w:proofErr w:type="spellStart"/>
            <w:r w:rsidRPr="00C9436A">
              <w:rPr>
                <w:rFonts w:ascii="Verdana" w:hAnsi="Verdana"/>
                <w:sz w:val="18"/>
                <w:szCs w:val="18"/>
              </w:rPr>
              <w:t>sRGB</w:t>
            </w:r>
            <w:proofErr w:type="spellEnd"/>
            <w:r w:rsidRPr="00C9436A">
              <w:rPr>
                <w:rFonts w:ascii="Verdana" w:hAnsi="Verdana"/>
                <w:sz w:val="18"/>
                <w:szCs w:val="18"/>
              </w:rPr>
              <w:t>.</w:t>
            </w:r>
          </w:p>
          <w:p w14:paraId="0F22B62F" w14:textId="77777777" w:rsidR="00C9436A" w:rsidRPr="00C9436A" w:rsidRDefault="00C9436A" w:rsidP="00993C1A">
            <w:pPr>
              <w:pStyle w:val="HTML-wstpniesformatowany"/>
              <w:jc w:val="both"/>
              <w:rPr>
                <w:rFonts w:ascii="Verdana" w:hAnsi="Verdana"/>
                <w:sz w:val="18"/>
                <w:szCs w:val="18"/>
              </w:rPr>
            </w:pPr>
          </w:p>
          <w:p w14:paraId="41B3DD99" w14:textId="77777777" w:rsidR="00C9436A" w:rsidRPr="00993C1A" w:rsidRDefault="00C9436A" w:rsidP="00993C1A">
            <w:pPr>
              <w:pStyle w:val="HTML-wstpniesformatowany"/>
              <w:jc w:val="both"/>
              <w:rPr>
                <w:rFonts w:ascii="Verdana" w:hAnsi="Verdana"/>
                <w:sz w:val="18"/>
                <w:szCs w:val="18"/>
                <w:u w:val="single"/>
              </w:rPr>
            </w:pPr>
            <w:r w:rsidRPr="00993C1A">
              <w:rPr>
                <w:rFonts w:ascii="Verdana" w:hAnsi="Verdana"/>
                <w:sz w:val="18"/>
                <w:szCs w:val="18"/>
                <w:u w:val="single"/>
              </w:rPr>
              <w:t>Procesor:</w:t>
            </w:r>
          </w:p>
          <w:p w14:paraId="548DB131" w14:textId="5F869FDD" w:rsidR="008F0E61" w:rsidRPr="00993C1A" w:rsidRDefault="008F0E61" w:rsidP="00993C1A">
            <w:pPr>
              <w:pStyle w:val="HTML-wstpniesformatowany"/>
              <w:jc w:val="both"/>
              <w:rPr>
                <w:rFonts w:ascii="Verdana" w:hAnsi="Verdana"/>
                <w:sz w:val="18"/>
                <w:szCs w:val="18"/>
                <w:u w:val="single"/>
              </w:rPr>
            </w:pPr>
            <w:r w:rsidRPr="00993C1A">
              <w:rPr>
                <w:rFonts w:ascii="Verdana" w:eastAsia="Verdana" w:hAnsi="Verdana" w:cs="Verdana"/>
                <w:sz w:val="18"/>
                <w:szCs w:val="18"/>
              </w:rPr>
              <w:t xml:space="preserve">Procesor wykonany w technologii nie gorszej niż 7 </w:t>
            </w:r>
            <w:proofErr w:type="spellStart"/>
            <w:r w:rsidRPr="00993C1A">
              <w:rPr>
                <w:rFonts w:ascii="Verdana" w:eastAsia="Verdana" w:hAnsi="Verdana" w:cs="Verdana"/>
                <w:sz w:val="18"/>
                <w:szCs w:val="18"/>
              </w:rPr>
              <w:t>nm</w:t>
            </w:r>
            <w:proofErr w:type="spellEnd"/>
            <w:r w:rsidRPr="00993C1A">
              <w:rPr>
                <w:rFonts w:ascii="Verdana" w:eastAsia="Verdana" w:hAnsi="Verdana" w:cs="Verdana"/>
                <w:sz w:val="18"/>
                <w:szCs w:val="18"/>
              </w:rPr>
              <w:t xml:space="preserve">, współczynnik TDP nie wyższy niż </w:t>
            </w:r>
            <w:r w:rsidR="00277421" w:rsidRPr="00993C1A">
              <w:rPr>
                <w:rFonts w:ascii="Verdana" w:eastAsia="Verdana" w:hAnsi="Verdana" w:cs="Verdana"/>
                <w:sz w:val="18"/>
                <w:szCs w:val="18"/>
              </w:rPr>
              <w:t>28</w:t>
            </w:r>
            <w:r w:rsidRPr="00993C1A">
              <w:rPr>
                <w:rFonts w:ascii="Verdana" w:eastAsia="Verdana" w:hAnsi="Verdana" w:cs="Verdana"/>
                <w:sz w:val="18"/>
                <w:szCs w:val="18"/>
              </w:rPr>
              <w:t xml:space="preserve"> W, przystosowany do wykonywania instrukcji x86-64 (64 bit), posiadający wbudowany kontroler obsługujący co najmniej dwa kanały pamięci w standardach nie gorszych niż DDR5-5600, LPDDR5/x-7467, wielkość obsługiwanej pamięci nie mniejsza niż 96 GB. </w:t>
            </w:r>
            <w:r w:rsidR="008F4113" w:rsidRPr="00993C1A">
              <w:rPr>
                <w:rFonts w:ascii="Verdana" w:eastAsia="Verdana" w:hAnsi="Verdana" w:cs="Verdana"/>
                <w:sz w:val="18"/>
                <w:szCs w:val="18"/>
              </w:rPr>
              <w:t>W</w:t>
            </w:r>
            <w:r w:rsidRPr="00993C1A">
              <w:rPr>
                <w:rFonts w:ascii="Verdana" w:eastAsia="Verdana" w:hAnsi="Verdana" w:cs="Verdana"/>
                <w:sz w:val="18"/>
                <w:szCs w:val="18"/>
              </w:rPr>
              <w:t xml:space="preserve">ielkość pamięci cache L3 nie mniejsza niż 12 MB. </w:t>
            </w:r>
            <w:r w:rsidR="00657023" w:rsidRPr="00993C1A">
              <w:rPr>
                <w:rFonts w:ascii="Verdana" w:eastAsia="Verdana" w:hAnsi="Verdana" w:cs="Verdana"/>
                <w:sz w:val="18"/>
                <w:szCs w:val="18"/>
              </w:rPr>
              <w:t>Wspierający sprzętową obsługę wirtualizacji równoważną technologiom Intel VT</w:t>
            </w:r>
            <w:r w:rsidR="00657023" w:rsidRPr="00993C1A">
              <w:rPr>
                <w:rFonts w:ascii="Verdana" w:eastAsia="Verdana" w:hAnsi="Verdana" w:cs="Verdana"/>
                <w:sz w:val="18"/>
                <w:szCs w:val="18"/>
              </w:rPr>
              <w:noBreakHyphen/>
              <w:t>x/EPT/VT</w:t>
            </w:r>
            <w:r w:rsidR="00657023" w:rsidRPr="00993C1A">
              <w:rPr>
                <w:rFonts w:ascii="Verdana" w:eastAsia="Verdana" w:hAnsi="Verdana" w:cs="Verdana"/>
                <w:sz w:val="18"/>
                <w:szCs w:val="18"/>
              </w:rPr>
              <w:noBreakHyphen/>
              <w:t>d lub AMD</w:t>
            </w:r>
            <w:r w:rsidR="00657023" w:rsidRPr="00993C1A">
              <w:rPr>
                <w:rFonts w:ascii="Verdana" w:eastAsia="Verdana" w:hAnsi="Verdana" w:cs="Verdana"/>
                <w:sz w:val="18"/>
                <w:szCs w:val="18"/>
              </w:rPr>
              <w:noBreakHyphen/>
              <w:t>V/IOMMU/RVI</w:t>
            </w:r>
            <w:r w:rsidRPr="00993C1A">
              <w:rPr>
                <w:rFonts w:ascii="Verdana" w:eastAsia="Verdana" w:hAnsi="Verdana" w:cs="Verdana"/>
                <w:sz w:val="18"/>
                <w:szCs w:val="18"/>
              </w:rPr>
              <w:t xml:space="preserve">, obsługujący instrukcje SSE4.1/4.2, AVX 2.0, AES, posiadający sprzętową funkcję bezpieczeństwa </w:t>
            </w:r>
            <w:r w:rsidR="00657023" w:rsidRPr="00993C1A">
              <w:rPr>
                <w:rFonts w:ascii="Verdana" w:eastAsia="Verdana" w:hAnsi="Verdana" w:cs="Verdana"/>
                <w:sz w:val="18"/>
                <w:szCs w:val="18"/>
              </w:rPr>
              <w:t xml:space="preserve">równoważną </w:t>
            </w:r>
            <w:proofErr w:type="spellStart"/>
            <w:r w:rsidRPr="00993C1A">
              <w:rPr>
                <w:rFonts w:ascii="Verdana" w:eastAsia="Verdana" w:hAnsi="Verdana" w:cs="Verdana"/>
                <w:sz w:val="18"/>
                <w:szCs w:val="18"/>
              </w:rPr>
              <w:t>Execute</w:t>
            </w:r>
            <w:proofErr w:type="spellEnd"/>
            <w:r w:rsidRPr="00993C1A">
              <w:rPr>
                <w:rFonts w:ascii="Verdana" w:eastAsia="Verdana" w:hAnsi="Verdana" w:cs="Verdana"/>
                <w:sz w:val="18"/>
                <w:szCs w:val="18"/>
              </w:rPr>
              <w:t xml:space="preserve"> </w:t>
            </w:r>
            <w:proofErr w:type="spellStart"/>
            <w:r w:rsidRPr="00993C1A">
              <w:rPr>
                <w:rFonts w:ascii="Verdana" w:eastAsia="Verdana" w:hAnsi="Verdana" w:cs="Verdana"/>
                <w:sz w:val="18"/>
                <w:szCs w:val="18"/>
              </w:rPr>
              <w:t>Disable</w:t>
            </w:r>
            <w:proofErr w:type="spellEnd"/>
            <w:r w:rsidRPr="00993C1A">
              <w:rPr>
                <w:rFonts w:ascii="Verdana" w:eastAsia="Verdana" w:hAnsi="Verdana" w:cs="Verdana"/>
                <w:sz w:val="18"/>
                <w:szCs w:val="18"/>
              </w:rPr>
              <w:t xml:space="preserve"> Bit</w:t>
            </w:r>
            <w:r w:rsidR="00657023" w:rsidRPr="00993C1A">
              <w:rPr>
                <w:rFonts w:ascii="Verdana" w:eastAsia="Verdana" w:hAnsi="Verdana" w:cs="Verdana"/>
                <w:sz w:val="18"/>
                <w:szCs w:val="18"/>
              </w:rPr>
              <w:t xml:space="preserve"> lub NX Bit</w:t>
            </w:r>
            <w:r w:rsidRPr="00993C1A">
              <w:rPr>
                <w:rFonts w:ascii="Verdana" w:eastAsia="Verdana" w:hAnsi="Verdana" w:cs="Verdana"/>
                <w:sz w:val="18"/>
                <w:szCs w:val="18"/>
              </w:rPr>
              <w:t xml:space="preserve">. </w:t>
            </w:r>
          </w:p>
          <w:p w14:paraId="2C491D16" w14:textId="7268F2E7" w:rsidR="00C9436A" w:rsidRPr="00C9436A" w:rsidRDefault="00C9436A" w:rsidP="00993C1A">
            <w:pPr>
              <w:pStyle w:val="HTML-wstpniesformatowany"/>
              <w:jc w:val="both"/>
              <w:rPr>
                <w:rFonts w:ascii="Verdana" w:hAnsi="Verdana"/>
                <w:sz w:val="18"/>
                <w:szCs w:val="18"/>
              </w:rPr>
            </w:pPr>
            <w:r w:rsidRPr="00993C1A">
              <w:rPr>
                <w:rFonts w:ascii="Verdana" w:hAnsi="Verdana"/>
                <w:sz w:val="18"/>
                <w:szCs w:val="18"/>
              </w:rPr>
              <w:t>Osiągający w teście CPU Benchmark Mark nie mniej niż 17</w:t>
            </w:r>
            <w:r w:rsidR="00657023" w:rsidRPr="00993C1A">
              <w:rPr>
                <w:rFonts w:ascii="Verdana" w:hAnsi="Verdana"/>
                <w:sz w:val="18"/>
                <w:szCs w:val="18"/>
              </w:rPr>
              <w:t>0</w:t>
            </w:r>
            <w:r w:rsidRPr="00993C1A">
              <w:rPr>
                <w:rFonts w:ascii="Verdana" w:hAnsi="Verdana"/>
                <w:sz w:val="18"/>
                <w:szCs w:val="18"/>
              </w:rPr>
              <w:t>00 punktów</w:t>
            </w:r>
            <w:r w:rsidR="008F4113" w:rsidRPr="00993C1A">
              <w:rPr>
                <w:rFonts w:ascii="Verdana" w:hAnsi="Verdana"/>
                <w:sz w:val="18"/>
                <w:szCs w:val="18"/>
              </w:rPr>
              <w:t>.</w:t>
            </w:r>
          </w:p>
          <w:p w14:paraId="0BED9B0E" w14:textId="77777777" w:rsidR="00C9436A" w:rsidRPr="00C9436A" w:rsidRDefault="00C9436A" w:rsidP="00993C1A">
            <w:pPr>
              <w:pStyle w:val="HTML-wstpniesformatowany"/>
              <w:jc w:val="both"/>
              <w:rPr>
                <w:rFonts w:ascii="Verdana" w:hAnsi="Verdana"/>
                <w:sz w:val="18"/>
                <w:szCs w:val="18"/>
              </w:rPr>
            </w:pPr>
          </w:p>
          <w:p w14:paraId="35621532" w14:textId="77777777" w:rsidR="00C9436A" w:rsidRPr="00C9436A" w:rsidRDefault="00C9436A" w:rsidP="00993C1A">
            <w:pPr>
              <w:pStyle w:val="HTML-wstpniesformatowany"/>
              <w:jc w:val="both"/>
              <w:rPr>
                <w:rFonts w:ascii="Verdana" w:hAnsi="Verdana"/>
                <w:sz w:val="18"/>
                <w:szCs w:val="18"/>
              </w:rPr>
            </w:pPr>
            <w:r w:rsidRPr="00C9436A">
              <w:rPr>
                <w:rFonts w:ascii="Verdana" w:hAnsi="Verdana"/>
                <w:sz w:val="18"/>
                <w:szCs w:val="18"/>
                <w:u w:val="single"/>
              </w:rPr>
              <w:t>Bateria:</w:t>
            </w:r>
            <w:r w:rsidRPr="00C9436A">
              <w:rPr>
                <w:rFonts w:ascii="Verdana" w:hAnsi="Verdana"/>
                <w:sz w:val="18"/>
                <w:szCs w:val="18"/>
              </w:rPr>
              <w:t xml:space="preserve"> Min. 45 </w:t>
            </w:r>
            <w:proofErr w:type="spellStart"/>
            <w:r w:rsidRPr="00C9436A">
              <w:rPr>
                <w:rFonts w:ascii="Verdana" w:hAnsi="Verdana"/>
                <w:sz w:val="18"/>
                <w:szCs w:val="18"/>
              </w:rPr>
              <w:t>Wh</w:t>
            </w:r>
            <w:proofErr w:type="spellEnd"/>
          </w:p>
          <w:p w14:paraId="0ED3DFFB" w14:textId="77777777" w:rsidR="00C9436A" w:rsidRPr="00C9436A" w:rsidRDefault="00C9436A" w:rsidP="00993C1A">
            <w:pPr>
              <w:pStyle w:val="HTML-wstpniesformatowany"/>
              <w:jc w:val="both"/>
              <w:rPr>
                <w:rFonts w:ascii="Verdana" w:hAnsi="Verdana"/>
                <w:sz w:val="18"/>
                <w:szCs w:val="18"/>
              </w:rPr>
            </w:pPr>
            <w:r w:rsidRPr="00C9436A">
              <w:rPr>
                <w:rFonts w:ascii="Verdana" w:hAnsi="Verdana"/>
                <w:sz w:val="18"/>
                <w:szCs w:val="18"/>
              </w:rPr>
              <w:t xml:space="preserve"> </w:t>
            </w:r>
          </w:p>
          <w:p w14:paraId="7144583A" w14:textId="77777777" w:rsidR="00C9436A" w:rsidRPr="00C9436A" w:rsidRDefault="00C9436A" w:rsidP="00993C1A">
            <w:pPr>
              <w:pStyle w:val="HTML-wstpniesformatowany"/>
              <w:jc w:val="both"/>
              <w:rPr>
                <w:rFonts w:ascii="Verdana" w:hAnsi="Verdana"/>
                <w:sz w:val="18"/>
                <w:szCs w:val="18"/>
              </w:rPr>
            </w:pPr>
            <w:r w:rsidRPr="00C9436A">
              <w:rPr>
                <w:rFonts w:ascii="Verdana" w:hAnsi="Verdana"/>
                <w:sz w:val="18"/>
                <w:szCs w:val="18"/>
                <w:u w:val="single"/>
              </w:rPr>
              <w:t>Karta graficzna</w:t>
            </w:r>
            <w:r w:rsidRPr="00C9436A">
              <w:rPr>
                <w:rFonts w:ascii="Verdana" w:hAnsi="Verdana"/>
                <w:sz w:val="18"/>
                <w:szCs w:val="18"/>
              </w:rPr>
              <w:t>:</w:t>
            </w:r>
          </w:p>
          <w:p w14:paraId="65F9A42D" w14:textId="3156CAEC" w:rsidR="00C9436A" w:rsidRPr="00C9436A" w:rsidRDefault="00C9436A" w:rsidP="00993C1A">
            <w:pPr>
              <w:pStyle w:val="HTML-wstpniesformatowany"/>
              <w:jc w:val="both"/>
              <w:rPr>
                <w:rFonts w:ascii="Verdana" w:hAnsi="Verdana"/>
                <w:sz w:val="18"/>
                <w:szCs w:val="18"/>
              </w:rPr>
            </w:pPr>
            <w:r w:rsidRPr="00C9436A">
              <w:rPr>
                <w:rFonts w:ascii="Verdana" w:hAnsi="Verdana"/>
                <w:sz w:val="18"/>
                <w:szCs w:val="18"/>
              </w:rPr>
              <w:t>Zintegrowany z procesorem układ graficzny posiadający nie mniej niż 64 jednostki wykonawcze (EU) lub co najmniej 4 rdzenie graficzne Xe/Arc, albo</w:t>
            </w:r>
            <w:r w:rsidR="007F5EB8" w:rsidRPr="007F5EB8">
              <w:rPr>
                <w:rFonts w:ascii="Verdana" w:hAnsi="Verdana"/>
                <w:sz w:val="18"/>
                <w:szCs w:val="18"/>
              </w:rPr>
              <w:t xml:space="preserve"> nie mniej niż 4 jednostki obliczeniowe CU</w:t>
            </w:r>
            <w:r w:rsidRPr="00C9436A">
              <w:rPr>
                <w:rFonts w:ascii="Verdana" w:hAnsi="Verdana"/>
                <w:sz w:val="18"/>
                <w:szCs w:val="18"/>
              </w:rPr>
              <w:t xml:space="preserve">. Kompatybilny z DirectX 12 lub wyższym, </w:t>
            </w:r>
            <w:proofErr w:type="spellStart"/>
            <w:r w:rsidRPr="00C9436A">
              <w:rPr>
                <w:rFonts w:ascii="Verdana" w:hAnsi="Verdana"/>
                <w:sz w:val="18"/>
                <w:szCs w:val="18"/>
              </w:rPr>
              <w:t>OpenGL</w:t>
            </w:r>
            <w:proofErr w:type="spellEnd"/>
            <w:r w:rsidRPr="00C9436A">
              <w:rPr>
                <w:rFonts w:ascii="Verdana" w:hAnsi="Verdana"/>
                <w:sz w:val="18"/>
                <w:szCs w:val="18"/>
              </w:rPr>
              <w:t xml:space="preserve"> 4.6 oraz </w:t>
            </w:r>
            <w:proofErr w:type="spellStart"/>
            <w:r w:rsidRPr="00C9436A">
              <w:rPr>
                <w:rFonts w:ascii="Verdana" w:hAnsi="Verdana"/>
                <w:sz w:val="18"/>
                <w:szCs w:val="18"/>
              </w:rPr>
              <w:t>OpenCL</w:t>
            </w:r>
            <w:proofErr w:type="spellEnd"/>
            <w:r w:rsidRPr="00C9436A">
              <w:rPr>
                <w:rFonts w:ascii="Verdana" w:hAnsi="Verdana"/>
                <w:sz w:val="18"/>
                <w:szCs w:val="18"/>
              </w:rPr>
              <w:t xml:space="preserve"> 2.1 lub wyższym. Obsługujący rozdzielczość co najmniej 3840 x 2160 @ 60Hz.</w:t>
            </w:r>
          </w:p>
          <w:p w14:paraId="351C3CF9" w14:textId="77777777" w:rsidR="00C9436A" w:rsidRPr="00C9436A" w:rsidRDefault="00C9436A" w:rsidP="00993C1A">
            <w:pPr>
              <w:pStyle w:val="HTML-wstpniesformatowany"/>
              <w:jc w:val="both"/>
              <w:rPr>
                <w:rFonts w:ascii="Verdana" w:hAnsi="Verdana"/>
                <w:sz w:val="18"/>
                <w:szCs w:val="18"/>
              </w:rPr>
            </w:pPr>
            <w:r w:rsidRPr="00C9436A">
              <w:rPr>
                <w:rFonts w:ascii="Verdana" w:hAnsi="Verdana"/>
                <w:sz w:val="18"/>
                <w:szCs w:val="18"/>
              </w:rPr>
              <w:t xml:space="preserve"> </w:t>
            </w:r>
          </w:p>
          <w:p w14:paraId="175BE225" w14:textId="77777777" w:rsidR="00C9436A" w:rsidRPr="00C9436A" w:rsidRDefault="00C9436A" w:rsidP="00993C1A">
            <w:pPr>
              <w:pStyle w:val="HTML-wstpniesformatowany"/>
              <w:jc w:val="both"/>
              <w:rPr>
                <w:rFonts w:ascii="Verdana" w:hAnsi="Verdana"/>
                <w:sz w:val="18"/>
                <w:szCs w:val="18"/>
              </w:rPr>
            </w:pPr>
            <w:r w:rsidRPr="00C9436A">
              <w:rPr>
                <w:rFonts w:ascii="Verdana" w:hAnsi="Verdana"/>
                <w:sz w:val="18"/>
                <w:szCs w:val="18"/>
                <w:u w:val="single"/>
              </w:rPr>
              <w:t>Waga:</w:t>
            </w:r>
            <w:r w:rsidRPr="00C9436A">
              <w:rPr>
                <w:rFonts w:ascii="Verdana" w:hAnsi="Verdana"/>
                <w:sz w:val="18"/>
                <w:szCs w:val="18"/>
              </w:rPr>
              <w:t xml:space="preserve"> Nie większa niż 2,0 kg</w:t>
            </w:r>
          </w:p>
          <w:p w14:paraId="3AFF5612" w14:textId="77777777" w:rsidR="00C9436A" w:rsidRDefault="00C9436A" w:rsidP="00993C1A">
            <w:pPr>
              <w:jc w:val="both"/>
              <w:rPr>
                <w:rFonts w:ascii="Verdana" w:eastAsia="Verdana" w:hAnsi="Verdana" w:cs="Verdana"/>
                <w:sz w:val="18"/>
                <w:szCs w:val="18"/>
              </w:rPr>
            </w:pPr>
          </w:p>
          <w:p w14:paraId="4AFEA88F" w14:textId="77777777" w:rsidR="00C9436A" w:rsidRPr="00C9436A" w:rsidRDefault="00C9436A" w:rsidP="00993C1A">
            <w:pPr>
              <w:ind w:left="30" w:right="-72"/>
              <w:jc w:val="both"/>
              <w:rPr>
                <w:rFonts w:ascii="Verdana" w:hAnsi="Verdana"/>
                <w:sz w:val="18"/>
                <w:szCs w:val="18"/>
                <w:highlight w:val="darkGray"/>
              </w:rPr>
            </w:pPr>
          </w:p>
        </w:tc>
      </w:tr>
    </w:tbl>
    <w:p w14:paraId="4AE05602" w14:textId="77777777" w:rsidR="00BE7BFD" w:rsidRDefault="00C9436A" w:rsidP="00993C1A">
      <w:pPr>
        <w:jc w:val="both"/>
        <w:rPr>
          <w:rFonts w:ascii="Verdana" w:hAnsi="Verdana"/>
          <w:sz w:val="18"/>
          <w:szCs w:val="18"/>
          <w:highlight w:val="lightGray"/>
        </w:rPr>
      </w:pPr>
      <w:r w:rsidRPr="00C9436A">
        <w:rPr>
          <w:rFonts w:ascii="Verdana" w:hAnsi="Verdana"/>
          <w:sz w:val="18"/>
          <w:szCs w:val="18"/>
          <w:highlight w:val="lightGray"/>
        </w:rPr>
        <w:lastRenderedPageBreak/>
        <w:t>Konfiguracja 2</w:t>
      </w:r>
    </w:p>
    <w:p w14:paraId="1B507188" w14:textId="77777777" w:rsidR="006A0C25" w:rsidRDefault="006A0C25" w:rsidP="00993C1A">
      <w:pPr>
        <w:jc w:val="both"/>
        <w:rPr>
          <w:rFonts w:ascii="Verdana" w:hAnsi="Verdana"/>
          <w:b/>
          <w:sz w:val="18"/>
          <w:szCs w:val="18"/>
        </w:rPr>
      </w:pPr>
    </w:p>
    <w:p w14:paraId="782029F9" w14:textId="77777777" w:rsidR="00C9436A" w:rsidRPr="00C9436A" w:rsidRDefault="00C9436A" w:rsidP="00993C1A">
      <w:pPr>
        <w:jc w:val="both"/>
        <w:rPr>
          <w:rFonts w:ascii="Verdana" w:hAnsi="Verdana"/>
          <w:b/>
          <w:sz w:val="18"/>
          <w:szCs w:val="18"/>
        </w:rPr>
      </w:pPr>
      <w:r w:rsidRPr="00C9436A">
        <w:rPr>
          <w:rFonts w:ascii="Verdana" w:hAnsi="Verdana"/>
          <w:b/>
          <w:sz w:val="18"/>
          <w:szCs w:val="18"/>
        </w:rPr>
        <w:t>zamiast:</w:t>
      </w:r>
    </w:p>
    <w:p w14:paraId="04F71ECF" w14:textId="77777777" w:rsidR="00C9436A" w:rsidRPr="00C9436A" w:rsidRDefault="00C9436A" w:rsidP="00993C1A">
      <w:pPr>
        <w:jc w:val="both"/>
        <w:rPr>
          <w:rFonts w:ascii="Verdana" w:eastAsia="Verdana" w:hAnsi="Verdana" w:cs="Verdana"/>
          <w:sz w:val="18"/>
          <w:szCs w:val="18"/>
        </w:rPr>
      </w:pPr>
      <w:r w:rsidRPr="00C9436A">
        <w:rPr>
          <w:rFonts w:ascii="Verdana" w:eastAsia="Verdana" w:hAnsi="Verdana" w:cs="Verdana"/>
          <w:sz w:val="18"/>
          <w:szCs w:val="18"/>
          <w:u w:val="single"/>
        </w:rPr>
        <w:t>Ekran:</w:t>
      </w:r>
      <w:r w:rsidRPr="00C9436A">
        <w:rPr>
          <w:rFonts w:ascii="Verdana" w:eastAsia="Verdana" w:hAnsi="Verdana" w:cs="Verdana"/>
          <w:sz w:val="18"/>
          <w:szCs w:val="18"/>
        </w:rPr>
        <w:br/>
        <w:t xml:space="preserve">Matryca wykonana w technologii IPS, o przekątnej 14", o rozdzielczości nie gorszej niż 1920 x 1200, jasność nie niższa niż 300 cd/m² (nitów), pokrycie palety barw 100% </w:t>
      </w:r>
      <w:proofErr w:type="spellStart"/>
      <w:r w:rsidRPr="00C9436A">
        <w:rPr>
          <w:rFonts w:ascii="Verdana" w:eastAsia="Verdana" w:hAnsi="Verdana" w:cs="Verdana"/>
          <w:sz w:val="18"/>
          <w:szCs w:val="18"/>
        </w:rPr>
        <w:t>sRGB</w:t>
      </w:r>
      <w:proofErr w:type="spellEnd"/>
      <w:r w:rsidRPr="00C9436A">
        <w:rPr>
          <w:rFonts w:ascii="Verdana" w:eastAsia="Verdana" w:hAnsi="Verdana" w:cs="Verdana"/>
          <w:sz w:val="18"/>
          <w:szCs w:val="18"/>
        </w:rPr>
        <w:t xml:space="preserve"> lub 100% DCI-P3.</w:t>
      </w:r>
    </w:p>
    <w:p w14:paraId="1765ADAA" w14:textId="77777777" w:rsidR="00C9436A" w:rsidRPr="00C9436A" w:rsidRDefault="00C9436A" w:rsidP="00993C1A">
      <w:pPr>
        <w:jc w:val="both"/>
        <w:rPr>
          <w:rFonts w:ascii="Verdana" w:eastAsia="Verdana" w:hAnsi="Verdana" w:cs="Verdana"/>
          <w:sz w:val="18"/>
          <w:szCs w:val="18"/>
        </w:rPr>
      </w:pPr>
      <w:r w:rsidRPr="00C9436A">
        <w:rPr>
          <w:rFonts w:ascii="Verdana" w:eastAsia="Verdana" w:hAnsi="Verdana" w:cs="Verdana"/>
          <w:sz w:val="18"/>
          <w:szCs w:val="18"/>
        </w:rPr>
        <w:t>Ekran wyposażony w filtr prywatyzujący lub zaoferowanie równoważnego rozwiązania zapewniającego prywatność.</w:t>
      </w:r>
    </w:p>
    <w:p w14:paraId="32C40AA8" w14:textId="77777777" w:rsidR="00C9436A" w:rsidRDefault="00C9436A" w:rsidP="00993C1A">
      <w:pPr>
        <w:jc w:val="both"/>
        <w:rPr>
          <w:rFonts w:ascii="Verdana" w:eastAsia="Verdana" w:hAnsi="Verdana" w:cs="Verdana"/>
          <w:sz w:val="18"/>
          <w:szCs w:val="18"/>
          <w:u w:val="single"/>
        </w:rPr>
      </w:pPr>
    </w:p>
    <w:p w14:paraId="25D995D7" w14:textId="77777777" w:rsidR="00C9436A" w:rsidRPr="00C9436A" w:rsidRDefault="00C9436A" w:rsidP="00993C1A">
      <w:pPr>
        <w:jc w:val="both"/>
        <w:rPr>
          <w:rFonts w:ascii="Verdana" w:eastAsia="Verdana" w:hAnsi="Verdana" w:cs="Verdana"/>
          <w:sz w:val="18"/>
          <w:szCs w:val="18"/>
        </w:rPr>
      </w:pPr>
      <w:r w:rsidRPr="00C9436A">
        <w:rPr>
          <w:rFonts w:ascii="Verdana" w:eastAsia="Verdana" w:hAnsi="Verdana" w:cs="Verdana"/>
          <w:sz w:val="18"/>
          <w:szCs w:val="18"/>
          <w:u w:val="single"/>
        </w:rPr>
        <w:t>Procesor:</w:t>
      </w:r>
      <w:r w:rsidRPr="00C9436A">
        <w:rPr>
          <w:rFonts w:ascii="Verdana" w:eastAsia="Verdana" w:hAnsi="Verdana" w:cs="Verdana"/>
          <w:sz w:val="18"/>
          <w:szCs w:val="18"/>
          <w:u w:val="single"/>
        </w:rPr>
        <w:br/>
      </w:r>
      <w:r w:rsidRPr="00C9436A">
        <w:rPr>
          <w:rFonts w:ascii="Verdana" w:eastAsia="Verdana" w:hAnsi="Verdana" w:cs="Verdana"/>
          <w:sz w:val="18"/>
          <w:szCs w:val="18"/>
        </w:rPr>
        <w:t xml:space="preserve">Procesor wykonany w technologii nie gorszej niż 3 </w:t>
      </w:r>
      <w:proofErr w:type="spellStart"/>
      <w:r w:rsidRPr="00C9436A">
        <w:rPr>
          <w:rFonts w:ascii="Verdana" w:eastAsia="Verdana" w:hAnsi="Verdana" w:cs="Verdana"/>
          <w:sz w:val="18"/>
          <w:szCs w:val="18"/>
        </w:rPr>
        <w:t>nm</w:t>
      </w:r>
      <w:proofErr w:type="spellEnd"/>
      <w:r w:rsidRPr="00C9436A">
        <w:rPr>
          <w:rFonts w:ascii="Verdana" w:eastAsia="Verdana" w:hAnsi="Verdana" w:cs="Verdana"/>
          <w:sz w:val="18"/>
          <w:szCs w:val="18"/>
        </w:rPr>
        <w:t>, współczynnik TDP nie wyższy niż 28 W, max. współczynnik MTP nie wyższy niż 115 W, przystosowany do wykonywania instrukcji x86-64 (64 bit), posiadający wbudowany kontroler obsługujący co najmniej dwa kanały pamięci w standardach nie gorszych niż DDR5-6400, LPDDR5/x-8400, wielkość obsługiwanej pamięci nie mniejsza niż 128 GB. Liczba rdzeni nie mniejsza niż 16, liczba wątków nie mniejsza niż 16, wielkość pamięci cache L3 nie mniejsza niż 24 MB. Wspierający technologie wirtualizacji VT-x, EPT, VT-d, VT-</w:t>
      </w:r>
      <w:proofErr w:type="spellStart"/>
      <w:r w:rsidRPr="00C9436A">
        <w:rPr>
          <w:rFonts w:ascii="Verdana" w:eastAsia="Verdana" w:hAnsi="Verdana" w:cs="Verdana"/>
          <w:sz w:val="18"/>
          <w:szCs w:val="18"/>
        </w:rPr>
        <w:t>rp</w:t>
      </w:r>
      <w:proofErr w:type="spellEnd"/>
      <w:r w:rsidRPr="00C9436A">
        <w:rPr>
          <w:rFonts w:ascii="Verdana" w:eastAsia="Verdana" w:hAnsi="Verdana" w:cs="Verdana"/>
          <w:sz w:val="18"/>
          <w:szCs w:val="18"/>
        </w:rPr>
        <w:t xml:space="preserve"> zapewniający wsparcie dla technologii SMT lub równoważne, obsługujący instrukcje SSE4.1/4.2, AVX 2.0, AES-NI, posiadający sprzętową funkcję bezpieczeństwa </w:t>
      </w:r>
      <w:proofErr w:type="spellStart"/>
      <w:r w:rsidRPr="00C9436A">
        <w:rPr>
          <w:rFonts w:ascii="Verdana" w:eastAsia="Verdana" w:hAnsi="Verdana" w:cs="Verdana"/>
          <w:sz w:val="18"/>
          <w:szCs w:val="18"/>
        </w:rPr>
        <w:t>Execute</w:t>
      </w:r>
      <w:proofErr w:type="spellEnd"/>
      <w:r w:rsidRPr="00C9436A">
        <w:rPr>
          <w:rFonts w:ascii="Verdana" w:eastAsia="Verdana" w:hAnsi="Verdana" w:cs="Verdana"/>
          <w:sz w:val="18"/>
          <w:szCs w:val="18"/>
        </w:rPr>
        <w:t xml:space="preserve"> </w:t>
      </w:r>
      <w:proofErr w:type="spellStart"/>
      <w:r w:rsidRPr="00C9436A">
        <w:rPr>
          <w:rFonts w:ascii="Verdana" w:eastAsia="Verdana" w:hAnsi="Verdana" w:cs="Verdana"/>
          <w:sz w:val="18"/>
          <w:szCs w:val="18"/>
        </w:rPr>
        <w:t>Disable</w:t>
      </w:r>
      <w:proofErr w:type="spellEnd"/>
      <w:r w:rsidRPr="00C9436A">
        <w:rPr>
          <w:rFonts w:ascii="Verdana" w:eastAsia="Verdana" w:hAnsi="Verdana" w:cs="Verdana"/>
          <w:sz w:val="18"/>
          <w:szCs w:val="18"/>
        </w:rPr>
        <w:t xml:space="preserve"> Bit. Osiągający w teście CPU Benchmark Mark nie mniej niż 30800 punktów.</w:t>
      </w:r>
    </w:p>
    <w:p w14:paraId="2EEAB6BD" w14:textId="77777777" w:rsidR="00C9436A" w:rsidRDefault="00C9436A" w:rsidP="00993C1A">
      <w:pPr>
        <w:pStyle w:val="Tekstpodstawowy"/>
        <w:jc w:val="both"/>
        <w:rPr>
          <w:rFonts w:ascii="Verdana" w:eastAsia="Verdana" w:hAnsi="Verdana" w:cs="Verdana"/>
          <w:sz w:val="18"/>
          <w:szCs w:val="18"/>
          <w:u w:val="single"/>
        </w:rPr>
      </w:pPr>
    </w:p>
    <w:p w14:paraId="7D712C73" w14:textId="77777777" w:rsidR="00C9436A" w:rsidRPr="00CD1BBB" w:rsidRDefault="00C9436A" w:rsidP="00993C1A">
      <w:pPr>
        <w:pStyle w:val="Tekstpodstawowy"/>
        <w:jc w:val="both"/>
        <w:rPr>
          <w:rFonts w:ascii="Verdana" w:eastAsia="Verdana" w:hAnsi="Verdana" w:cs="Verdana"/>
          <w:sz w:val="18"/>
          <w:szCs w:val="18"/>
        </w:rPr>
      </w:pPr>
      <w:r w:rsidRPr="00CD1BBB">
        <w:rPr>
          <w:rFonts w:ascii="Verdana" w:eastAsia="Verdana" w:hAnsi="Verdana" w:cs="Verdana"/>
          <w:sz w:val="18"/>
          <w:szCs w:val="18"/>
          <w:u w:val="single"/>
        </w:rPr>
        <w:t>Bateria:</w:t>
      </w:r>
      <w:r w:rsidRPr="00CD1BBB">
        <w:rPr>
          <w:rFonts w:ascii="Verdana" w:eastAsia="Verdana" w:hAnsi="Verdana" w:cs="Verdana"/>
          <w:sz w:val="18"/>
          <w:szCs w:val="18"/>
        </w:rPr>
        <w:tab/>
        <w:t xml:space="preserve">Min. 72 </w:t>
      </w:r>
      <w:proofErr w:type="spellStart"/>
      <w:r w:rsidRPr="00CD1BBB">
        <w:rPr>
          <w:rFonts w:ascii="Verdana" w:eastAsia="Verdana" w:hAnsi="Verdana" w:cs="Verdana"/>
          <w:sz w:val="18"/>
          <w:szCs w:val="18"/>
        </w:rPr>
        <w:t>Wh</w:t>
      </w:r>
      <w:proofErr w:type="spellEnd"/>
    </w:p>
    <w:p w14:paraId="79C33607" w14:textId="77777777" w:rsidR="00C9436A" w:rsidRDefault="00C9436A" w:rsidP="00993C1A">
      <w:pPr>
        <w:pStyle w:val="Tekstpodstawowy"/>
        <w:jc w:val="both"/>
        <w:rPr>
          <w:rFonts w:ascii="Verdana" w:eastAsia="Verdana" w:hAnsi="Verdana" w:cs="Verdana"/>
          <w:sz w:val="18"/>
          <w:szCs w:val="18"/>
          <w:u w:val="single"/>
        </w:rPr>
      </w:pPr>
    </w:p>
    <w:p w14:paraId="2D44AA1E" w14:textId="77777777" w:rsidR="00993C1A" w:rsidRDefault="00C9436A" w:rsidP="00993C1A">
      <w:pPr>
        <w:pStyle w:val="Tekstpodstawowy"/>
        <w:jc w:val="both"/>
        <w:rPr>
          <w:rFonts w:ascii="Verdana" w:eastAsia="Verdana" w:hAnsi="Verdana" w:cs="Verdana"/>
          <w:sz w:val="18"/>
          <w:szCs w:val="18"/>
          <w:u w:val="single"/>
        </w:rPr>
      </w:pPr>
      <w:r w:rsidRPr="00CD1BBB">
        <w:rPr>
          <w:rFonts w:ascii="Verdana" w:eastAsia="Verdana" w:hAnsi="Verdana" w:cs="Verdana"/>
          <w:sz w:val="18"/>
          <w:szCs w:val="18"/>
          <w:u w:val="single"/>
        </w:rPr>
        <w:t>Karta graficzna:</w:t>
      </w:r>
    </w:p>
    <w:p w14:paraId="50FCAD4B" w14:textId="3E3F16FE" w:rsidR="00C9436A" w:rsidRPr="00CD1BBB" w:rsidRDefault="00C9436A" w:rsidP="00993C1A">
      <w:pPr>
        <w:pStyle w:val="Tekstpodstawowy"/>
        <w:jc w:val="both"/>
        <w:rPr>
          <w:rFonts w:ascii="Verdana" w:eastAsia="Verdana" w:hAnsi="Verdana" w:cs="Verdana"/>
          <w:sz w:val="18"/>
          <w:szCs w:val="18"/>
        </w:rPr>
      </w:pPr>
      <w:r w:rsidRPr="00CD1BBB">
        <w:rPr>
          <w:rFonts w:ascii="Verdana" w:eastAsia="Verdana" w:hAnsi="Verdana" w:cs="Verdana"/>
          <w:sz w:val="18"/>
          <w:szCs w:val="18"/>
        </w:rPr>
        <w:t xml:space="preserve">Zintegrowany z procesorem układ graficzny posiadający nie mniej niż 128 jednostki wykonawcze (EU), nie mniej niż 32 jednostek renderujących (ROP). Kompatybilny z DirectX 12.2, </w:t>
      </w:r>
      <w:proofErr w:type="spellStart"/>
      <w:r w:rsidRPr="00CD1BBB">
        <w:rPr>
          <w:rFonts w:ascii="Verdana" w:eastAsia="Verdana" w:hAnsi="Verdana" w:cs="Verdana"/>
          <w:sz w:val="18"/>
          <w:szCs w:val="18"/>
        </w:rPr>
        <w:t>OpenGL</w:t>
      </w:r>
      <w:proofErr w:type="spellEnd"/>
      <w:r w:rsidRPr="00CD1BBB">
        <w:rPr>
          <w:rFonts w:ascii="Verdana" w:eastAsia="Verdana" w:hAnsi="Verdana" w:cs="Verdana"/>
          <w:sz w:val="18"/>
          <w:szCs w:val="18"/>
        </w:rPr>
        <w:t xml:space="preserve"> 4.6, </w:t>
      </w:r>
      <w:proofErr w:type="spellStart"/>
      <w:r w:rsidRPr="00CD1BBB">
        <w:rPr>
          <w:rFonts w:ascii="Verdana" w:eastAsia="Verdana" w:hAnsi="Verdana" w:cs="Verdana"/>
          <w:sz w:val="18"/>
          <w:szCs w:val="18"/>
        </w:rPr>
        <w:t>OpenCL</w:t>
      </w:r>
      <w:proofErr w:type="spellEnd"/>
      <w:r w:rsidRPr="00CD1BBB">
        <w:rPr>
          <w:rFonts w:ascii="Verdana" w:eastAsia="Verdana" w:hAnsi="Verdana" w:cs="Verdana"/>
          <w:sz w:val="18"/>
          <w:szCs w:val="18"/>
        </w:rPr>
        <w:t xml:space="preserve"> 3.0. Obsługujący rozdzielczości: 4096 x 2304 @ 60Hz (HDMI 2.1 TDMS), 7680 x 4320 (HDMI 2.1 FRL), (DP) 7680 x 4320 @ 60Hz.</w:t>
      </w:r>
    </w:p>
    <w:p w14:paraId="0890EEBD" w14:textId="77777777" w:rsidR="00C9436A" w:rsidRDefault="00C9436A" w:rsidP="00993C1A">
      <w:pPr>
        <w:pStyle w:val="Tekstpodstawowy"/>
        <w:jc w:val="both"/>
        <w:rPr>
          <w:rFonts w:ascii="Verdana" w:eastAsia="Verdana" w:hAnsi="Verdana" w:cs="Verdana"/>
          <w:sz w:val="18"/>
          <w:szCs w:val="18"/>
        </w:rPr>
      </w:pPr>
    </w:p>
    <w:p w14:paraId="3B238FFE" w14:textId="77777777" w:rsidR="00C9436A" w:rsidRPr="00CD1BBB" w:rsidRDefault="00C9436A" w:rsidP="00993C1A">
      <w:pPr>
        <w:pStyle w:val="Tekstpodstawowy"/>
        <w:jc w:val="both"/>
        <w:rPr>
          <w:rFonts w:ascii="Verdana" w:eastAsia="Verdana" w:hAnsi="Verdana" w:cs="Verdana"/>
          <w:sz w:val="18"/>
          <w:szCs w:val="18"/>
        </w:rPr>
      </w:pPr>
      <w:r w:rsidRPr="00C9436A">
        <w:rPr>
          <w:rFonts w:ascii="Verdana" w:eastAsia="Verdana" w:hAnsi="Verdana" w:cs="Verdana"/>
          <w:sz w:val="18"/>
          <w:szCs w:val="18"/>
          <w:u w:val="single"/>
        </w:rPr>
        <w:t>Waga:</w:t>
      </w:r>
      <w:r w:rsidRPr="00C9436A">
        <w:rPr>
          <w:rFonts w:ascii="Verdana" w:eastAsia="Verdana" w:hAnsi="Verdana" w:cs="Verdana"/>
          <w:sz w:val="18"/>
          <w:szCs w:val="18"/>
          <w:u w:val="single"/>
        </w:rPr>
        <w:tab/>
      </w:r>
      <w:r w:rsidRPr="00CD1BBB">
        <w:rPr>
          <w:rFonts w:ascii="Verdana" w:eastAsia="Verdana" w:hAnsi="Verdana" w:cs="Verdana"/>
          <w:sz w:val="18"/>
          <w:szCs w:val="18"/>
        </w:rPr>
        <w:t>Nie większa niż 1.8 kg</w:t>
      </w:r>
    </w:p>
    <w:p w14:paraId="5E57DA1D" w14:textId="77777777" w:rsidR="00C9436A" w:rsidRDefault="00C9436A" w:rsidP="00993C1A">
      <w:pPr>
        <w:jc w:val="both"/>
        <w:rPr>
          <w:rFonts w:ascii="Verdana" w:hAnsi="Verdana"/>
          <w:sz w:val="18"/>
          <w:szCs w:val="18"/>
        </w:rPr>
      </w:pPr>
    </w:p>
    <w:p w14:paraId="6B577861" w14:textId="77777777" w:rsidR="00C9436A" w:rsidRPr="006A0C25" w:rsidRDefault="00C9436A" w:rsidP="00993C1A">
      <w:pPr>
        <w:jc w:val="both"/>
        <w:rPr>
          <w:rFonts w:ascii="Verdana" w:hAnsi="Verdana"/>
          <w:b/>
          <w:sz w:val="18"/>
          <w:szCs w:val="18"/>
        </w:rPr>
      </w:pPr>
      <w:r w:rsidRPr="006A0C25">
        <w:rPr>
          <w:rFonts w:ascii="Verdana" w:hAnsi="Verdana"/>
          <w:b/>
          <w:sz w:val="18"/>
          <w:szCs w:val="18"/>
        </w:rPr>
        <w:t>powinno być:</w:t>
      </w:r>
    </w:p>
    <w:p w14:paraId="15B20605" w14:textId="77777777" w:rsidR="006A0C25" w:rsidRPr="006A0C25" w:rsidRDefault="006A0C25" w:rsidP="00993C1A">
      <w:pPr>
        <w:pStyle w:val="HTML-wstpniesformatowany"/>
        <w:jc w:val="both"/>
        <w:rPr>
          <w:rFonts w:ascii="Verdana" w:hAnsi="Verdana"/>
          <w:sz w:val="18"/>
          <w:szCs w:val="18"/>
          <w:u w:val="single"/>
        </w:rPr>
      </w:pPr>
      <w:r w:rsidRPr="006A0C25">
        <w:rPr>
          <w:rFonts w:ascii="Verdana" w:hAnsi="Verdana"/>
          <w:sz w:val="18"/>
          <w:szCs w:val="18"/>
          <w:u w:val="single"/>
        </w:rPr>
        <w:t>Ekran:</w:t>
      </w:r>
    </w:p>
    <w:p w14:paraId="699DAD21" w14:textId="5BDAA5F3" w:rsidR="006A0C25" w:rsidRPr="006A0C25" w:rsidRDefault="006A0C25" w:rsidP="00993C1A">
      <w:pPr>
        <w:pStyle w:val="HTML-wstpniesformatowany"/>
        <w:jc w:val="both"/>
        <w:rPr>
          <w:rFonts w:ascii="Verdana" w:hAnsi="Verdana"/>
          <w:sz w:val="18"/>
          <w:szCs w:val="18"/>
        </w:rPr>
      </w:pPr>
      <w:r w:rsidRPr="006A0C25">
        <w:rPr>
          <w:rFonts w:ascii="Verdana" w:hAnsi="Verdana"/>
          <w:sz w:val="18"/>
          <w:szCs w:val="18"/>
        </w:rPr>
        <w:t>Matryca wykonana w technologii IPS</w:t>
      </w:r>
      <w:r w:rsidR="009D5D38">
        <w:rPr>
          <w:rFonts w:ascii="Verdana" w:hAnsi="Verdana"/>
          <w:sz w:val="18"/>
          <w:szCs w:val="18"/>
        </w:rPr>
        <w:t>, WVA, UWVA lub OLED</w:t>
      </w:r>
      <w:r w:rsidRPr="006A0C25">
        <w:rPr>
          <w:rFonts w:ascii="Verdana" w:hAnsi="Verdana"/>
          <w:sz w:val="18"/>
          <w:szCs w:val="18"/>
        </w:rPr>
        <w:t xml:space="preserve">, o przekątnej 14", o rozdzielczości nie gorszej niż 1920 x 1200, jasność nie niższa niż 300 cd/m² (nitów), pokrycie palety barw nie niższe niż 45% NTSC lub nie niższe niż 62,5% </w:t>
      </w:r>
      <w:proofErr w:type="spellStart"/>
      <w:r w:rsidRPr="006A0C25">
        <w:rPr>
          <w:rFonts w:ascii="Verdana" w:hAnsi="Verdana"/>
          <w:sz w:val="18"/>
          <w:szCs w:val="18"/>
        </w:rPr>
        <w:t>sRGB</w:t>
      </w:r>
      <w:proofErr w:type="spellEnd"/>
    </w:p>
    <w:p w14:paraId="6107B77C" w14:textId="77777777" w:rsidR="006A0C25" w:rsidRPr="006A0C25" w:rsidRDefault="006A0C25" w:rsidP="00993C1A">
      <w:pPr>
        <w:pStyle w:val="HTML-wstpniesformatowany"/>
        <w:jc w:val="both"/>
        <w:rPr>
          <w:rFonts w:ascii="Verdana" w:hAnsi="Verdana"/>
          <w:sz w:val="18"/>
          <w:szCs w:val="18"/>
        </w:rPr>
      </w:pPr>
    </w:p>
    <w:p w14:paraId="0016EA7D" w14:textId="77777777" w:rsidR="006A0C25" w:rsidRDefault="006A0C25" w:rsidP="006A0C25">
      <w:pPr>
        <w:pStyle w:val="HTML-wstpniesformatowany"/>
        <w:jc w:val="both"/>
        <w:rPr>
          <w:rFonts w:ascii="Verdana" w:hAnsi="Verdana"/>
          <w:sz w:val="18"/>
          <w:szCs w:val="18"/>
          <w:u w:val="single"/>
        </w:rPr>
      </w:pPr>
      <w:r w:rsidRPr="006A0C25">
        <w:rPr>
          <w:rFonts w:ascii="Verdana" w:hAnsi="Verdana"/>
          <w:sz w:val="18"/>
          <w:szCs w:val="18"/>
          <w:u w:val="single"/>
        </w:rPr>
        <w:t>Procesor:</w:t>
      </w:r>
    </w:p>
    <w:p w14:paraId="15396206" w14:textId="4E4732A6" w:rsidR="008F0E61" w:rsidRPr="00993C1A" w:rsidRDefault="008F0E61" w:rsidP="006A0C25">
      <w:pPr>
        <w:pStyle w:val="HTML-wstpniesformatowany"/>
        <w:jc w:val="both"/>
        <w:rPr>
          <w:rFonts w:ascii="Verdana" w:hAnsi="Verdana"/>
          <w:sz w:val="18"/>
          <w:szCs w:val="18"/>
          <w:u w:val="single"/>
        </w:rPr>
      </w:pPr>
      <w:r w:rsidRPr="00993C1A">
        <w:rPr>
          <w:rFonts w:ascii="Verdana" w:eastAsia="Verdana" w:hAnsi="Verdana" w:cs="Verdana"/>
          <w:sz w:val="18"/>
          <w:szCs w:val="18"/>
        </w:rPr>
        <w:t xml:space="preserve">Procesor wykonany w technologii nie gorszej niż </w:t>
      </w:r>
      <w:r w:rsidR="00277421" w:rsidRPr="00993C1A">
        <w:rPr>
          <w:rFonts w:ascii="Verdana" w:eastAsia="Verdana" w:hAnsi="Verdana" w:cs="Verdana"/>
          <w:sz w:val="18"/>
          <w:szCs w:val="18"/>
        </w:rPr>
        <w:t>7</w:t>
      </w:r>
      <w:r w:rsidRPr="00993C1A">
        <w:rPr>
          <w:rFonts w:ascii="Verdana" w:eastAsia="Verdana" w:hAnsi="Verdana" w:cs="Verdana"/>
          <w:sz w:val="18"/>
          <w:szCs w:val="18"/>
        </w:rPr>
        <w:t xml:space="preserve"> </w:t>
      </w:r>
      <w:proofErr w:type="spellStart"/>
      <w:r w:rsidRPr="00993C1A">
        <w:rPr>
          <w:rFonts w:ascii="Verdana" w:eastAsia="Verdana" w:hAnsi="Verdana" w:cs="Verdana"/>
          <w:sz w:val="18"/>
          <w:szCs w:val="18"/>
        </w:rPr>
        <w:t>nm</w:t>
      </w:r>
      <w:proofErr w:type="spellEnd"/>
      <w:r w:rsidRPr="00993C1A">
        <w:rPr>
          <w:rFonts w:ascii="Verdana" w:eastAsia="Verdana" w:hAnsi="Verdana" w:cs="Verdana"/>
          <w:sz w:val="18"/>
          <w:szCs w:val="18"/>
        </w:rPr>
        <w:t xml:space="preserve">, współczynnik TDP nie wyższy niż </w:t>
      </w:r>
      <w:r w:rsidR="002A7B00" w:rsidRPr="00993C1A">
        <w:rPr>
          <w:rFonts w:ascii="Verdana" w:eastAsia="Verdana" w:hAnsi="Verdana" w:cs="Verdana"/>
          <w:sz w:val="18"/>
          <w:szCs w:val="18"/>
        </w:rPr>
        <w:t>5</w:t>
      </w:r>
      <w:r w:rsidR="00E91AB3" w:rsidRPr="00993C1A">
        <w:rPr>
          <w:rFonts w:ascii="Verdana" w:eastAsia="Verdana" w:hAnsi="Verdana" w:cs="Verdana"/>
          <w:sz w:val="18"/>
          <w:szCs w:val="18"/>
        </w:rPr>
        <w:t>5</w:t>
      </w:r>
      <w:r w:rsidRPr="00993C1A">
        <w:rPr>
          <w:rFonts w:ascii="Verdana" w:eastAsia="Verdana" w:hAnsi="Verdana" w:cs="Verdana"/>
          <w:sz w:val="18"/>
          <w:szCs w:val="18"/>
        </w:rPr>
        <w:t xml:space="preserve"> W, przystosowany do wykonywania instrukcji x86-64 (64 bit), posiadający wbudowany kontroler obsługujący co najmniej dwa kanały pamięci w standardach nie gorszych niż DDR5-</w:t>
      </w:r>
      <w:r w:rsidR="00277421" w:rsidRPr="00993C1A">
        <w:rPr>
          <w:rFonts w:ascii="Verdana" w:eastAsia="Verdana" w:hAnsi="Verdana" w:cs="Verdana"/>
          <w:sz w:val="18"/>
          <w:szCs w:val="18"/>
        </w:rPr>
        <w:t>5600</w:t>
      </w:r>
      <w:r w:rsidRPr="00993C1A">
        <w:rPr>
          <w:rFonts w:ascii="Verdana" w:eastAsia="Verdana" w:hAnsi="Verdana" w:cs="Verdana"/>
          <w:sz w:val="18"/>
          <w:szCs w:val="18"/>
        </w:rPr>
        <w:t>, LPDDR5/x-</w:t>
      </w:r>
      <w:r w:rsidR="00277421" w:rsidRPr="00993C1A">
        <w:rPr>
          <w:rFonts w:ascii="Verdana" w:eastAsia="Verdana" w:hAnsi="Verdana" w:cs="Verdana"/>
          <w:sz w:val="18"/>
          <w:szCs w:val="18"/>
        </w:rPr>
        <w:t>7467</w:t>
      </w:r>
      <w:r w:rsidRPr="00993C1A">
        <w:rPr>
          <w:rFonts w:ascii="Verdana" w:eastAsia="Verdana" w:hAnsi="Verdana" w:cs="Verdana"/>
          <w:sz w:val="18"/>
          <w:szCs w:val="18"/>
        </w:rPr>
        <w:t xml:space="preserve">, wielkość obsługiwanej pamięci nie mniejsza niż 128 GB. </w:t>
      </w:r>
      <w:r w:rsidR="008F4113" w:rsidRPr="00993C1A">
        <w:rPr>
          <w:rFonts w:ascii="Verdana" w:eastAsia="Verdana" w:hAnsi="Verdana" w:cs="Verdana"/>
          <w:sz w:val="18"/>
          <w:szCs w:val="18"/>
        </w:rPr>
        <w:t>W</w:t>
      </w:r>
      <w:r w:rsidRPr="00993C1A">
        <w:rPr>
          <w:rFonts w:ascii="Verdana" w:eastAsia="Verdana" w:hAnsi="Verdana" w:cs="Verdana"/>
          <w:sz w:val="18"/>
          <w:szCs w:val="18"/>
        </w:rPr>
        <w:t xml:space="preserve">ielkość pamięci cache L3 nie mniejsza niż 24 MB. </w:t>
      </w:r>
      <w:r w:rsidR="00657023" w:rsidRPr="00993C1A">
        <w:rPr>
          <w:rFonts w:ascii="Verdana" w:eastAsia="Verdana" w:hAnsi="Verdana" w:cs="Verdana"/>
          <w:sz w:val="18"/>
          <w:szCs w:val="18"/>
        </w:rPr>
        <w:t>Wspierający sprzętową obsługę wirtualizacji równoważną technologiom Intel VT</w:t>
      </w:r>
      <w:r w:rsidR="00657023" w:rsidRPr="00993C1A">
        <w:rPr>
          <w:rFonts w:ascii="Verdana" w:eastAsia="Verdana" w:hAnsi="Verdana" w:cs="Verdana"/>
          <w:sz w:val="18"/>
          <w:szCs w:val="18"/>
        </w:rPr>
        <w:noBreakHyphen/>
        <w:t>x/EPT/VT</w:t>
      </w:r>
      <w:r w:rsidR="00657023" w:rsidRPr="00993C1A">
        <w:rPr>
          <w:rFonts w:ascii="Verdana" w:eastAsia="Verdana" w:hAnsi="Verdana" w:cs="Verdana"/>
          <w:sz w:val="18"/>
          <w:szCs w:val="18"/>
        </w:rPr>
        <w:noBreakHyphen/>
        <w:t>d lub AMD</w:t>
      </w:r>
      <w:r w:rsidR="00657023" w:rsidRPr="00993C1A">
        <w:rPr>
          <w:rFonts w:ascii="Verdana" w:eastAsia="Verdana" w:hAnsi="Verdana" w:cs="Verdana"/>
          <w:sz w:val="18"/>
          <w:szCs w:val="18"/>
        </w:rPr>
        <w:noBreakHyphen/>
        <w:t>V/IOMMU/RVI</w:t>
      </w:r>
      <w:r w:rsidRPr="00993C1A">
        <w:rPr>
          <w:rFonts w:ascii="Verdana" w:eastAsia="Verdana" w:hAnsi="Verdana" w:cs="Verdana"/>
          <w:sz w:val="18"/>
          <w:szCs w:val="18"/>
        </w:rPr>
        <w:t>, obsługujący instrukcje SSE4.1/4.2, AVX 2.0, AES, posiadający sprzętową funkcję bezpieczeństwa</w:t>
      </w:r>
      <w:r w:rsidR="00C728AE" w:rsidRPr="00993C1A">
        <w:rPr>
          <w:rFonts w:ascii="Verdana" w:eastAsia="Verdana" w:hAnsi="Verdana" w:cs="Verdana"/>
          <w:sz w:val="18"/>
          <w:szCs w:val="18"/>
        </w:rPr>
        <w:t xml:space="preserve"> równoważną</w:t>
      </w:r>
      <w:r w:rsidRPr="00993C1A">
        <w:rPr>
          <w:rFonts w:ascii="Verdana" w:eastAsia="Verdana" w:hAnsi="Verdana" w:cs="Verdana"/>
          <w:sz w:val="18"/>
          <w:szCs w:val="18"/>
        </w:rPr>
        <w:t xml:space="preserve"> </w:t>
      </w:r>
      <w:proofErr w:type="spellStart"/>
      <w:r w:rsidRPr="00993C1A">
        <w:rPr>
          <w:rFonts w:ascii="Verdana" w:eastAsia="Verdana" w:hAnsi="Verdana" w:cs="Verdana"/>
          <w:sz w:val="18"/>
          <w:szCs w:val="18"/>
        </w:rPr>
        <w:t>Execute</w:t>
      </w:r>
      <w:proofErr w:type="spellEnd"/>
      <w:r w:rsidRPr="00993C1A">
        <w:rPr>
          <w:rFonts w:ascii="Verdana" w:eastAsia="Verdana" w:hAnsi="Verdana" w:cs="Verdana"/>
          <w:sz w:val="18"/>
          <w:szCs w:val="18"/>
        </w:rPr>
        <w:t xml:space="preserve"> </w:t>
      </w:r>
      <w:proofErr w:type="spellStart"/>
      <w:r w:rsidRPr="00993C1A">
        <w:rPr>
          <w:rFonts w:ascii="Verdana" w:eastAsia="Verdana" w:hAnsi="Verdana" w:cs="Verdana"/>
          <w:sz w:val="18"/>
          <w:szCs w:val="18"/>
        </w:rPr>
        <w:t>Disable</w:t>
      </w:r>
      <w:proofErr w:type="spellEnd"/>
      <w:r w:rsidRPr="00993C1A">
        <w:rPr>
          <w:rFonts w:ascii="Verdana" w:eastAsia="Verdana" w:hAnsi="Verdana" w:cs="Verdana"/>
          <w:sz w:val="18"/>
          <w:szCs w:val="18"/>
        </w:rPr>
        <w:t xml:space="preserve"> Bit</w:t>
      </w:r>
      <w:r w:rsidR="00C728AE" w:rsidRPr="00993C1A">
        <w:rPr>
          <w:rFonts w:ascii="Verdana" w:eastAsia="Verdana" w:hAnsi="Verdana" w:cs="Verdana"/>
          <w:sz w:val="18"/>
          <w:szCs w:val="18"/>
        </w:rPr>
        <w:t xml:space="preserve"> lub NX Bit</w:t>
      </w:r>
      <w:r w:rsidRPr="00993C1A">
        <w:rPr>
          <w:rFonts w:ascii="Verdana" w:eastAsia="Verdana" w:hAnsi="Verdana" w:cs="Verdana"/>
          <w:sz w:val="18"/>
          <w:szCs w:val="18"/>
        </w:rPr>
        <w:t xml:space="preserve">. </w:t>
      </w:r>
    </w:p>
    <w:p w14:paraId="0A2E7A1B" w14:textId="4AF1BC46" w:rsidR="006A0C25" w:rsidRPr="006A0C25" w:rsidRDefault="006A0C25" w:rsidP="006A0C25">
      <w:pPr>
        <w:pStyle w:val="HTML-wstpniesformatowany"/>
        <w:jc w:val="both"/>
        <w:rPr>
          <w:rFonts w:ascii="Verdana" w:hAnsi="Verdana"/>
          <w:sz w:val="18"/>
          <w:szCs w:val="18"/>
        </w:rPr>
      </w:pPr>
      <w:r w:rsidRPr="00993C1A">
        <w:rPr>
          <w:rFonts w:ascii="Verdana" w:hAnsi="Verdana"/>
          <w:sz w:val="18"/>
          <w:szCs w:val="18"/>
        </w:rPr>
        <w:t>Osiągający w teście CPU Benchmark Mark nie mniej niż 30000 punktów</w:t>
      </w:r>
      <w:r w:rsidR="008F4113" w:rsidRPr="00993C1A">
        <w:rPr>
          <w:rFonts w:ascii="Verdana" w:hAnsi="Verdana"/>
          <w:sz w:val="18"/>
          <w:szCs w:val="18"/>
        </w:rPr>
        <w:t>.</w:t>
      </w:r>
    </w:p>
    <w:p w14:paraId="340F163B" w14:textId="77777777" w:rsidR="006A0C25" w:rsidRDefault="006A0C25" w:rsidP="006A0C25">
      <w:pPr>
        <w:pStyle w:val="HTML-wstpniesformatowany"/>
        <w:jc w:val="both"/>
        <w:rPr>
          <w:rFonts w:ascii="Verdana" w:hAnsi="Verdana"/>
          <w:sz w:val="18"/>
          <w:szCs w:val="18"/>
          <w:u w:val="single"/>
        </w:rPr>
      </w:pPr>
    </w:p>
    <w:p w14:paraId="41D4B450" w14:textId="77777777" w:rsidR="006A0C25" w:rsidRPr="006A0C25" w:rsidRDefault="006A0C25" w:rsidP="006A0C25">
      <w:pPr>
        <w:pStyle w:val="HTML-wstpniesformatowany"/>
        <w:jc w:val="both"/>
        <w:rPr>
          <w:rFonts w:ascii="Verdana" w:hAnsi="Verdana"/>
          <w:sz w:val="18"/>
          <w:szCs w:val="18"/>
        </w:rPr>
      </w:pPr>
      <w:r w:rsidRPr="006A0C25">
        <w:rPr>
          <w:rFonts w:ascii="Verdana" w:hAnsi="Verdana"/>
          <w:sz w:val="18"/>
          <w:szCs w:val="18"/>
          <w:u w:val="single"/>
        </w:rPr>
        <w:t>Bateria:</w:t>
      </w:r>
      <w:r w:rsidRPr="006A0C25">
        <w:rPr>
          <w:rFonts w:ascii="Verdana" w:hAnsi="Verdana"/>
          <w:sz w:val="18"/>
          <w:szCs w:val="18"/>
        </w:rPr>
        <w:t xml:space="preserve"> Min. 45 </w:t>
      </w:r>
      <w:proofErr w:type="spellStart"/>
      <w:r w:rsidRPr="006A0C25">
        <w:rPr>
          <w:rFonts w:ascii="Verdana" w:hAnsi="Verdana"/>
          <w:sz w:val="18"/>
          <w:szCs w:val="18"/>
        </w:rPr>
        <w:t>Wh</w:t>
      </w:r>
      <w:proofErr w:type="spellEnd"/>
    </w:p>
    <w:p w14:paraId="18163163" w14:textId="77777777" w:rsidR="006A0C25" w:rsidRPr="006A0C25" w:rsidRDefault="006A0C25" w:rsidP="006A0C25">
      <w:pPr>
        <w:pStyle w:val="HTML-wstpniesformatowany"/>
        <w:jc w:val="both"/>
        <w:rPr>
          <w:rFonts w:ascii="Verdana" w:hAnsi="Verdana"/>
          <w:sz w:val="18"/>
          <w:szCs w:val="18"/>
        </w:rPr>
      </w:pPr>
      <w:r w:rsidRPr="006A0C25">
        <w:rPr>
          <w:rFonts w:ascii="Verdana" w:hAnsi="Verdana"/>
          <w:sz w:val="18"/>
          <w:szCs w:val="18"/>
        </w:rPr>
        <w:t xml:space="preserve"> </w:t>
      </w:r>
    </w:p>
    <w:p w14:paraId="26717204" w14:textId="77777777" w:rsidR="006A0C25" w:rsidRPr="006A0C25" w:rsidRDefault="006A0C25" w:rsidP="006A0C25">
      <w:pPr>
        <w:pStyle w:val="HTML-wstpniesformatowany"/>
        <w:jc w:val="both"/>
        <w:rPr>
          <w:rFonts w:ascii="Verdana" w:hAnsi="Verdana"/>
          <w:sz w:val="18"/>
          <w:szCs w:val="18"/>
          <w:u w:val="single"/>
        </w:rPr>
      </w:pPr>
      <w:r w:rsidRPr="006A0C25">
        <w:rPr>
          <w:rFonts w:ascii="Verdana" w:hAnsi="Verdana"/>
          <w:sz w:val="18"/>
          <w:szCs w:val="18"/>
          <w:u w:val="single"/>
        </w:rPr>
        <w:t>Karta graficzna:</w:t>
      </w:r>
    </w:p>
    <w:p w14:paraId="692FCF21" w14:textId="6E1D3F3B" w:rsidR="006A0C25" w:rsidRPr="006A0C25" w:rsidRDefault="006A0C25" w:rsidP="006A0C25">
      <w:pPr>
        <w:pStyle w:val="HTML-wstpniesformatowany"/>
        <w:jc w:val="both"/>
        <w:rPr>
          <w:rFonts w:ascii="Verdana" w:hAnsi="Verdana"/>
          <w:sz w:val="18"/>
          <w:szCs w:val="18"/>
        </w:rPr>
      </w:pPr>
      <w:r w:rsidRPr="006A0C25">
        <w:rPr>
          <w:rFonts w:ascii="Verdana" w:hAnsi="Verdana"/>
          <w:sz w:val="18"/>
          <w:szCs w:val="18"/>
        </w:rPr>
        <w:t>Zintegrowany z procesorem układ graficzny posiadający nie mniej niż 64 jednostki wykonawcze (EU) lub co najmniej 4 rdzenie graficzne Xe/Arc, albo</w:t>
      </w:r>
      <w:r w:rsidR="007F5EB8" w:rsidRPr="007F5EB8">
        <w:rPr>
          <w:rFonts w:ascii="Verdana" w:hAnsi="Verdana"/>
          <w:sz w:val="18"/>
          <w:szCs w:val="18"/>
        </w:rPr>
        <w:t xml:space="preserve"> nie mniej niż 4 jednostki obliczeniowe CU</w:t>
      </w:r>
      <w:r w:rsidRPr="006A0C25">
        <w:rPr>
          <w:rFonts w:ascii="Verdana" w:hAnsi="Verdana"/>
          <w:sz w:val="18"/>
          <w:szCs w:val="18"/>
        </w:rPr>
        <w:t xml:space="preserve">. Kompatybilny z DirectX 12 lub wyższym, </w:t>
      </w:r>
      <w:proofErr w:type="spellStart"/>
      <w:r w:rsidRPr="006A0C25">
        <w:rPr>
          <w:rFonts w:ascii="Verdana" w:hAnsi="Verdana"/>
          <w:sz w:val="18"/>
          <w:szCs w:val="18"/>
        </w:rPr>
        <w:t>OpenGL</w:t>
      </w:r>
      <w:proofErr w:type="spellEnd"/>
      <w:r w:rsidRPr="006A0C25">
        <w:rPr>
          <w:rFonts w:ascii="Verdana" w:hAnsi="Verdana"/>
          <w:sz w:val="18"/>
          <w:szCs w:val="18"/>
        </w:rPr>
        <w:t xml:space="preserve"> 4.6 oraz </w:t>
      </w:r>
      <w:proofErr w:type="spellStart"/>
      <w:r w:rsidRPr="006A0C25">
        <w:rPr>
          <w:rFonts w:ascii="Verdana" w:hAnsi="Verdana"/>
          <w:sz w:val="18"/>
          <w:szCs w:val="18"/>
        </w:rPr>
        <w:t>OpenCL</w:t>
      </w:r>
      <w:proofErr w:type="spellEnd"/>
      <w:r w:rsidRPr="006A0C25">
        <w:rPr>
          <w:rFonts w:ascii="Verdana" w:hAnsi="Verdana"/>
          <w:sz w:val="18"/>
          <w:szCs w:val="18"/>
        </w:rPr>
        <w:t xml:space="preserve"> 2.1 lub wyższym. Obsługujący rozdzielczość co najmniej 3840 x 2160 @ 60Hz.</w:t>
      </w:r>
    </w:p>
    <w:p w14:paraId="6A2A105C" w14:textId="77777777" w:rsidR="006A0C25" w:rsidRPr="006A0C25" w:rsidRDefault="006A0C25" w:rsidP="006A0C25">
      <w:pPr>
        <w:pStyle w:val="HTML-wstpniesformatowany"/>
        <w:jc w:val="both"/>
        <w:rPr>
          <w:rFonts w:ascii="Verdana" w:hAnsi="Verdana"/>
          <w:sz w:val="18"/>
          <w:szCs w:val="18"/>
        </w:rPr>
      </w:pPr>
      <w:r w:rsidRPr="006A0C25">
        <w:rPr>
          <w:rFonts w:ascii="Verdana" w:hAnsi="Verdana"/>
          <w:sz w:val="18"/>
          <w:szCs w:val="18"/>
        </w:rPr>
        <w:t xml:space="preserve"> </w:t>
      </w:r>
    </w:p>
    <w:p w14:paraId="6AC27E6C" w14:textId="77777777" w:rsidR="006A0C25" w:rsidRPr="006A0C25" w:rsidRDefault="006A0C25" w:rsidP="006A0C25">
      <w:pPr>
        <w:pStyle w:val="HTML-wstpniesformatowany"/>
        <w:jc w:val="both"/>
        <w:rPr>
          <w:rFonts w:ascii="Verdana" w:hAnsi="Verdana"/>
          <w:sz w:val="18"/>
          <w:szCs w:val="18"/>
        </w:rPr>
      </w:pPr>
      <w:r w:rsidRPr="006A0C25">
        <w:rPr>
          <w:rFonts w:ascii="Verdana" w:hAnsi="Verdana"/>
          <w:sz w:val="18"/>
          <w:szCs w:val="18"/>
          <w:u w:val="single"/>
        </w:rPr>
        <w:t>Waga:</w:t>
      </w:r>
      <w:r w:rsidRPr="006A0C25">
        <w:rPr>
          <w:rFonts w:ascii="Verdana" w:hAnsi="Verdana"/>
          <w:sz w:val="18"/>
          <w:szCs w:val="18"/>
        </w:rPr>
        <w:t xml:space="preserve"> Nie większa niż 2,0 kg</w:t>
      </w:r>
    </w:p>
    <w:p w14:paraId="4278EFBE" w14:textId="77777777" w:rsidR="00C9436A" w:rsidRDefault="00C9436A" w:rsidP="00520165">
      <w:pPr>
        <w:jc w:val="both"/>
        <w:rPr>
          <w:rFonts w:ascii="Verdana" w:hAnsi="Verdana"/>
          <w:sz w:val="18"/>
          <w:szCs w:val="18"/>
        </w:rPr>
      </w:pPr>
    </w:p>
    <w:p w14:paraId="34922530" w14:textId="77777777" w:rsidR="006A0C25" w:rsidRDefault="006A0C25" w:rsidP="00520165">
      <w:pPr>
        <w:jc w:val="both"/>
        <w:rPr>
          <w:rFonts w:ascii="Verdana" w:hAnsi="Verdana"/>
          <w:sz w:val="18"/>
          <w:szCs w:val="18"/>
          <w:highlight w:val="lightGray"/>
        </w:rPr>
      </w:pPr>
      <w:r w:rsidRPr="006A0C25">
        <w:rPr>
          <w:rFonts w:ascii="Verdana" w:hAnsi="Verdana"/>
          <w:sz w:val="18"/>
          <w:szCs w:val="18"/>
          <w:highlight w:val="lightGray"/>
        </w:rPr>
        <w:t>Konfiguracja 3</w:t>
      </w:r>
    </w:p>
    <w:p w14:paraId="65A9821E" w14:textId="77777777" w:rsidR="006A0C25" w:rsidRDefault="006A0C25" w:rsidP="00520165">
      <w:pPr>
        <w:jc w:val="both"/>
        <w:rPr>
          <w:rFonts w:ascii="Verdana" w:hAnsi="Verdana"/>
          <w:sz w:val="18"/>
          <w:szCs w:val="18"/>
        </w:rPr>
      </w:pPr>
    </w:p>
    <w:p w14:paraId="32F1B761" w14:textId="77777777" w:rsidR="006A0C25" w:rsidRDefault="006A0C25" w:rsidP="00520165">
      <w:pPr>
        <w:jc w:val="both"/>
        <w:rPr>
          <w:rFonts w:ascii="Verdana" w:hAnsi="Verdana"/>
          <w:b/>
          <w:sz w:val="18"/>
          <w:szCs w:val="18"/>
        </w:rPr>
      </w:pPr>
      <w:r w:rsidRPr="006A0C25">
        <w:rPr>
          <w:rFonts w:ascii="Verdana" w:hAnsi="Verdana"/>
          <w:b/>
          <w:sz w:val="18"/>
          <w:szCs w:val="18"/>
        </w:rPr>
        <w:t>zamiast</w:t>
      </w:r>
      <w:r>
        <w:rPr>
          <w:rFonts w:ascii="Verdana" w:hAnsi="Verdana"/>
          <w:b/>
          <w:sz w:val="18"/>
          <w:szCs w:val="18"/>
        </w:rPr>
        <w:t>:</w:t>
      </w:r>
    </w:p>
    <w:p w14:paraId="7E14CF17" w14:textId="77777777" w:rsidR="006A0C25" w:rsidRPr="00CD1BBB" w:rsidRDefault="006A0C25" w:rsidP="006A0C25">
      <w:pPr>
        <w:pStyle w:val="Tekstpodstawowy"/>
        <w:jc w:val="both"/>
        <w:rPr>
          <w:rFonts w:ascii="Verdana" w:eastAsia="Verdana" w:hAnsi="Verdana" w:cs="Verdana"/>
          <w:sz w:val="18"/>
          <w:szCs w:val="18"/>
        </w:rPr>
      </w:pPr>
      <w:r w:rsidRPr="00CD1BBB">
        <w:rPr>
          <w:rFonts w:ascii="Verdana" w:eastAsia="Verdana" w:hAnsi="Verdana" w:cs="Verdana"/>
          <w:sz w:val="18"/>
          <w:szCs w:val="18"/>
          <w:u w:val="single"/>
        </w:rPr>
        <w:t>Ekran</w:t>
      </w:r>
      <w:r w:rsidRPr="00CD1BBB">
        <w:rPr>
          <w:rFonts w:ascii="Verdana" w:eastAsia="Verdana" w:hAnsi="Verdana" w:cs="Verdana"/>
          <w:sz w:val="18"/>
          <w:szCs w:val="18"/>
        </w:rPr>
        <w:br/>
        <w:t xml:space="preserve">Matryca wykonana w technologii IPS, o przekątnej 16", o rozdzielczości nie gorszej niż 1920 x 1200, jasność nie niższa niż 400 cd/m² (nitów), pokrycie palety barw 100% </w:t>
      </w:r>
      <w:proofErr w:type="spellStart"/>
      <w:r w:rsidRPr="00CD1BBB">
        <w:rPr>
          <w:rFonts w:ascii="Verdana" w:eastAsia="Verdana" w:hAnsi="Verdana" w:cs="Verdana"/>
          <w:sz w:val="18"/>
          <w:szCs w:val="18"/>
        </w:rPr>
        <w:t>sRGB</w:t>
      </w:r>
      <w:proofErr w:type="spellEnd"/>
      <w:r w:rsidRPr="00CD1BBB">
        <w:rPr>
          <w:rFonts w:ascii="Verdana" w:eastAsia="Verdana" w:hAnsi="Verdana" w:cs="Verdana"/>
          <w:sz w:val="18"/>
          <w:szCs w:val="18"/>
        </w:rPr>
        <w:t xml:space="preserve"> lub 100% DCI-P3.</w:t>
      </w:r>
    </w:p>
    <w:p w14:paraId="7F5990CD" w14:textId="77777777" w:rsidR="006A0C25" w:rsidRPr="00CD1BBB" w:rsidRDefault="006A0C25" w:rsidP="006A0C25">
      <w:pPr>
        <w:pStyle w:val="Tekstpodstawowy"/>
        <w:jc w:val="both"/>
        <w:rPr>
          <w:rFonts w:ascii="Verdana" w:eastAsia="Verdana" w:hAnsi="Verdana" w:cs="Verdana"/>
          <w:sz w:val="18"/>
          <w:szCs w:val="18"/>
        </w:rPr>
      </w:pPr>
      <w:r w:rsidRPr="00CD1BBB">
        <w:rPr>
          <w:rFonts w:ascii="Verdana" w:eastAsia="Verdana" w:hAnsi="Verdana" w:cs="Verdana"/>
          <w:sz w:val="18"/>
          <w:szCs w:val="18"/>
        </w:rPr>
        <w:t>Ekran wyposażony w filtr prywatyzujący lub zaoferowanie równoważnego rozwiązania zapewniającego prywatność.</w:t>
      </w:r>
    </w:p>
    <w:p w14:paraId="2A14F499" w14:textId="77777777" w:rsidR="006A0C25" w:rsidRDefault="006A0C25" w:rsidP="006A0C25">
      <w:pPr>
        <w:pStyle w:val="Tekstpodstawowy"/>
        <w:jc w:val="both"/>
        <w:rPr>
          <w:rFonts w:ascii="Verdana" w:eastAsia="Verdana" w:hAnsi="Verdana" w:cs="Verdana"/>
          <w:sz w:val="18"/>
          <w:szCs w:val="18"/>
          <w:u w:val="single"/>
        </w:rPr>
      </w:pPr>
    </w:p>
    <w:p w14:paraId="00F84942" w14:textId="77777777" w:rsidR="006A0C25" w:rsidRPr="00CD1BBB" w:rsidRDefault="006A0C25" w:rsidP="006A0C25">
      <w:pPr>
        <w:pStyle w:val="Tekstpodstawowy"/>
        <w:jc w:val="both"/>
        <w:rPr>
          <w:rFonts w:ascii="Verdana" w:eastAsia="Verdana" w:hAnsi="Verdana" w:cs="Verdana"/>
          <w:sz w:val="18"/>
          <w:szCs w:val="18"/>
        </w:rPr>
      </w:pPr>
      <w:r w:rsidRPr="00CD1BBB">
        <w:rPr>
          <w:rFonts w:ascii="Verdana" w:eastAsia="Verdana" w:hAnsi="Verdana" w:cs="Verdana"/>
          <w:sz w:val="18"/>
          <w:szCs w:val="18"/>
          <w:u w:val="single"/>
        </w:rPr>
        <w:t>Procesor</w:t>
      </w:r>
      <w:r w:rsidRPr="00CD1BBB">
        <w:rPr>
          <w:rFonts w:ascii="Verdana" w:eastAsia="Verdana" w:hAnsi="Verdana" w:cs="Verdana"/>
          <w:sz w:val="18"/>
          <w:szCs w:val="18"/>
          <w:u w:val="single"/>
        </w:rPr>
        <w:br/>
      </w:r>
      <w:proofErr w:type="spellStart"/>
      <w:r w:rsidRPr="00CD1BBB">
        <w:rPr>
          <w:rFonts w:ascii="Verdana" w:eastAsia="Verdana" w:hAnsi="Verdana" w:cs="Verdana"/>
          <w:sz w:val="18"/>
          <w:szCs w:val="18"/>
        </w:rPr>
        <w:t>Procesor</w:t>
      </w:r>
      <w:proofErr w:type="spellEnd"/>
      <w:r w:rsidRPr="00CD1BBB">
        <w:rPr>
          <w:rFonts w:ascii="Verdana" w:eastAsia="Verdana" w:hAnsi="Verdana" w:cs="Verdana"/>
          <w:sz w:val="18"/>
          <w:szCs w:val="18"/>
        </w:rPr>
        <w:t xml:space="preserve"> wykonany w technologii nie gorszej niż 7 </w:t>
      </w:r>
      <w:proofErr w:type="spellStart"/>
      <w:r w:rsidRPr="00CD1BBB">
        <w:rPr>
          <w:rFonts w:ascii="Verdana" w:eastAsia="Verdana" w:hAnsi="Verdana" w:cs="Verdana"/>
          <w:sz w:val="18"/>
          <w:szCs w:val="18"/>
        </w:rPr>
        <w:t>nm</w:t>
      </w:r>
      <w:proofErr w:type="spellEnd"/>
      <w:r w:rsidRPr="00CD1BBB">
        <w:rPr>
          <w:rFonts w:ascii="Verdana" w:eastAsia="Verdana" w:hAnsi="Verdana" w:cs="Verdana"/>
          <w:sz w:val="18"/>
          <w:szCs w:val="18"/>
        </w:rPr>
        <w:t xml:space="preserve">, współczynnik TDP nie wyższy niż 28 W, max. współczynnik MTP nie wyższy niż 115 W, przystosowany do wykonywania instrukcji x86-64 (64 bit), posiadający wbudowany kontroler obsługujący co najmniej dwa kanały pamięci w standardach nie gorszych niż DDR5-5600, LPDDR5/x-7467, wielkość obsługiwanej pamięci nie mniejsza niż 96 GB. Liczba rdzeni nie mniejsza niż 12, liczba wątków nie mniejsza niż 12, wielkość pamięci cache L3 nie mniejsza niż 12 MB. Wspierający technologie wirtualizacji VT-x, EPT, VT-d, obsługujący instrukcje SSE4.1/4.2, AVX 2.0, AES-NI, posiadający sprzętową funkcję bezpieczeństwa </w:t>
      </w:r>
      <w:proofErr w:type="spellStart"/>
      <w:r w:rsidRPr="00CD1BBB">
        <w:rPr>
          <w:rFonts w:ascii="Verdana" w:eastAsia="Verdana" w:hAnsi="Verdana" w:cs="Verdana"/>
          <w:sz w:val="18"/>
          <w:szCs w:val="18"/>
        </w:rPr>
        <w:t>Execute</w:t>
      </w:r>
      <w:proofErr w:type="spellEnd"/>
      <w:r w:rsidRPr="00CD1BBB">
        <w:rPr>
          <w:rFonts w:ascii="Verdana" w:eastAsia="Verdana" w:hAnsi="Verdana" w:cs="Verdana"/>
          <w:sz w:val="18"/>
          <w:szCs w:val="18"/>
        </w:rPr>
        <w:t xml:space="preserve"> </w:t>
      </w:r>
      <w:proofErr w:type="spellStart"/>
      <w:r w:rsidRPr="00CD1BBB">
        <w:rPr>
          <w:rFonts w:ascii="Verdana" w:eastAsia="Verdana" w:hAnsi="Verdana" w:cs="Verdana"/>
          <w:sz w:val="18"/>
          <w:szCs w:val="18"/>
        </w:rPr>
        <w:t>Disable</w:t>
      </w:r>
      <w:proofErr w:type="spellEnd"/>
      <w:r w:rsidRPr="00CD1BBB">
        <w:rPr>
          <w:rFonts w:ascii="Verdana" w:eastAsia="Verdana" w:hAnsi="Verdana" w:cs="Verdana"/>
          <w:sz w:val="18"/>
          <w:szCs w:val="18"/>
        </w:rPr>
        <w:t xml:space="preserve"> Bit. Osiągający w teście CPU Benchmark Mark nie mniej niż 20000 punktów.</w:t>
      </w:r>
    </w:p>
    <w:p w14:paraId="501F1AE1" w14:textId="77777777" w:rsidR="006A0C25" w:rsidRPr="00CD1BBB" w:rsidRDefault="006A0C25" w:rsidP="006A0C25">
      <w:pPr>
        <w:pStyle w:val="Tekstpodstawowy"/>
        <w:jc w:val="both"/>
        <w:rPr>
          <w:rFonts w:ascii="Verdana" w:eastAsia="Verdana" w:hAnsi="Verdana" w:cs="Verdana"/>
          <w:sz w:val="18"/>
          <w:szCs w:val="18"/>
        </w:rPr>
      </w:pPr>
      <w:r w:rsidRPr="00CD1BBB">
        <w:rPr>
          <w:rFonts w:ascii="Verdana" w:eastAsia="Verdana" w:hAnsi="Verdana" w:cs="Verdana"/>
          <w:sz w:val="18"/>
          <w:szCs w:val="18"/>
          <w:u w:val="single"/>
        </w:rPr>
        <w:t>Bateria:</w:t>
      </w:r>
      <w:r w:rsidRPr="00CD1BBB">
        <w:rPr>
          <w:rFonts w:ascii="Verdana" w:eastAsia="Verdana" w:hAnsi="Verdana" w:cs="Verdana"/>
          <w:sz w:val="18"/>
          <w:szCs w:val="18"/>
        </w:rPr>
        <w:tab/>
        <w:t xml:space="preserve">Min. 83 </w:t>
      </w:r>
      <w:proofErr w:type="spellStart"/>
      <w:r w:rsidRPr="00CD1BBB">
        <w:rPr>
          <w:rFonts w:ascii="Verdana" w:eastAsia="Verdana" w:hAnsi="Verdana" w:cs="Verdana"/>
          <w:sz w:val="18"/>
          <w:szCs w:val="18"/>
        </w:rPr>
        <w:t>Wh</w:t>
      </w:r>
      <w:proofErr w:type="spellEnd"/>
    </w:p>
    <w:p w14:paraId="54570287" w14:textId="77777777" w:rsidR="006A0C25" w:rsidRPr="00CD1BBB" w:rsidRDefault="006A0C25" w:rsidP="006A0C25">
      <w:pPr>
        <w:pStyle w:val="Tekstpodstawowy"/>
        <w:rPr>
          <w:rFonts w:ascii="Verdana" w:eastAsia="Verdana" w:hAnsi="Verdana" w:cs="Verdana"/>
          <w:sz w:val="18"/>
          <w:szCs w:val="18"/>
        </w:rPr>
      </w:pPr>
      <w:r w:rsidRPr="00CD1BBB">
        <w:rPr>
          <w:rFonts w:ascii="Verdana" w:eastAsia="Verdana" w:hAnsi="Verdana" w:cs="Verdana"/>
          <w:sz w:val="18"/>
          <w:szCs w:val="18"/>
          <w:u w:val="single"/>
        </w:rPr>
        <w:t>Karta graficzna:</w:t>
      </w:r>
      <w:r w:rsidRPr="00CD1BBB">
        <w:rPr>
          <w:rFonts w:ascii="Verdana" w:eastAsia="Verdana" w:hAnsi="Verdana" w:cs="Verdana"/>
          <w:sz w:val="18"/>
          <w:szCs w:val="18"/>
        </w:rPr>
        <w:br/>
        <w:t xml:space="preserve">Zintegrowany z procesorem układ graficzny posiadający nie mniej niż 128 jednostki wykonawcze (EU), nie mniej niż 32 jednostek renderujących (ROP). Kompatybilny z DirectX 12.2, </w:t>
      </w:r>
      <w:proofErr w:type="spellStart"/>
      <w:r w:rsidRPr="00CD1BBB">
        <w:rPr>
          <w:rFonts w:ascii="Verdana" w:eastAsia="Verdana" w:hAnsi="Verdana" w:cs="Verdana"/>
          <w:sz w:val="18"/>
          <w:szCs w:val="18"/>
        </w:rPr>
        <w:t>OpenGL</w:t>
      </w:r>
      <w:proofErr w:type="spellEnd"/>
      <w:r w:rsidRPr="00CD1BBB">
        <w:rPr>
          <w:rFonts w:ascii="Verdana" w:eastAsia="Verdana" w:hAnsi="Verdana" w:cs="Verdana"/>
          <w:sz w:val="18"/>
          <w:szCs w:val="18"/>
        </w:rPr>
        <w:t xml:space="preserve"> 4.6, </w:t>
      </w:r>
      <w:proofErr w:type="spellStart"/>
      <w:r w:rsidRPr="00CD1BBB">
        <w:rPr>
          <w:rFonts w:ascii="Verdana" w:eastAsia="Verdana" w:hAnsi="Verdana" w:cs="Verdana"/>
          <w:sz w:val="18"/>
          <w:szCs w:val="18"/>
        </w:rPr>
        <w:t>OpenCL</w:t>
      </w:r>
      <w:proofErr w:type="spellEnd"/>
      <w:r w:rsidRPr="00CD1BBB">
        <w:rPr>
          <w:rFonts w:ascii="Verdana" w:eastAsia="Verdana" w:hAnsi="Verdana" w:cs="Verdana"/>
          <w:sz w:val="18"/>
          <w:szCs w:val="18"/>
        </w:rPr>
        <w:t xml:space="preserve"> 3.0. Obsługujący rozdzielczości: 4096 x 2304 @ 60Hz (HDMI 2.1 TDMS), 7680 x 4320 (HDMI 2.1 FRL), (DP) 7680 x 4320 @ 60Hz.</w:t>
      </w:r>
    </w:p>
    <w:p w14:paraId="2908E3B7" w14:textId="77777777" w:rsidR="006A0C25" w:rsidRDefault="006A0C25" w:rsidP="00520165">
      <w:pPr>
        <w:jc w:val="both"/>
        <w:rPr>
          <w:rFonts w:ascii="Verdana" w:hAnsi="Verdana"/>
          <w:sz w:val="18"/>
          <w:szCs w:val="18"/>
        </w:rPr>
      </w:pPr>
    </w:p>
    <w:p w14:paraId="5514A1D2" w14:textId="77777777" w:rsidR="006A0C25" w:rsidRPr="006A0C25" w:rsidRDefault="006A0C25" w:rsidP="006A0C25">
      <w:pPr>
        <w:jc w:val="both"/>
        <w:rPr>
          <w:rFonts w:ascii="Verdana" w:hAnsi="Verdana"/>
          <w:b/>
          <w:sz w:val="18"/>
          <w:szCs w:val="18"/>
        </w:rPr>
      </w:pPr>
      <w:r w:rsidRPr="006A0C25">
        <w:rPr>
          <w:rFonts w:ascii="Verdana" w:hAnsi="Verdana"/>
          <w:b/>
          <w:sz w:val="18"/>
          <w:szCs w:val="18"/>
        </w:rPr>
        <w:t>powinno być:</w:t>
      </w:r>
    </w:p>
    <w:p w14:paraId="1390D3ED" w14:textId="77777777" w:rsidR="006A0C25" w:rsidRPr="006A0C25" w:rsidRDefault="006A0C25" w:rsidP="006A0C25">
      <w:pPr>
        <w:pStyle w:val="HTML-wstpniesformatowany"/>
        <w:jc w:val="both"/>
        <w:rPr>
          <w:rFonts w:ascii="Verdana" w:hAnsi="Verdana"/>
          <w:sz w:val="18"/>
          <w:szCs w:val="18"/>
          <w:u w:val="single"/>
        </w:rPr>
      </w:pPr>
      <w:r w:rsidRPr="006A0C25">
        <w:rPr>
          <w:rFonts w:ascii="Verdana" w:hAnsi="Verdana"/>
          <w:sz w:val="18"/>
          <w:szCs w:val="18"/>
          <w:u w:val="single"/>
        </w:rPr>
        <w:t>Ekran:</w:t>
      </w:r>
    </w:p>
    <w:p w14:paraId="361EEE62" w14:textId="397E3EBE" w:rsidR="006A0C25" w:rsidRPr="006A0C25" w:rsidRDefault="006A0C25" w:rsidP="006A0C25">
      <w:pPr>
        <w:pStyle w:val="HTML-wstpniesformatowany"/>
        <w:jc w:val="both"/>
        <w:rPr>
          <w:rFonts w:ascii="Verdana" w:hAnsi="Verdana"/>
          <w:sz w:val="18"/>
          <w:szCs w:val="18"/>
        </w:rPr>
      </w:pPr>
      <w:r w:rsidRPr="006A0C25">
        <w:rPr>
          <w:rFonts w:ascii="Verdana" w:hAnsi="Verdana"/>
          <w:sz w:val="18"/>
          <w:szCs w:val="18"/>
        </w:rPr>
        <w:t>Matryca wykonana w technologii IPS</w:t>
      </w:r>
      <w:r w:rsidR="009D5D38">
        <w:rPr>
          <w:rFonts w:ascii="Verdana" w:hAnsi="Verdana"/>
          <w:sz w:val="18"/>
          <w:szCs w:val="18"/>
        </w:rPr>
        <w:t>, WVA, UWVA lub OLED</w:t>
      </w:r>
      <w:r w:rsidRPr="006A0C25">
        <w:rPr>
          <w:rFonts w:ascii="Verdana" w:hAnsi="Verdana"/>
          <w:sz w:val="18"/>
          <w:szCs w:val="18"/>
        </w:rPr>
        <w:t xml:space="preserve">, o przekątnej 16", o rozdzielczości nie gorszej niż 1920 x 1200, jasność nie niższa niż 300 cd/m² (nitów), pokrycie palety barw nie niższe niż 45% NTSC lub nie niższe niż 62,5% </w:t>
      </w:r>
      <w:proofErr w:type="spellStart"/>
      <w:r w:rsidRPr="006A0C25">
        <w:rPr>
          <w:rFonts w:ascii="Verdana" w:hAnsi="Verdana"/>
          <w:sz w:val="18"/>
          <w:szCs w:val="18"/>
        </w:rPr>
        <w:t>sRGB</w:t>
      </w:r>
      <w:proofErr w:type="spellEnd"/>
      <w:r w:rsidRPr="006A0C25">
        <w:rPr>
          <w:rFonts w:ascii="Verdana" w:hAnsi="Verdana"/>
          <w:sz w:val="18"/>
          <w:szCs w:val="18"/>
        </w:rPr>
        <w:t>.</w:t>
      </w:r>
    </w:p>
    <w:p w14:paraId="5BAC03C9" w14:textId="77777777" w:rsidR="006A0C25" w:rsidRPr="006A0C25" w:rsidRDefault="006A0C25" w:rsidP="006A0C25">
      <w:pPr>
        <w:pStyle w:val="HTML-wstpniesformatowany"/>
        <w:jc w:val="both"/>
        <w:rPr>
          <w:rFonts w:ascii="Verdana" w:hAnsi="Verdana"/>
          <w:sz w:val="18"/>
          <w:szCs w:val="18"/>
        </w:rPr>
      </w:pPr>
    </w:p>
    <w:p w14:paraId="711A1C38" w14:textId="77777777" w:rsidR="006A0C25" w:rsidRDefault="006A0C25" w:rsidP="006A0C25">
      <w:pPr>
        <w:pStyle w:val="HTML-wstpniesformatowany"/>
        <w:jc w:val="both"/>
        <w:rPr>
          <w:rFonts w:ascii="Verdana" w:hAnsi="Verdana"/>
          <w:sz w:val="18"/>
          <w:szCs w:val="18"/>
          <w:u w:val="single"/>
        </w:rPr>
      </w:pPr>
      <w:r w:rsidRPr="006A0C25">
        <w:rPr>
          <w:rFonts w:ascii="Verdana" w:hAnsi="Verdana"/>
          <w:sz w:val="18"/>
          <w:szCs w:val="18"/>
          <w:u w:val="single"/>
        </w:rPr>
        <w:t>Procesor:</w:t>
      </w:r>
    </w:p>
    <w:p w14:paraId="77FFD8D9" w14:textId="03FAD0AB" w:rsidR="008F0E61" w:rsidRPr="00993C1A" w:rsidRDefault="008F0E61" w:rsidP="006A0C25">
      <w:pPr>
        <w:pStyle w:val="HTML-wstpniesformatowany"/>
        <w:jc w:val="both"/>
        <w:rPr>
          <w:rFonts w:ascii="Verdana" w:hAnsi="Verdana"/>
          <w:sz w:val="18"/>
          <w:szCs w:val="18"/>
          <w:u w:val="single"/>
        </w:rPr>
      </w:pPr>
      <w:r w:rsidRPr="00993C1A">
        <w:rPr>
          <w:rFonts w:ascii="Verdana" w:eastAsia="Verdana" w:hAnsi="Verdana" w:cs="Verdana"/>
          <w:sz w:val="18"/>
          <w:szCs w:val="18"/>
        </w:rPr>
        <w:t xml:space="preserve">Procesor wykonany w technologii nie gorszej niż 7 </w:t>
      </w:r>
      <w:proofErr w:type="spellStart"/>
      <w:r w:rsidRPr="00993C1A">
        <w:rPr>
          <w:rFonts w:ascii="Verdana" w:eastAsia="Verdana" w:hAnsi="Verdana" w:cs="Verdana"/>
          <w:sz w:val="18"/>
          <w:szCs w:val="18"/>
        </w:rPr>
        <w:t>nm</w:t>
      </w:r>
      <w:proofErr w:type="spellEnd"/>
      <w:r w:rsidRPr="00993C1A">
        <w:rPr>
          <w:rFonts w:ascii="Verdana" w:eastAsia="Verdana" w:hAnsi="Verdana" w:cs="Verdana"/>
          <w:sz w:val="18"/>
          <w:szCs w:val="18"/>
        </w:rPr>
        <w:t xml:space="preserve">, współczynnik TDP nie wyższy niż </w:t>
      </w:r>
      <w:r w:rsidR="00277421" w:rsidRPr="00993C1A">
        <w:rPr>
          <w:rFonts w:ascii="Verdana" w:eastAsia="Verdana" w:hAnsi="Verdana" w:cs="Verdana"/>
          <w:sz w:val="18"/>
          <w:szCs w:val="18"/>
        </w:rPr>
        <w:t>28</w:t>
      </w:r>
      <w:r w:rsidRPr="00993C1A">
        <w:rPr>
          <w:rFonts w:ascii="Verdana" w:eastAsia="Verdana" w:hAnsi="Verdana" w:cs="Verdana"/>
          <w:sz w:val="18"/>
          <w:szCs w:val="18"/>
        </w:rPr>
        <w:t xml:space="preserve"> W, przystosowany do wykonywania instrukcji x86-64 (64 bit), posiadający wbudowany kontroler obsługujący co najmniej dwa kanały pamięci w standardach nie gorszych niż DDR5-5600, LPDDR5/x-7467, wielkość obsługiwanej pamięci nie mniejsza niż 96 GB. </w:t>
      </w:r>
      <w:r w:rsidR="008F4113" w:rsidRPr="00993C1A">
        <w:rPr>
          <w:rFonts w:ascii="Verdana" w:eastAsia="Verdana" w:hAnsi="Verdana" w:cs="Verdana"/>
          <w:sz w:val="18"/>
          <w:szCs w:val="18"/>
        </w:rPr>
        <w:t>W</w:t>
      </w:r>
      <w:r w:rsidRPr="00993C1A">
        <w:rPr>
          <w:rFonts w:ascii="Verdana" w:eastAsia="Verdana" w:hAnsi="Verdana" w:cs="Verdana"/>
          <w:sz w:val="18"/>
          <w:szCs w:val="18"/>
        </w:rPr>
        <w:t xml:space="preserve">ielkość pamięci cache L3 nie mniejsza niż 12 MB. </w:t>
      </w:r>
      <w:r w:rsidR="00657023" w:rsidRPr="00993C1A">
        <w:rPr>
          <w:rFonts w:ascii="Verdana" w:eastAsia="Verdana" w:hAnsi="Verdana" w:cs="Verdana"/>
          <w:sz w:val="18"/>
          <w:szCs w:val="18"/>
        </w:rPr>
        <w:t>Wspierający sprzętową obsługę wirtualizacji równoważną technologiom Intel VT</w:t>
      </w:r>
      <w:r w:rsidR="00657023" w:rsidRPr="00993C1A">
        <w:rPr>
          <w:rFonts w:ascii="Verdana" w:eastAsia="Verdana" w:hAnsi="Verdana" w:cs="Verdana"/>
          <w:sz w:val="18"/>
          <w:szCs w:val="18"/>
        </w:rPr>
        <w:noBreakHyphen/>
        <w:t>x/EPT/VT</w:t>
      </w:r>
      <w:r w:rsidR="00657023" w:rsidRPr="00993C1A">
        <w:rPr>
          <w:rFonts w:ascii="Verdana" w:eastAsia="Verdana" w:hAnsi="Verdana" w:cs="Verdana"/>
          <w:sz w:val="18"/>
          <w:szCs w:val="18"/>
        </w:rPr>
        <w:noBreakHyphen/>
        <w:t>d lub AMD</w:t>
      </w:r>
      <w:r w:rsidR="00657023" w:rsidRPr="00993C1A">
        <w:rPr>
          <w:rFonts w:ascii="Verdana" w:eastAsia="Verdana" w:hAnsi="Verdana" w:cs="Verdana"/>
          <w:sz w:val="18"/>
          <w:szCs w:val="18"/>
        </w:rPr>
        <w:noBreakHyphen/>
        <w:t>V/IOMMU/RVI</w:t>
      </w:r>
      <w:r w:rsidRPr="00993C1A">
        <w:rPr>
          <w:rFonts w:ascii="Verdana" w:eastAsia="Verdana" w:hAnsi="Verdana" w:cs="Verdana"/>
          <w:sz w:val="18"/>
          <w:szCs w:val="18"/>
        </w:rPr>
        <w:t xml:space="preserve">, obsługujący instrukcje SSE4.1/4.2, AVX 2.0, AES, posiadający sprzętową funkcję bezpieczeństwa </w:t>
      </w:r>
      <w:r w:rsidR="00C728AE" w:rsidRPr="00993C1A">
        <w:rPr>
          <w:rFonts w:ascii="Verdana" w:eastAsia="Verdana" w:hAnsi="Verdana" w:cs="Verdana"/>
          <w:sz w:val="18"/>
          <w:szCs w:val="18"/>
        </w:rPr>
        <w:t xml:space="preserve">równoważną </w:t>
      </w:r>
      <w:proofErr w:type="spellStart"/>
      <w:r w:rsidRPr="00993C1A">
        <w:rPr>
          <w:rFonts w:ascii="Verdana" w:eastAsia="Verdana" w:hAnsi="Verdana" w:cs="Verdana"/>
          <w:sz w:val="18"/>
          <w:szCs w:val="18"/>
        </w:rPr>
        <w:t>Execute</w:t>
      </w:r>
      <w:proofErr w:type="spellEnd"/>
      <w:r w:rsidRPr="00993C1A">
        <w:rPr>
          <w:rFonts w:ascii="Verdana" w:eastAsia="Verdana" w:hAnsi="Verdana" w:cs="Verdana"/>
          <w:sz w:val="18"/>
          <w:szCs w:val="18"/>
        </w:rPr>
        <w:t xml:space="preserve"> </w:t>
      </w:r>
      <w:proofErr w:type="spellStart"/>
      <w:r w:rsidRPr="00993C1A">
        <w:rPr>
          <w:rFonts w:ascii="Verdana" w:eastAsia="Verdana" w:hAnsi="Verdana" w:cs="Verdana"/>
          <w:sz w:val="18"/>
          <w:szCs w:val="18"/>
        </w:rPr>
        <w:t>Disable</w:t>
      </w:r>
      <w:proofErr w:type="spellEnd"/>
      <w:r w:rsidRPr="00993C1A">
        <w:rPr>
          <w:rFonts w:ascii="Verdana" w:eastAsia="Verdana" w:hAnsi="Verdana" w:cs="Verdana"/>
          <w:sz w:val="18"/>
          <w:szCs w:val="18"/>
        </w:rPr>
        <w:t xml:space="preserve"> Bit</w:t>
      </w:r>
      <w:r w:rsidR="00C728AE" w:rsidRPr="00993C1A">
        <w:rPr>
          <w:rFonts w:ascii="Verdana" w:eastAsia="Verdana" w:hAnsi="Verdana" w:cs="Verdana"/>
          <w:sz w:val="18"/>
          <w:szCs w:val="18"/>
        </w:rPr>
        <w:t xml:space="preserve"> lub NX Bit</w:t>
      </w:r>
      <w:r w:rsidRPr="00993C1A">
        <w:rPr>
          <w:rFonts w:ascii="Verdana" w:eastAsia="Verdana" w:hAnsi="Verdana" w:cs="Verdana"/>
          <w:sz w:val="18"/>
          <w:szCs w:val="18"/>
        </w:rPr>
        <w:t xml:space="preserve">. </w:t>
      </w:r>
    </w:p>
    <w:p w14:paraId="11B98742" w14:textId="3ECDE389" w:rsidR="006A0C25" w:rsidRPr="006A0C25" w:rsidRDefault="006A0C25" w:rsidP="006A0C25">
      <w:pPr>
        <w:pStyle w:val="HTML-wstpniesformatowany"/>
        <w:jc w:val="both"/>
        <w:rPr>
          <w:rFonts w:ascii="Verdana" w:hAnsi="Verdana"/>
          <w:sz w:val="18"/>
          <w:szCs w:val="18"/>
        </w:rPr>
      </w:pPr>
      <w:r w:rsidRPr="00993C1A">
        <w:rPr>
          <w:rFonts w:ascii="Verdana" w:hAnsi="Verdana"/>
          <w:sz w:val="18"/>
          <w:szCs w:val="18"/>
        </w:rPr>
        <w:t>Osiągający w teście CPU Benchmark Mark nie mniej niż 17</w:t>
      </w:r>
      <w:r w:rsidR="00E91AB3" w:rsidRPr="00993C1A">
        <w:rPr>
          <w:rFonts w:ascii="Verdana" w:hAnsi="Verdana"/>
          <w:sz w:val="18"/>
          <w:szCs w:val="18"/>
        </w:rPr>
        <w:t>0</w:t>
      </w:r>
      <w:r w:rsidRPr="00993C1A">
        <w:rPr>
          <w:rFonts w:ascii="Verdana" w:hAnsi="Verdana"/>
          <w:sz w:val="18"/>
          <w:szCs w:val="18"/>
        </w:rPr>
        <w:t>00 punktów</w:t>
      </w:r>
      <w:r w:rsidR="008F4113" w:rsidRPr="00993C1A">
        <w:rPr>
          <w:rFonts w:ascii="Verdana" w:hAnsi="Verdana"/>
          <w:sz w:val="18"/>
          <w:szCs w:val="18"/>
        </w:rPr>
        <w:t>.</w:t>
      </w:r>
    </w:p>
    <w:p w14:paraId="1586ACA5" w14:textId="77777777" w:rsidR="006A0C25" w:rsidRPr="006A0C25" w:rsidRDefault="006A0C25" w:rsidP="006A0C25">
      <w:pPr>
        <w:pStyle w:val="HTML-wstpniesformatowany"/>
        <w:jc w:val="both"/>
        <w:rPr>
          <w:rFonts w:ascii="Verdana" w:hAnsi="Verdana"/>
          <w:sz w:val="18"/>
          <w:szCs w:val="18"/>
        </w:rPr>
      </w:pPr>
      <w:r w:rsidRPr="006A0C25">
        <w:rPr>
          <w:rFonts w:ascii="Verdana" w:hAnsi="Verdana"/>
          <w:sz w:val="18"/>
          <w:szCs w:val="18"/>
        </w:rPr>
        <w:t xml:space="preserve"> </w:t>
      </w:r>
    </w:p>
    <w:p w14:paraId="6A99FC39" w14:textId="77777777" w:rsidR="006A0C25" w:rsidRPr="006A0C25" w:rsidRDefault="006A0C25" w:rsidP="006A0C25">
      <w:pPr>
        <w:pStyle w:val="HTML-wstpniesformatowany"/>
        <w:jc w:val="both"/>
        <w:rPr>
          <w:rFonts w:ascii="Verdana" w:hAnsi="Verdana"/>
          <w:sz w:val="18"/>
          <w:szCs w:val="18"/>
        </w:rPr>
      </w:pPr>
      <w:r w:rsidRPr="006A0C25">
        <w:rPr>
          <w:rFonts w:ascii="Verdana" w:hAnsi="Verdana"/>
          <w:sz w:val="18"/>
          <w:szCs w:val="18"/>
          <w:u w:val="single"/>
        </w:rPr>
        <w:t>Bateria:</w:t>
      </w:r>
      <w:r w:rsidRPr="006A0C25">
        <w:rPr>
          <w:rFonts w:ascii="Verdana" w:hAnsi="Verdana"/>
          <w:sz w:val="18"/>
          <w:szCs w:val="18"/>
        </w:rPr>
        <w:t xml:space="preserve"> Min. 45 </w:t>
      </w:r>
      <w:proofErr w:type="spellStart"/>
      <w:r w:rsidRPr="006A0C25">
        <w:rPr>
          <w:rFonts w:ascii="Verdana" w:hAnsi="Verdana"/>
          <w:sz w:val="18"/>
          <w:szCs w:val="18"/>
        </w:rPr>
        <w:t>Wh</w:t>
      </w:r>
      <w:proofErr w:type="spellEnd"/>
    </w:p>
    <w:p w14:paraId="306DFF15" w14:textId="77777777" w:rsidR="006A0C25" w:rsidRPr="006A0C25" w:rsidRDefault="006A0C25" w:rsidP="006A0C25">
      <w:pPr>
        <w:pStyle w:val="HTML-wstpniesformatowany"/>
        <w:jc w:val="both"/>
        <w:rPr>
          <w:rFonts w:ascii="Verdana" w:hAnsi="Verdana"/>
          <w:sz w:val="18"/>
          <w:szCs w:val="18"/>
        </w:rPr>
      </w:pPr>
      <w:r w:rsidRPr="006A0C25">
        <w:rPr>
          <w:rFonts w:ascii="Verdana" w:hAnsi="Verdana"/>
          <w:sz w:val="18"/>
          <w:szCs w:val="18"/>
        </w:rPr>
        <w:t xml:space="preserve"> </w:t>
      </w:r>
    </w:p>
    <w:p w14:paraId="06DFA372" w14:textId="77777777" w:rsidR="006A0C25" w:rsidRPr="006A0C25" w:rsidRDefault="006A0C25" w:rsidP="006A0C25">
      <w:pPr>
        <w:pStyle w:val="HTML-wstpniesformatowany"/>
        <w:jc w:val="both"/>
        <w:rPr>
          <w:rFonts w:ascii="Verdana" w:hAnsi="Verdana"/>
          <w:sz w:val="18"/>
          <w:szCs w:val="18"/>
          <w:u w:val="single"/>
        </w:rPr>
      </w:pPr>
      <w:r w:rsidRPr="006A0C25">
        <w:rPr>
          <w:rFonts w:ascii="Verdana" w:hAnsi="Verdana"/>
          <w:sz w:val="18"/>
          <w:szCs w:val="18"/>
          <w:u w:val="single"/>
        </w:rPr>
        <w:lastRenderedPageBreak/>
        <w:t>Karta graficzna:</w:t>
      </w:r>
    </w:p>
    <w:p w14:paraId="4C8E0595" w14:textId="3B39E081" w:rsidR="006A0C25" w:rsidRPr="006A0C25" w:rsidRDefault="006A0C25" w:rsidP="006A0C25">
      <w:pPr>
        <w:pStyle w:val="HTML-wstpniesformatowany"/>
        <w:jc w:val="both"/>
        <w:rPr>
          <w:rFonts w:ascii="Verdana" w:hAnsi="Verdana"/>
          <w:sz w:val="18"/>
          <w:szCs w:val="18"/>
        </w:rPr>
      </w:pPr>
      <w:r w:rsidRPr="006A0C25">
        <w:rPr>
          <w:rFonts w:ascii="Verdana" w:hAnsi="Verdana"/>
          <w:sz w:val="18"/>
          <w:szCs w:val="18"/>
        </w:rPr>
        <w:t>Zintegrowany z procesorem układ graficzny posiadający nie mniej niż 64 jednostki wykonawcze (EU) lub co najmniej 4 rdzenie graficzne Xe/Arc, albo</w:t>
      </w:r>
      <w:r w:rsidR="007F5EB8" w:rsidRPr="007F5EB8">
        <w:rPr>
          <w:rFonts w:ascii="Verdana" w:hAnsi="Verdana"/>
          <w:sz w:val="18"/>
          <w:szCs w:val="18"/>
        </w:rPr>
        <w:t xml:space="preserve"> nie mniej niż 4 jednostki obliczeniowe CU</w:t>
      </w:r>
      <w:r w:rsidRPr="006A0C25">
        <w:rPr>
          <w:rFonts w:ascii="Verdana" w:hAnsi="Verdana"/>
          <w:sz w:val="18"/>
          <w:szCs w:val="18"/>
        </w:rPr>
        <w:t xml:space="preserve">. Kompatybilny z DirectX 12 lub wyższym, </w:t>
      </w:r>
      <w:proofErr w:type="spellStart"/>
      <w:r w:rsidRPr="006A0C25">
        <w:rPr>
          <w:rFonts w:ascii="Verdana" w:hAnsi="Verdana"/>
          <w:sz w:val="18"/>
          <w:szCs w:val="18"/>
        </w:rPr>
        <w:t>OpenGL</w:t>
      </w:r>
      <w:proofErr w:type="spellEnd"/>
      <w:r w:rsidRPr="006A0C25">
        <w:rPr>
          <w:rFonts w:ascii="Verdana" w:hAnsi="Verdana"/>
          <w:sz w:val="18"/>
          <w:szCs w:val="18"/>
        </w:rPr>
        <w:t xml:space="preserve"> 4.6 oraz </w:t>
      </w:r>
      <w:proofErr w:type="spellStart"/>
      <w:r w:rsidRPr="006A0C25">
        <w:rPr>
          <w:rFonts w:ascii="Verdana" w:hAnsi="Verdana"/>
          <w:sz w:val="18"/>
          <w:szCs w:val="18"/>
        </w:rPr>
        <w:t>OpenCL</w:t>
      </w:r>
      <w:proofErr w:type="spellEnd"/>
      <w:r w:rsidRPr="006A0C25">
        <w:rPr>
          <w:rFonts w:ascii="Verdana" w:hAnsi="Verdana"/>
          <w:sz w:val="18"/>
          <w:szCs w:val="18"/>
        </w:rPr>
        <w:t xml:space="preserve"> 2.1 lub wyższym. Obsługujący rozdzielczość co najmniej 3840 x 2160 @ 60Hz.</w:t>
      </w:r>
    </w:p>
    <w:p w14:paraId="7F7915AB" w14:textId="77777777" w:rsidR="006A0C25" w:rsidRDefault="006A0C25" w:rsidP="00520165">
      <w:pPr>
        <w:jc w:val="both"/>
        <w:rPr>
          <w:rFonts w:ascii="Verdana" w:hAnsi="Verdana"/>
          <w:sz w:val="18"/>
          <w:szCs w:val="18"/>
        </w:rPr>
      </w:pPr>
    </w:p>
    <w:p w14:paraId="63413A94" w14:textId="77777777" w:rsidR="006A0C25" w:rsidRDefault="006A0C25" w:rsidP="00520165">
      <w:pPr>
        <w:jc w:val="both"/>
        <w:rPr>
          <w:rFonts w:ascii="Verdana" w:hAnsi="Verdana"/>
          <w:sz w:val="18"/>
          <w:szCs w:val="18"/>
          <w:highlight w:val="lightGray"/>
        </w:rPr>
      </w:pPr>
      <w:r w:rsidRPr="006A0C25">
        <w:rPr>
          <w:rFonts w:ascii="Verdana" w:hAnsi="Verdana"/>
          <w:sz w:val="18"/>
          <w:szCs w:val="18"/>
          <w:highlight w:val="lightGray"/>
        </w:rPr>
        <w:t>Konfiguracja 4</w:t>
      </w:r>
    </w:p>
    <w:p w14:paraId="58712A8A" w14:textId="77777777" w:rsidR="006A0C25" w:rsidRDefault="006A0C25" w:rsidP="00520165">
      <w:pPr>
        <w:jc w:val="both"/>
        <w:rPr>
          <w:rFonts w:ascii="Verdana" w:hAnsi="Verdana"/>
          <w:sz w:val="18"/>
          <w:szCs w:val="18"/>
        </w:rPr>
      </w:pPr>
    </w:p>
    <w:p w14:paraId="0879C3C2" w14:textId="77777777" w:rsidR="006A0C25" w:rsidRDefault="006A0C25" w:rsidP="00520165">
      <w:pPr>
        <w:jc w:val="both"/>
        <w:rPr>
          <w:rFonts w:ascii="Verdana" w:hAnsi="Verdana"/>
          <w:b/>
          <w:sz w:val="18"/>
          <w:szCs w:val="18"/>
        </w:rPr>
      </w:pPr>
      <w:r w:rsidRPr="006A0C25">
        <w:rPr>
          <w:rFonts w:ascii="Verdana" w:hAnsi="Verdana"/>
          <w:b/>
          <w:sz w:val="18"/>
          <w:szCs w:val="18"/>
        </w:rPr>
        <w:t>zamiast:</w:t>
      </w:r>
    </w:p>
    <w:p w14:paraId="425791DD" w14:textId="77777777" w:rsidR="006A0C25" w:rsidRPr="00CD1BBB" w:rsidRDefault="006A0C25" w:rsidP="006A0C25">
      <w:pPr>
        <w:pStyle w:val="Tekstpodstawowy"/>
        <w:jc w:val="both"/>
        <w:rPr>
          <w:rFonts w:ascii="Verdana" w:eastAsia="Verdana" w:hAnsi="Verdana" w:cs="Verdana"/>
          <w:sz w:val="18"/>
          <w:szCs w:val="18"/>
        </w:rPr>
      </w:pPr>
      <w:r w:rsidRPr="00CD1BBB">
        <w:rPr>
          <w:rFonts w:ascii="Verdana" w:eastAsia="Verdana" w:hAnsi="Verdana" w:cs="Verdana"/>
          <w:sz w:val="18"/>
          <w:szCs w:val="18"/>
          <w:u w:val="single"/>
        </w:rPr>
        <w:t>Ekran</w:t>
      </w:r>
      <w:r w:rsidRPr="00CD1BBB">
        <w:rPr>
          <w:rFonts w:ascii="Verdana" w:eastAsia="Verdana" w:hAnsi="Verdana" w:cs="Verdana"/>
          <w:sz w:val="18"/>
          <w:szCs w:val="18"/>
        </w:rPr>
        <w:t>:</w:t>
      </w:r>
      <w:r w:rsidRPr="00CD1BBB">
        <w:rPr>
          <w:rFonts w:ascii="Verdana" w:eastAsia="Verdana" w:hAnsi="Verdana" w:cs="Verdana"/>
          <w:sz w:val="18"/>
          <w:szCs w:val="18"/>
        </w:rPr>
        <w:br/>
        <w:t xml:space="preserve">Matryca wykonana w technologii IPS, o przekątnej 16", o rozdzielczości nie gorszej niż 1920 x 1200, jasność nie niższa niż 400 cd/m² (nitów), pokrycie palety barw 100% </w:t>
      </w:r>
      <w:proofErr w:type="spellStart"/>
      <w:r w:rsidRPr="00CD1BBB">
        <w:rPr>
          <w:rFonts w:ascii="Verdana" w:eastAsia="Verdana" w:hAnsi="Verdana" w:cs="Verdana"/>
          <w:sz w:val="18"/>
          <w:szCs w:val="18"/>
        </w:rPr>
        <w:t>sRGB</w:t>
      </w:r>
      <w:proofErr w:type="spellEnd"/>
      <w:r w:rsidRPr="00CD1BBB">
        <w:rPr>
          <w:rFonts w:ascii="Verdana" w:eastAsia="Verdana" w:hAnsi="Verdana" w:cs="Verdana"/>
          <w:sz w:val="18"/>
          <w:szCs w:val="18"/>
        </w:rPr>
        <w:t xml:space="preserve"> lub 100% DCI-P3.</w:t>
      </w:r>
    </w:p>
    <w:p w14:paraId="3483A174" w14:textId="77777777" w:rsidR="006A0C25" w:rsidRPr="00CD1BBB" w:rsidRDefault="006A0C25" w:rsidP="006A0C25">
      <w:pPr>
        <w:pStyle w:val="Tekstpodstawowy"/>
        <w:jc w:val="both"/>
        <w:rPr>
          <w:rFonts w:ascii="Verdana" w:eastAsia="Verdana" w:hAnsi="Verdana" w:cs="Verdana"/>
          <w:sz w:val="18"/>
          <w:szCs w:val="18"/>
        </w:rPr>
      </w:pPr>
      <w:r w:rsidRPr="00CD1BBB">
        <w:rPr>
          <w:rFonts w:ascii="Verdana" w:eastAsia="Verdana" w:hAnsi="Verdana" w:cs="Verdana"/>
          <w:sz w:val="18"/>
          <w:szCs w:val="18"/>
        </w:rPr>
        <w:t>Ekran wyposażony w filtr prywatyzujący lub zaoferowanie równoważnego rozwiązania zapewniającego prywatność.</w:t>
      </w:r>
    </w:p>
    <w:p w14:paraId="38D5B4A2" w14:textId="77777777" w:rsidR="006A0C25" w:rsidRDefault="006A0C25" w:rsidP="006A0C25">
      <w:pPr>
        <w:pStyle w:val="Tekstpodstawowy"/>
        <w:jc w:val="both"/>
        <w:rPr>
          <w:rFonts w:ascii="Verdana" w:eastAsia="Verdana" w:hAnsi="Verdana" w:cs="Verdana"/>
          <w:sz w:val="18"/>
          <w:szCs w:val="18"/>
          <w:u w:val="single"/>
        </w:rPr>
      </w:pPr>
    </w:p>
    <w:p w14:paraId="797F8E5A" w14:textId="77777777" w:rsidR="006A0C25" w:rsidRPr="00CD1BBB" w:rsidRDefault="006A0C25" w:rsidP="006A0C25">
      <w:pPr>
        <w:pStyle w:val="Tekstpodstawowy"/>
        <w:jc w:val="both"/>
        <w:rPr>
          <w:rFonts w:ascii="Verdana" w:eastAsia="Verdana" w:hAnsi="Verdana" w:cs="Verdana"/>
          <w:sz w:val="18"/>
          <w:szCs w:val="18"/>
        </w:rPr>
      </w:pPr>
      <w:r w:rsidRPr="00CD1BBB">
        <w:rPr>
          <w:rFonts w:ascii="Verdana" w:eastAsia="Verdana" w:hAnsi="Verdana" w:cs="Verdana"/>
          <w:sz w:val="18"/>
          <w:szCs w:val="18"/>
          <w:u w:val="single"/>
        </w:rPr>
        <w:t>Procesor:</w:t>
      </w:r>
      <w:r w:rsidRPr="00CD1BBB">
        <w:rPr>
          <w:rFonts w:ascii="Verdana" w:eastAsia="Verdana" w:hAnsi="Verdana" w:cs="Verdana"/>
          <w:sz w:val="18"/>
          <w:szCs w:val="18"/>
          <w:u w:val="single"/>
        </w:rPr>
        <w:br/>
      </w:r>
      <w:r w:rsidRPr="00CD1BBB">
        <w:rPr>
          <w:rFonts w:ascii="Verdana" w:eastAsia="Verdana" w:hAnsi="Verdana" w:cs="Verdana"/>
          <w:sz w:val="18"/>
          <w:szCs w:val="18"/>
        </w:rPr>
        <w:t xml:space="preserve">Procesor wykonany w technologii nie gorszej niż 3 </w:t>
      </w:r>
      <w:proofErr w:type="spellStart"/>
      <w:r w:rsidRPr="00CD1BBB">
        <w:rPr>
          <w:rFonts w:ascii="Verdana" w:eastAsia="Verdana" w:hAnsi="Verdana" w:cs="Verdana"/>
          <w:sz w:val="18"/>
          <w:szCs w:val="18"/>
        </w:rPr>
        <w:t>nm</w:t>
      </w:r>
      <w:proofErr w:type="spellEnd"/>
      <w:r w:rsidRPr="00CD1BBB">
        <w:rPr>
          <w:rFonts w:ascii="Verdana" w:eastAsia="Verdana" w:hAnsi="Verdana" w:cs="Verdana"/>
          <w:sz w:val="18"/>
          <w:szCs w:val="18"/>
        </w:rPr>
        <w:t>, współczynnik TDP nie wyższy niż 45 W, max. współczynnik MTP nie wyższy niż 115 W, przystosowany do wykonywania instrukcji x86-64 (64 bit), posiadający wbudowany kontroler obsługujący co najmniej dwa kanały pamięci w standardach nie gorszych niż DDR5-6400, wielkość obsługiwanej pamięci nie mniejsza niż 128 GB. Liczba rdzeni nie mniejsza niż 16, liczba wątków nie mniejsza niż 16, wielkość pamięci cache L3 nie mniejsza niż 24 MB. Wspierający technologie wirtualizacji VT-x, EPT, VT-d, VT-</w:t>
      </w:r>
      <w:proofErr w:type="spellStart"/>
      <w:r w:rsidRPr="00CD1BBB">
        <w:rPr>
          <w:rFonts w:ascii="Verdana" w:eastAsia="Verdana" w:hAnsi="Verdana" w:cs="Verdana"/>
          <w:sz w:val="18"/>
          <w:szCs w:val="18"/>
        </w:rPr>
        <w:t>rp</w:t>
      </w:r>
      <w:proofErr w:type="spellEnd"/>
      <w:r w:rsidRPr="00CD1BBB">
        <w:rPr>
          <w:rFonts w:ascii="Verdana" w:eastAsia="Verdana" w:hAnsi="Verdana" w:cs="Verdana"/>
          <w:sz w:val="18"/>
          <w:szCs w:val="18"/>
        </w:rPr>
        <w:t xml:space="preserve">, zapewniający wsparcie dla technologii SMT lub równoważne, obsługujący instrukcje SSE4.1/4.2, AVX 2.0, AES-NI, posiadający sprzętową funkcję bezpieczeństwa </w:t>
      </w:r>
      <w:proofErr w:type="spellStart"/>
      <w:r w:rsidRPr="00CD1BBB">
        <w:rPr>
          <w:rFonts w:ascii="Verdana" w:eastAsia="Verdana" w:hAnsi="Verdana" w:cs="Verdana"/>
          <w:sz w:val="18"/>
          <w:szCs w:val="18"/>
        </w:rPr>
        <w:t>Execute</w:t>
      </w:r>
      <w:proofErr w:type="spellEnd"/>
      <w:r w:rsidRPr="00CD1BBB">
        <w:rPr>
          <w:rFonts w:ascii="Verdana" w:eastAsia="Verdana" w:hAnsi="Verdana" w:cs="Verdana"/>
          <w:sz w:val="18"/>
          <w:szCs w:val="18"/>
        </w:rPr>
        <w:t xml:space="preserve"> </w:t>
      </w:r>
      <w:proofErr w:type="spellStart"/>
      <w:r w:rsidRPr="00CD1BBB">
        <w:rPr>
          <w:rFonts w:ascii="Verdana" w:eastAsia="Verdana" w:hAnsi="Verdana" w:cs="Verdana"/>
          <w:sz w:val="18"/>
          <w:szCs w:val="18"/>
        </w:rPr>
        <w:t>Disable</w:t>
      </w:r>
      <w:proofErr w:type="spellEnd"/>
      <w:r w:rsidRPr="00CD1BBB">
        <w:rPr>
          <w:rFonts w:ascii="Verdana" w:eastAsia="Verdana" w:hAnsi="Verdana" w:cs="Verdana"/>
          <w:sz w:val="18"/>
          <w:szCs w:val="18"/>
        </w:rPr>
        <w:t xml:space="preserve"> Bit. Osiągający w teście CPU Benchmark Mark nie mniej niż 34300 punktów.</w:t>
      </w:r>
    </w:p>
    <w:p w14:paraId="2D851B4B" w14:textId="77777777" w:rsidR="006A0C25" w:rsidRDefault="006A0C25" w:rsidP="006A0C25">
      <w:pPr>
        <w:pStyle w:val="Tekstpodstawowy"/>
        <w:rPr>
          <w:rFonts w:ascii="Verdana" w:eastAsia="Verdana" w:hAnsi="Verdana" w:cs="Verdana"/>
          <w:sz w:val="18"/>
          <w:szCs w:val="18"/>
          <w:u w:val="single"/>
        </w:rPr>
      </w:pPr>
    </w:p>
    <w:p w14:paraId="6674C4D1" w14:textId="77777777" w:rsidR="006A0C25" w:rsidRDefault="006A0C25" w:rsidP="006A0C25">
      <w:pPr>
        <w:pStyle w:val="Tekstpodstawowy"/>
        <w:jc w:val="both"/>
        <w:rPr>
          <w:rFonts w:ascii="Verdana" w:eastAsia="Verdana" w:hAnsi="Verdana" w:cs="Verdana"/>
          <w:sz w:val="18"/>
          <w:szCs w:val="18"/>
          <w:u w:val="single"/>
        </w:rPr>
      </w:pPr>
      <w:r w:rsidRPr="00CD1BBB">
        <w:rPr>
          <w:rFonts w:ascii="Verdana" w:eastAsia="Verdana" w:hAnsi="Verdana" w:cs="Verdana"/>
          <w:sz w:val="18"/>
          <w:szCs w:val="18"/>
          <w:u w:val="single"/>
        </w:rPr>
        <w:t>Karta graficzna:</w:t>
      </w:r>
    </w:p>
    <w:p w14:paraId="28AF6516" w14:textId="77777777" w:rsidR="006A0C25" w:rsidRPr="006A0C25" w:rsidRDefault="006A0C25" w:rsidP="006A0C25">
      <w:pPr>
        <w:pStyle w:val="Tekstpodstawowy"/>
        <w:jc w:val="both"/>
        <w:rPr>
          <w:rFonts w:ascii="Verdana" w:eastAsia="Verdana" w:hAnsi="Verdana" w:cs="Verdana"/>
          <w:sz w:val="18"/>
          <w:szCs w:val="18"/>
        </w:rPr>
      </w:pPr>
      <w:r w:rsidRPr="00CD1BBB">
        <w:rPr>
          <w:rFonts w:ascii="Verdana" w:eastAsia="Verdana" w:hAnsi="Verdana" w:cs="Verdana"/>
          <w:sz w:val="18"/>
          <w:szCs w:val="18"/>
        </w:rPr>
        <w:t xml:space="preserve">1. Zintegrowany z procesorem układ graficzny posiadający nie mniej niż 128 jednostki wykonawcze (EU), nie mniej niż 32 jednostek renderujących (ROP). Kompatybilny z DirectX 12.2, </w:t>
      </w:r>
      <w:proofErr w:type="spellStart"/>
      <w:r w:rsidRPr="00CD1BBB">
        <w:rPr>
          <w:rFonts w:ascii="Verdana" w:eastAsia="Verdana" w:hAnsi="Verdana" w:cs="Verdana"/>
          <w:sz w:val="18"/>
          <w:szCs w:val="18"/>
        </w:rPr>
        <w:t>OpenGL</w:t>
      </w:r>
      <w:proofErr w:type="spellEnd"/>
      <w:r w:rsidRPr="00CD1BBB">
        <w:rPr>
          <w:rFonts w:ascii="Verdana" w:eastAsia="Verdana" w:hAnsi="Verdana" w:cs="Verdana"/>
          <w:sz w:val="18"/>
          <w:szCs w:val="18"/>
        </w:rPr>
        <w:t xml:space="preserve"> 4.6, </w:t>
      </w:r>
      <w:proofErr w:type="spellStart"/>
      <w:r w:rsidRPr="00CD1BBB">
        <w:rPr>
          <w:rFonts w:ascii="Verdana" w:eastAsia="Verdana" w:hAnsi="Verdana" w:cs="Verdana"/>
          <w:sz w:val="18"/>
          <w:szCs w:val="18"/>
        </w:rPr>
        <w:t>OpenCL</w:t>
      </w:r>
      <w:proofErr w:type="spellEnd"/>
      <w:r w:rsidRPr="00CD1BBB">
        <w:rPr>
          <w:rFonts w:ascii="Verdana" w:eastAsia="Verdana" w:hAnsi="Verdana" w:cs="Verdana"/>
          <w:sz w:val="18"/>
          <w:szCs w:val="18"/>
        </w:rPr>
        <w:t xml:space="preserve"> 3.0. Obsługujący rozdzielczości: 4096 x 2304 @ 60Hz (HDMI 2.1 TDMS), 7680 x 4320 </w:t>
      </w:r>
      <w:r w:rsidRPr="006A0C25">
        <w:rPr>
          <w:rFonts w:ascii="Verdana" w:eastAsia="Verdana" w:hAnsi="Verdana" w:cs="Verdana"/>
          <w:sz w:val="18"/>
          <w:szCs w:val="18"/>
        </w:rPr>
        <w:t>(HDMI 2.1 FRL), (DP) 7680 x 4320 @ 60Hz.</w:t>
      </w:r>
    </w:p>
    <w:p w14:paraId="6BC5CAB1" w14:textId="77777777" w:rsidR="006A0C25" w:rsidRPr="006A0C25" w:rsidRDefault="006A0C25" w:rsidP="006A0C25">
      <w:pPr>
        <w:pStyle w:val="Tekstpodstawowy"/>
        <w:jc w:val="both"/>
        <w:rPr>
          <w:rFonts w:ascii="Verdana" w:eastAsia="Verdana" w:hAnsi="Verdana" w:cs="Verdana"/>
          <w:sz w:val="18"/>
          <w:szCs w:val="18"/>
        </w:rPr>
      </w:pPr>
      <w:r w:rsidRPr="006A0C25">
        <w:rPr>
          <w:rFonts w:ascii="Verdana" w:eastAsia="Verdana" w:hAnsi="Verdana" w:cs="Verdana"/>
          <w:sz w:val="18"/>
          <w:szCs w:val="18"/>
        </w:rPr>
        <w:t xml:space="preserve">2. Dedykowany układ graficzny wykonany w </w:t>
      </w:r>
      <w:proofErr w:type="spellStart"/>
      <w:r w:rsidRPr="006A0C25">
        <w:rPr>
          <w:rFonts w:ascii="Verdana" w:eastAsia="Verdana" w:hAnsi="Verdana" w:cs="Verdana"/>
          <w:sz w:val="18"/>
          <w:szCs w:val="18"/>
        </w:rPr>
        <w:t>techniologii</w:t>
      </w:r>
      <w:proofErr w:type="spellEnd"/>
      <w:r w:rsidRPr="006A0C25">
        <w:rPr>
          <w:rFonts w:ascii="Verdana" w:eastAsia="Verdana" w:hAnsi="Verdana" w:cs="Verdana"/>
          <w:sz w:val="18"/>
          <w:szCs w:val="18"/>
        </w:rPr>
        <w:t xml:space="preserve"> nie gorszej niż 5 </w:t>
      </w:r>
      <w:proofErr w:type="spellStart"/>
      <w:r w:rsidRPr="006A0C25">
        <w:rPr>
          <w:rFonts w:ascii="Verdana" w:eastAsia="Verdana" w:hAnsi="Verdana" w:cs="Verdana"/>
          <w:sz w:val="18"/>
          <w:szCs w:val="18"/>
        </w:rPr>
        <w:t>nm</w:t>
      </w:r>
      <w:proofErr w:type="spellEnd"/>
      <w:r w:rsidRPr="006A0C25">
        <w:rPr>
          <w:rFonts w:ascii="Verdana" w:eastAsia="Verdana" w:hAnsi="Verdana" w:cs="Verdana"/>
          <w:sz w:val="18"/>
          <w:szCs w:val="18"/>
        </w:rPr>
        <w:t xml:space="preserve">, posiadający nie mniej niż 136 jednostki teksturujące (TMU), nie mniej niż 32 jednostki renderujące (ROP), kompatybilny z DirectX 12, </w:t>
      </w:r>
      <w:proofErr w:type="spellStart"/>
      <w:r w:rsidRPr="006A0C25">
        <w:rPr>
          <w:rFonts w:ascii="Verdana" w:eastAsia="Verdana" w:hAnsi="Verdana" w:cs="Verdana"/>
          <w:sz w:val="18"/>
          <w:szCs w:val="18"/>
        </w:rPr>
        <w:t>OpenGL</w:t>
      </w:r>
      <w:proofErr w:type="spellEnd"/>
      <w:r w:rsidRPr="006A0C25">
        <w:rPr>
          <w:rFonts w:ascii="Verdana" w:eastAsia="Verdana" w:hAnsi="Verdana" w:cs="Verdana"/>
          <w:sz w:val="18"/>
          <w:szCs w:val="18"/>
        </w:rPr>
        <w:t xml:space="preserve"> 4.6, </w:t>
      </w:r>
      <w:proofErr w:type="spellStart"/>
      <w:r w:rsidRPr="006A0C25">
        <w:rPr>
          <w:rFonts w:ascii="Verdana" w:eastAsia="Verdana" w:hAnsi="Verdana" w:cs="Verdana"/>
          <w:sz w:val="18"/>
          <w:szCs w:val="18"/>
        </w:rPr>
        <w:t>Shader</w:t>
      </w:r>
      <w:proofErr w:type="spellEnd"/>
      <w:r w:rsidRPr="006A0C25">
        <w:rPr>
          <w:rFonts w:ascii="Verdana" w:eastAsia="Verdana" w:hAnsi="Verdana" w:cs="Verdana"/>
          <w:sz w:val="18"/>
          <w:szCs w:val="18"/>
        </w:rPr>
        <w:t xml:space="preserve"> 6.7. </w:t>
      </w:r>
    </w:p>
    <w:p w14:paraId="1DFDD001" w14:textId="77777777" w:rsidR="006A0C25" w:rsidRPr="006A0C25" w:rsidRDefault="006A0C25" w:rsidP="006A0C25">
      <w:pPr>
        <w:jc w:val="both"/>
        <w:rPr>
          <w:rFonts w:ascii="Verdana" w:hAnsi="Verdana"/>
          <w:sz w:val="18"/>
          <w:szCs w:val="18"/>
        </w:rPr>
      </w:pPr>
    </w:p>
    <w:p w14:paraId="2D2178D3" w14:textId="77777777" w:rsidR="006A0C25" w:rsidRPr="006A0C25" w:rsidRDefault="006A0C25" w:rsidP="006A0C25">
      <w:pPr>
        <w:jc w:val="both"/>
        <w:rPr>
          <w:rFonts w:ascii="Verdana" w:hAnsi="Verdana"/>
          <w:b/>
          <w:sz w:val="18"/>
          <w:szCs w:val="18"/>
        </w:rPr>
      </w:pPr>
      <w:r w:rsidRPr="006A0C25">
        <w:rPr>
          <w:rFonts w:ascii="Verdana" w:hAnsi="Verdana"/>
          <w:b/>
          <w:sz w:val="18"/>
          <w:szCs w:val="18"/>
        </w:rPr>
        <w:t>powinno być:</w:t>
      </w:r>
    </w:p>
    <w:p w14:paraId="782514E9" w14:textId="77777777" w:rsidR="006A0C25" w:rsidRPr="006A0C25" w:rsidRDefault="006A0C25" w:rsidP="006A0C25">
      <w:pPr>
        <w:pStyle w:val="HTML-wstpniesformatowany"/>
        <w:jc w:val="both"/>
        <w:rPr>
          <w:rFonts w:ascii="Verdana" w:hAnsi="Verdana"/>
          <w:sz w:val="18"/>
          <w:szCs w:val="18"/>
          <w:u w:val="single"/>
        </w:rPr>
      </w:pPr>
      <w:r w:rsidRPr="006A0C25">
        <w:rPr>
          <w:rFonts w:ascii="Verdana" w:hAnsi="Verdana"/>
          <w:sz w:val="18"/>
          <w:szCs w:val="18"/>
          <w:u w:val="single"/>
        </w:rPr>
        <w:t>Ekran:</w:t>
      </w:r>
    </w:p>
    <w:p w14:paraId="41A01BD1" w14:textId="194C2C3E" w:rsidR="006A0C25" w:rsidRPr="006A0C25" w:rsidRDefault="006A0C25" w:rsidP="006A0C25">
      <w:pPr>
        <w:pStyle w:val="HTML-wstpniesformatowany"/>
        <w:jc w:val="both"/>
        <w:rPr>
          <w:rFonts w:ascii="Verdana" w:hAnsi="Verdana"/>
          <w:sz w:val="18"/>
          <w:szCs w:val="18"/>
        </w:rPr>
      </w:pPr>
      <w:r w:rsidRPr="006A0C25">
        <w:rPr>
          <w:rFonts w:ascii="Verdana" w:hAnsi="Verdana"/>
          <w:sz w:val="18"/>
          <w:szCs w:val="18"/>
        </w:rPr>
        <w:t>Matryca wykonana w technologii IPS</w:t>
      </w:r>
      <w:r w:rsidR="009D5D38">
        <w:rPr>
          <w:rFonts w:ascii="Verdana" w:hAnsi="Verdana"/>
          <w:sz w:val="18"/>
          <w:szCs w:val="18"/>
        </w:rPr>
        <w:t>, WVA, UWVA lub OLED</w:t>
      </w:r>
      <w:r w:rsidRPr="006A0C25">
        <w:rPr>
          <w:rFonts w:ascii="Verdana" w:hAnsi="Verdana"/>
          <w:sz w:val="18"/>
          <w:szCs w:val="18"/>
        </w:rPr>
        <w:t xml:space="preserve">, o przekątnej 16", o rozdzielczości nie gorszej niż 1920 x 1200, jasność nie niższa niż 300 cd/m² (nitów), pokrycie palety barw nie niższe niż 45% NTSC lub nie niższe niż 62,5% </w:t>
      </w:r>
      <w:proofErr w:type="spellStart"/>
      <w:r w:rsidRPr="006A0C25">
        <w:rPr>
          <w:rFonts w:ascii="Verdana" w:hAnsi="Verdana"/>
          <w:sz w:val="18"/>
          <w:szCs w:val="18"/>
        </w:rPr>
        <w:t>sRGB</w:t>
      </w:r>
      <w:proofErr w:type="spellEnd"/>
      <w:r w:rsidRPr="006A0C25">
        <w:rPr>
          <w:rFonts w:ascii="Verdana" w:hAnsi="Verdana"/>
          <w:sz w:val="18"/>
          <w:szCs w:val="18"/>
        </w:rPr>
        <w:t>.</w:t>
      </w:r>
    </w:p>
    <w:p w14:paraId="3657ED6E" w14:textId="77777777" w:rsidR="006A0C25" w:rsidRPr="006A0C25" w:rsidRDefault="006A0C25" w:rsidP="006A0C25">
      <w:pPr>
        <w:pStyle w:val="HTML-wstpniesformatowany"/>
        <w:jc w:val="both"/>
        <w:rPr>
          <w:rFonts w:ascii="Verdana" w:hAnsi="Verdana"/>
          <w:sz w:val="18"/>
          <w:szCs w:val="18"/>
        </w:rPr>
      </w:pPr>
    </w:p>
    <w:p w14:paraId="663C59E5" w14:textId="77777777" w:rsidR="006A0C25" w:rsidRDefault="006A0C25" w:rsidP="006A0C25">
      <w:pPr>
        <w:pStyle w:val="HTML-wstpniesformatowany"/>
        <w:jc w:val="both"/>
        <w:rPr>
          <w:rFonts w:ascii="Verdana" w:hAnsi="Verdana"/>
          <w:sz w:val="18"/>
          <w:szCs w:val="18"/>
          <w:u w:val="single"/>
        </w:rPr>
      </w:pPr>
      <w:r w:rsidRPr="006A0C25">
        <w:rPr>
          <w:rFonts w:ascii="Verdana" w:hAnsi="Verdana"/>
          <w:sz w:val="18"/>
          <w:szCs w:val="18"/>
          <w:u w:val="single"/>
        </w:rPr>
        <w:t>Procesor:</w:t>
      </w:r>
    </w:p>
    <w:p w14:paraId="58DF75AD" w14:textId="63A682F5" w:rsidR="008F0E61" w:rsidRPr="00993C1A" w:rsidRDefault="008F0E61" w:rsidP="006A0C25">
      <w:pPr>
        <w:pStyle w:val="HTML-wstpniesformatowany"/>
        <w:jc w:val="both"/>
        <w:rPr>
          <w:rFonts w:ascii="Verdana" w:hAnsi="Verdana"/>
          <w:sz w:val="18"/>
          <w:szCs w:val="18"/>
          <w:u w:val="single"/>
        </w:rPr>
      </w:pPr>
      <w:r w:rsidRPr="00993C1A">
        <w:rPr>
          <w:rFonts w:ascii="Verdana" w:eastAsia="Verdana" w:hAnsi="Verdana" w:cs="Verdana"/>
          <w:sz w:val="18"/>
          <w:szCs w:val="18"/>
        </w:rPr>
        <w:t xml:space="preserve">Procesor wykonany w technologii nie gorszej niż </w:t>
      </w:r>
      <w:r w:rsidR="00277421" w:rsidRPr="00993C1A">
        <w:rPr>
          <w:rFonts w:ascii="Verdana" w:eastAsia="Verdana" w:hAnsi="Verdana" w:cs="Verdana"/>
          <w:sz w:val="18"/>
          <w:szCs w:val="18"/>
        </w:rPr>
        <w:t>7</w:t>
      </w:r>
      <w:r w:rsidRPr="00993C1A">
        <w:rPr>
          <w:rFonts w:ascii="Verdana" w:eastAsia="Verdana" w:hAnsi="Verdana" w:cs="Verdana"/>
          <w:sz w:val="18"/>
          <w:szCs w:val="18"/>
        </w:rPr>
        <w:t xml:space="preserve"> </w:t>
      </w:r>
      <w:proofErr w:type="spellStart"/>
      <w:r w:rsidRPr="00993C1A">
        <w:rPr>
          <w:rFonts w:ascii="Verdana" w:eastAsia="Verdana" w:hAnsi="Verdana" w:cs="Verdana"/>
          <w:sz w:val="18"/>
          <w:szCs w:val="18"/>
        </w:rPr>
        <w:t>nm</w:t>
      </w:r>
      <w:proofErr w:type="spellEnd"/>
      <w:r w:rsidRPr="00993C1A">
        <w:rPr>
          <w:rFonts w:ascii="Verdana" w:eastAsia="Verdana" w:hAnsi="Verdana" w:cs="Verdana"/>
          <w:sz w:val="18"/>
          <w:szCs w:val="18"/>
        </w:rPr>
        <w:t xml:space="preserve">, współczynnik TDP nie wyższy niż </w:t>
      </w:r>
      <w:r w:rsidR="002A7B00" w:rsidRPr="00993C1A">
        <w:rPr>
          <w:rFonts w:ascii="Verdana" w:eastAsia="Verdana" w:hAnsi="Verdana" w:cs="Verdana"/>
          <w:sz w:val="18"/>
          <w:szCs w:val="18"/>
        </w:rPr>
        <w:t>5</w:t>
      </w:r>
      <w:r w:rsidRPr="00993C1A">
        <w:rPr>
          <w:rFonts w:ascii="Verdana" w:eastAsia="Verdana" w:hAnsi="Verdana" w:cs="Verdana"/>
          <w:sz w:val="18"/>
          <w:szCs w:val="18"/>
        </w:rPr>
        <w:t xml:space="preserve">5 W, przystosowany do wykonywania instrukcji x86-64 (64 bit), posiadający wbudowany kontroler obsługujący co najmniej dwa kanały pamięci w standardach nie gorszych niż </w:t>
      </w:r>
      <w:r w:rsidR="00C728AE" w:rsidRPr="00993C1A">
        <w:rPr>
          <w:rFonts w:ascii="Verdana" w:eastAsia="Verdana" w:hAnsi="Verdana" w:cs="Verdana"/>
          <w:sz w:val="18"/>
          <w:szCs w:val="18"/>
        </w:rPr>
        <w:t>DDR5-</w:t>
      </w:r>
      <w:r w:rsidR="00277421" w:rsidRPr="00993C1A">
        <w:rPr>
          <w:rFonts w:ascii="Verdana" w:eastAsia="Verdana" w:hAnsi="Verdana" w:cs="Verdana"/>
          <w:sz w:val="18"/>
          <w:szCs w:val="18"/>
        </w:rPr>
        <w:t>5600</w:t>
      </w:r>
      <w:r w:rsidR="00C728AE" w:rsidRPr="00993C1A">
        <w:rPr>
          <w:rFonts w:ascii="Verdana" w:eastAsia="Verdana" w:hAnsi="Verdana" w:cs="Verdana"/>
          <w:sz w:val="18"/>
          <w:szCs w:val="18"/>
        </w:rPr>
        <w:t>, LPDDR5/x-</w:t>
      </w:r>
      <w:r w:rsidR="00277421" w:rsidRPr="00993C1A">
        <w:rPr>
          <w:rFonts w:ascii="Verdana" w:eastAsia="Verdana" w:hAnsi="Verdana" w:cs="Verdana"/>
          <w:sz w:val="18"/>
          <w:szCs w:val="18"/>
        </w:rPr>
        <w:t>7467</w:t>
      </w:r>
      <w:r w:rsidRPr="00993C1A">
        <w:rPr>
          <w:rFonts w:ascii="Verdana" w:eastAsia="Verdana" w:hAnsi="Verdana" w:cs="Verdana"/>
          <w:sz w:val="18"/>
          <w:szCs w:val="18"/>
        </w:rPr>
        <w:t xml:space="preserve">, wielkość obsługiwanej pamięci nie mniejsza niż 128 GB. </w:t>
      </w:r>
      <w:r w:rsidR="008D2837" w:rsidRPr="00993C1A">
        <w:rPr>
          <w:rFonts w:ascii="Verdana" w:eastAsia="Verdana" w:hAnsi="Verdana" w:cs="Verdana"/>
          <w:sz w:val="18"/>
          <w:szCs w:val="18"/>
        </w:rPr>
        <w:t>W</w:t>
      </w:r>
      <w:r w:rsidRPr="00993C1A">
        <w:rPr>
          <w:rFonts w:ascii="Verdana" w:eastAsia="Verdana" w:hAnsi="Verdana" w:cs="Verdana"/>
          <w:sz w:val="18"/>
          <w:szCs w:val="18"/>
        </w:rPr>
        <w:t xml:space="preserve">ielkość pamięci cache L3 nie mniejsza niż 24 MB. </w:t>
      </w:r>
      <w:r w:rsidR="00657023" w:rsidRPr="00993C1A">
        <w:rPr>
          <w:rFonts w:ascii="Verdana" w:eastAsia="Verdana" w:hAnsi="Verdana" w:cs="Verdana"/>
          <w:sz w:val="18"/>
          <w:szCs w:val="18"/>
        </w:rPr>
        <w:t>Wspierający sprzętową obsługę wirtualizacji równoważną technologiom Intel VT</w:t>
      </w:r>
      <w:r w:rsidR="00657023" w:rsidRPr="00993C1A">
        <w:rPr>
          <w:rFonts w:ascii="Verdana" w:eastAsia="Verdana" w:hAnsi="Verdana" w:cs="Verdana"/>
          <w:sz w:val="18"/>
          <w:szCs w:val="18"/>
        </w:rPr>
        <w:noBreakHyphen/>
        <w:t>x/EPT/VT</w:t>
      </w:r>
      <w:r w:rsidR="00657023" w:rsidRPr="00993C1A">
        <w:rPr>
          <w:rFonts w:ascii="Verdana" w:eastAsia="Verdana" w:hAnsi="Verdana" w:cs="Verdana"/>
          <w:sz w:val="18"/>
          <w:szCs w:val="18"/>
        </w:rPr>
        <w:noBreakHyphen/>
        <w:t>d lub AMD</w:t>
      </w:r>
      <w:r w:rsidR="00657023" w:rsidRPr="00993C1A">
        <w:rPr>
          <w:rFonts w:ascii="Verdana" w:eastAsia="Verdana" w:hAnsi="Verdana" w:cs="Verdana"/>
          <w:sz w:val="18"/>
          <w:szCs w:val="18"/>
        </w:rPr>
        <w:noBreakHyphen/>
        <w:t>V/IOMMU/RVI</w:t>
      </w:r>
      <w:r w:rsidRPr="00993C1A">
        <w:rPr>
          <w:rFonts w:ascii="Verdana" w:eastAsia="Verdana" w:hAnsi="Verdana" w:cs="Verdana"/>
          <w:sz w:val="18"/>
          <w:szCs w:val="18"/>
        </w:rPr>
        <w:t xml:space="preserve">, obsługujący instrukcje SSE4.1/4.2, AVX 2.0, AES, posiadający sprzętową funkcję bezpieczeństwa </w:t>
      </w:r>
      <w:r w:rsidR="00C728AE" w:rsidRPr="00993C1A">
        <w:rPr>
          <w:rFonts w:ascii="Verdana" w:eastAsia="Verdana" w:hAnsi="Verdana" w:cs="Verdana"/>
          <w:sz w:val="18"/>
          <w:szCs w:val="18"/>
        </w:rPr>
        <w:t xml:space="preserve">równoważną </w:t>
      </w:r>
      <w:proofErr w:type="spellStart"/>
      <w:r w:rsidRPr="00993C1A">
        <w:rPr>
          <w:rFonts w:ascii="Verdana" w:eastAsia="Verdana" w:hAnsi="Verdana" w:cs="Verdana"/>
          <w:sz w:val="18"/>
          <w:szCs w:val="18"/>
        </w:rPr>
        <w:t>Execute</w:t>
      </w:r>
      <w:proofErr w:type="spellEnd"/>
      <w:r w:rsidRPr="00993C1A">
        <w:rPr>
          <w:rFonts w:ascii="Verdana" w:eastAsia="Verdana" w:hAnsi="Verdana" w:cs="Verdana"/>
          <w:sz w:val="18"/>
          <w:szCs w:val="18"/>
        </w:rPr>
        <w:t xml:space="preserve"> </w:t>
      </w:r>
      <w:proofErr w:type="spellStart"/>
      <w:r w:rsidRPr="00993C1A">
        <w:rPr>
          <w:rFonts w:ascii="Verdana" w:eastAsia="Verdana" w:hAnsi="Verdana" w:cs="Verdana"/>
          <w:sz w:val="18"/>
          <w:szCs w:val="18"/>
        </w:rPr>
        <w:t>Disable</w:t>
      </w:r>
      <w:proofErr w:type="spellEnd"/>
      <w:r w:rsidRPr="00993C1A">
        <w:rPr>
          <w:rFonts w:ascii="Verdana" w:eastAsia="Verdana" w:hAnsi="Verdana" w:cs="Verdana"/>
          <w:sz w:val="18"/>
          <w:szCs w:val="18"/>
        </w:rPr>
        <w:t xml:space="preserve"> Bit</w:t>
      </w:r>
      <w:r w:rsidR="00C728AE" w:rsidRPr="00993C1A">
        <w:rPr>
          <w:rFonts w:ascii="Verdana" w:eastAsia="Verdana" w:hAnsi="Verdana" w:cs="Verdana"/>
          <w:sz w:val="18"/>
          <w:szCs w:val="18"/>
        </w:rPr>
        <w:t xml:space="preserve"> lub NX Bit</w:t>
      </w:r>
      <w:r w:rsidRPr="00993C1A">
        <w:rPr>
          <w:rFonts w:ascii="Verdana" w:eastAsia="Verdana" w:hAnsi="Verdana" w:cs="Verdana"/>
          <w:sz w:val="18"/>
          <w:szCs w:val="18"/>
        </w:rPr>
        <w:t>.</w:t>
      </w:r>
    </w:p>
    <w:p w14:paraId="3451843A" w14:textId="2FDD25DC" w:rsidR="006A0C25" w:rsidRPr="006A0C25" w:rsidRDefault="006A0C25" w:rsidP="006A0C25">
      <w:pPr>
        <w:pStyle w:val="HTML-wstpniesformatowany"/>
        <w:jc w:val="both"/>
        <w:rPr>
          <w:rFonts w:ascii="Verdana" w:hAnsi="Verdana"/>
          <w:sz w:val="18"/>
          <w:szCs w:val="18"/>
        </w:rPr>
      </w:pPr>
      <w:r w:rsidRPr="00993C1A">
        <w:rPr>
          <w:rFonts w:ascii="Verdana" w:hAnsi="Verdana"/>
          <w:sz w:val="18"/>
          <w:szCs w:val="18"/>
        </w:rPr>
        <w:t>Osiągający w teście CPU Benchmark Mark nie mniej niż 34000 punktów</w:t>
      </w:r>
      <w:r w:rsidR="008F4113" w:rsidRPr="00993C1A">
        <w:rPr>
          <w:rFonts w:ascii="Verdana" w:hAnsi="Verdana"/>
          <w:sz w:val="18"/>
          <w:szCs w:val="18"/>
        </w:rPr>
        <w:t>.</w:t>
      </w:r>
    </w:p>
    <w:p w14:paraId="364A7D56" w14:textId="77777777" w:rsidR="006A0C25" w:rsidRPr="006A0C25" w:rsidRDefault="006A0C25" w:rsidP="006A0C25">
      <w:pPr>
        <w:pStyle w:val="HTML-wstpniesformatowany"/>
        <w:jc w:val="both"/>
        <w:rPr>
          <w:rFonts w:ascii="Verdana" w:hAnsi="Verdana"/>
          <w:sz w:val="18"/>
          <w:szCs w:val="18"/>
        </w:rPr>
      </w:pPr>
    </w:p>
    <w:p w14:paraId="62B72508" w14:textId="77777777" w:rsidR="006A0C25" w:rsidRPr="006A0C25" w:rsidRDefault="006A0C25" w:rsidP="006A0C25">
      <w:pPr>
        <w:pStyle w:val="HTML-wstpniesformatowany"/>
        <w:jc w:val="both"/>
        <w:rPr>
          <w:rFonts w:ascii="Verdana" w:hAnsi="Verdana"/>
          <w:sz w:val="18"/>
          <w:szCs w:val="18"/>
          <w:u w:val="single"/>
        </w:rPr>
      </w:pPr>
      <w:r w:rsidRPr="006A0C25">
        <w:rPr>
          <w:rFonts w:ascii="Verdana" w:hAnsi="Verdana"/>
          <w:sz w:val="18"/>
          <w:szCs w:val="18"/>
          <w:u w:val="single"/>
        </w:rPr>
        <w:t>Karta graficzna:</w:t>
      </w:r>
    </w:p>
    <w:p w14:paraId="2714871D" w14:textId="1A4A149A" w:rsidR="006A0C25" w:rsidRPr="006A0C25" w:rsidRDefault="006A0C25" w:rsidP="006A0C25">
      <w:pPr>
        <w:pStyle w:val="HTML-wstpniesformatowany"/>
        <w:jc w:val="both"/>
        <w:rPr>
          <w:rFonts w:ascii="Verdana" w:hAnsi="Verdana"/>
          <w:sz w:val="18"/>
          <w:szCs w:val="18"/>
        </w:rPr>
      </w:pPr>
      <w:r w:rsidRPr="006A0C25">
        <w:rPr>
          <w:rFonts w:ascii="Verdana" w:hAnsi="Verdana"/>
          <w:sz w:val="18"/>
          <w:szCs w:val="18"/>
        </w:rPr>
        <w:t>1. Zintegrowany z procesorem układ graficzny posiadający nie mniej niż 128 jednostki wykonawcze (EU) lub co najmniej 8 rdzeni graficznych Xe/Arc, albo</w:t>
      </w:r>
      <w:r w:rsidR="007F5EB8" w:rsidRPr="007F5EB8">
        <w:rPr>
          <w:rFonts w:ascii="Verdana" w:hAnsi="Verdana"/>
          <w:sz w:val="18"/>
          <w:szCs w:val="18"/>
        </w:rPr>
        <w:t xml:space="preserve"> nie mniej niż </w:t>
      </w:r>
      <w:r w:rsidR="007F5EB8">
        <w:rPr>
          <w:rFonts w:ascii="Verdana" w:hAnsi="Verdana"/>
          <w:sz w:val="18"/>
          <w:szCs w:val="18"/>
        </w:rPr>
        <w:t>16</w:t>
      </w:r>
      <w:r w:rsidR="007F5EB8" w:rsidRPr="007F5EB8">
        <w:rPr>
          <w:rFonts w:ascii="Verdana" w:hAnsi="Verdana"/>
          <w:sz w:val="18"/>
          <w:szCs w:val="18"/>
        </w:rPr>
        <w:t xml:space="preserve"> jednost</w:t>
      </w:r>
      <w:r w:rsidR="007F5EB8">
        <w:rPr>
          <w:rFonts w:ascii="Verdana" w:hAnsi="Verdana"/>
          <w:sz w:val="18"/>
          <w:szCs w:val="18"/>
        </w:rPr>
        <w:t>ek</w:t>
      </w:r>
      <w:r w:rsidR="007F5EB8" w:rsidRPr="007F5EB8">
        <w:rPr>
          <w:rFonts w:ascii="Verdana" w:hAnsi="Verdana"/>
          <w:sz w:val="18"/>
          <w:szCs w:val="18"/>
        </w:rPr>
        <w:t xml:space="preserve"> obliczeniow</w:t>
      </w:r>
      <w:r w:rsidR="007F5EB8">
        <w:rPr>
          <w:rFonts w:ascii="Verdana" w:hAnsi="Verdana"/>
          <w:sz w:val="18"/>
          <w:szCs w:val="18"/>
        </w:rPr>
        <w:t>ych</w:t>
      </w:r>
      <w:r w:rsidR="007F5EB8" w:rsidRPr="007F5EB8">
        <w:rPr>
          <w:rFonts w:ascii="Verdana" w:hAnsi="Verdana"/>
          <w:sz w:val="18"/>
          <w:szCs w:val="18"/>
        </w:rPr>
        <w:t xml:space="preserve"> CU</w:t>
      </w:r>
      <w:r w:rsidRPr="006A0C25">
        <w:rPr>
          <w:rFonts w:ascii="Verdana" w:hAnsi="Verdana"/>
          <w:sz w:val="18"/>
          <w:szCs w:val="18"/>
        </w:rPr>
        <w:t xml:space="preserve">. Kompatybilny z DirectX 12 lub wyższym, </w:t>
      </w:r>
      <w:proofErr w:type="spellStart"/>
      <w:r w:rsidRPr="006A0C25">
        <w:rPr>
          <w:rFonts w:ascii="Verdana" w:hAnsi="Verdana"/>
          <w:sz w:val="18"/>
          <w:szCs w:val="18"/>
        </w:rPr>
        <w:t>OpenGL</w:t>
      </w:r>
      <w:proofErr w:type="spellEnd"/>
      <w:r w:rsidRPr="006A0C25">
        <w:rPr>
          <w:rFonts w:ascii="Verdana" w:hAnsi="Verdana"/>
          <w:sz w:val="18"/>
          <w:szCs w:val="18"/>
        </w:rPr>
        <w:t xml:space="preserve"> 4.6 oraz </w:t>
      </w:r>
      <w:proofErr w:type="spellStart"/>
      <w:r w:rsidRPr="006A0C25">
        <w:rPr>
          <w:rFonts w:ascii="Verdana" w:hAnsi="Verdana"/>
          <w:sz w:val="18"/>
          <w:szCs w:val="18"/>
        </w:rPr>
        <w:t>OpenCL</w:t>
      </w:r>
      <w:proofErr w:type="spellEnd"/>
      <w:r w:rsidRPr="006A0C25">
        <w:rPr>
          <w:rFonts w:ascii="Verdana" w:hAnsi="Verdana"/>
          <w:sz w:val="18"/>
          <w:szCs w:val="18"/>
        </w:rPr>
        <w:t xml:space="preserve"> 2.1 lub wyższym. Obsługujący rozdzielczość co najmniej 4096 × 2304 @ 60Hz.</w:t>
      </w:r>
    </w:p>
    <w:p w14:paraId="599029E4" w14:textId="0920AE10" w:rsidR="006A0C25" w:rsidRDefault="006A0C25" w:rsidP="006A0C25">
      <w:pPr>
        <w:pStyle w:val="HTML-wstpniesformatowany"/>
        <w:jc w:val="both"/>
        <w:rPr>
          <w:rFonts w:ascii="Verdana" w:hAnsi="Verdana"/>
          <w:sz w:val="18"/>
          <w:szCs w:val="18"/>
        </w:rPr>
      </w:pPr>
      <w:r w:rsidRPr="006A0C25">
        <w:rPr>
          <w:rFonts w:ascii="Verdana" w:hAnsi="Verdana"/>
          <w:sz w:val="18"/>
          <w:szCs w:val="18"/>
        </w:rPr>
        <w:t xml:space="preserve">2. Dedykowany układ graficzny wykonany w technologii nie gorszej niż </w:t>
      </w:r>
      <w:r w:rsidR="009E00BB">
        <w:rPr>
          <w:rFonts w:ascii="Verdana" w:hAnsi="Verdana"/>
          <w:sz w:val="18"/>
          <w:szCs w:val="18"/>
        </w:rPr>
        <w:t xml:space="preserve"> 6</w:t>
      </w:r>
      <w:r w:rsidRPr="006A0C25">
        <w:rPr>
          <w:rFonts w:ascii="Verdana" w:hAnsi="Verdana"/>
          <w:sz w:val="18"/>
          <w:szCs w:val="18"/>
        </w:rPr>
        <w:t xml:space="preserve"> </w:t>
      </w:r>
      <w:proofErr w:type="spellStart"/>
      <w:r w:rsidRPr="006A0C25">
        <w:rPr>
          <w:rFonts w:ascii="Verdana" w:hAnsi="Verdana"/>
          <w:sz w:val="18"/>
          <w:szCs w:val="18"/>
        </w:rPr>
        <w:t>nm</w:t>
      </w:r>
      <w:proofErr w:type="spellEnd"/>
      <w:r w:rsidRPr="006A0C25">
        <w:rPr>
          <w:rFonts w:ascii="Verdana" w:hAnsi="Verdana"/>
          <w:sz w:val="18"/>
          <w:szCs w:val="18"/>
        </w:rPr>
        <w:t xml:space="preserve">, posiadający nie mniej niż 80 jednostek  </w:t>
      </w:r>
      <w:r w:rsidR="007F5EB8" w:rsidRPr="006A0C25">
        <w:rPr>
          <w:rFonts w:ascii="Verdana" w:hAnsi="Verdana"/>
          <w:sz w:val="18"/>
          <w:szCs w:val="18"/>
        </w:rPr>
        <w:t>teksturując</w:t>
      </w:r>
      <w:r w:rsidR="007F5EB8">
        <w:rPr>
          <w:rFonts w:ascii="Verdana" w:hAnsi="Verdana"/>
          <w:sz w:val="18"/>
          <w:szCs w:val="18"/>
        </w:rPr>
        <w:t>ych</w:t>
      </w:r>
      <w:r w:rsidR="007F5EB8" w:rsidRPr="006A0C25">
        <w:rPr>
          <w:rFonts w:ascii="Verdana" w:hAnsi="Verdana"/>
          <w:sz w:val="18"/>
          <w:szCs w:val="18"/>
        </w:rPr>
        <w:t xml:space="preserve"> </w:t>
      </w:r>
      <w:r w:rsidRPr="006A0C25">
        <w:rPr>
          <w:rFonts w:ascii="Verdana" w:hAnsi="Verdana"/>
          <w:sz w:val="18"/>
          <w:szCs w:val="18"/>
        </w:rPr>
        <w:t xml:space="preserve">(TMU), nie mniej niż 32 jednostki renderujące (ROP), kompatybilny z DirectX 12, </w:t>
      </w:r>
      <w:proofErr w:type="spellStart"/>
      <w:r w:rsidRPr="006A0C25">
        <w:rPr>
          <w:rFonts w:ascii="Verdana" w:hAnsi="Verdana"/>
          <w:sz w:val="18"/>
          <w:szCs w:val="18"/>
        </w:rPr>
        <w:t>OpenGL</w:t>
      </w:r>
      <w:proofErr w:type="spellEnd"/>
      <w:r w:rsidRPr="006A0C25">
        <w:rPr>
          <w:rFonts w:ascii="Verdana" w:hAnsi="Verdana"/>
          <w:sz w:val="18"/>
          <w:szCs w:val="18"/>
        </w:rPr>
        <w:t xml:space="preserve"> 4.6, </w:t>
      </w:r>
      <w:proofErr w:type="spellStart"/>
      <w:r w:rsidRPr="006A0C25">
        <w:rPr>
          <w:rFonts w:ascii="Verdana" w:hAnsi="Verdana"/>
          <w:sz w:val="18"/>
          <w:szCs w:val="18"/>
        </w:rPr>
        <w:t>Shader</w:t>
      </w:r>
      <w:proofErr w:type="spellEnd"/>
      <w:r w:rsidRPr="006A0C25">
        <w:rPr>
          <w:rFonts w:ascii="Verdana" w:hAnsi="Verdana"/>
          <w:sz w:val="18"/>
          <w:szCs w:val="18"/>
        </w:rPr>
        <w:t xml:space="preserve"> 6.7, minimum 8</w:t>
      </w:r>
      <w:r w:rsidRPr="006A0C25">
        <w:rPr>
          <w:rFonts w:ascii="Verdana" w:hAnsi="Verdana" w:cs="Cambria Math"/>
          <w:sz w:val="18"/>
          <w:szCs w:val="18"/>
        </w:rPr>
        <w:t> </w:t>
      </w:r>
      <w:r w:rsidRPr="006A0C25">
        <w:rPr>
          <w:rFonts w:ascii="Verdana" w:hAnsi="Verdana"/>
          <w:sz w:val="18"/>
          <w:szCs w:val="18"/>
        </w:rPr>
        <w:t>GB pamięci własnej (VRAM).</w:t>
      </w:r>
    </w:p>
    <w:p w14:paraId="0AA3FF2D" w14:textId="77777777" w:rsidR="006A0C25" w:rsidRDefault="006A0C25" w:rsidP="006A0C25">
      <w:pPr>
        <w:pStyle w:val="HTML-wstpniesformatowany"/>
        <w:jc w:val="both"/>
        <w:rPr>
          <w:rFonts w:ascii="Verdana" w:hAnsi="Verdana"/>
          <w:sz w:val="18"/>
          <w:szCs w:val="18"/>
        </w:rPr>
      </w:pPr>
    </w:p>
    <w:p w14:paraId="508111AD" w14:textId="77777777" w:rsidR="006A0C25" w:rsidRPr="006A0C25" w:rsidRDefault="006A0C25" w:rsidP="006A0C25">
      <w:pPr>
        <w:pStyle w:val="HTML-wstpniesformatowany"/>
        <w:jc w:val="both"/>
        <w:rPr>
          <w:rFonts w:ascii="Verdana" w:hAnsi="Verdana"/>
          <w:sz w:val="18"/>
          <w:szCs w:val="18"/>
        </w:rPr>
      </w:pPr>
      <w:r w:rsidRPr="006A0C25">
        <w:rPr>
          <w:rFonts w:ascii="Verdana" w:hAnsi="Verdana"/>
          <w:sz w:val="18"/>
          <w:szCs w:val="18"/>
          <w:highlight w:val="lightGray"/>
        </w:rPr>
        <w:t>Konfiguracja 5</w:t>
      </w:r>
    </w:p>
    <w:p w14:paraId="028FF9C3" w14:textId="77777777" w:rsidR="006A0C25" w:rsidRDefault="006A0C25" w:rsidP="00520165">
      <w:pPr>
        <w:jc w:val="both"/>
        <w:rPr>
          <w:rFonts w:ascii="Verdana" w:hAnsi="Verdana"/>
          <w:b/>
          <w:sz w:val="18"/>
          <w:szCs w:val="18"/>
        </w:rPr>
      </w:pPr>
    </w:p>
    <w:p w14:paraId="686D4E22" w14:textId="77777777" w:rsidR="006A0C25" w:rsidRPr="006A0C25" w:rsidRDefault="006A0C25" w:rsidP="00520165">
      <w:pPr>
        <w:jc w:val="both"/>
        <w:rPr>
          <w:rFonts w:ascii="Verdana" w:hAnsi="Verdana"/>
          <w:b/>
          <w:sz w:val="18"/>
          <w:szCs w:val="18"/>
        </w:rPr>
      </w:pPr>
      <w:r w:rsidRPr="006A0C25">
        <w:rPr>
          <w:rFonts w:ascii="Verdana" w:hAnsi="Verdana"/>
          <w:b/>
          <w:sz w:val="18"/>
          <w:szCs w:val="18"/>
        </w:rPr>
        <w:t>zamiast:</w:t>
      </w:r>
    </w:p>
    <w:p w14:paraId="445B5335" w14:textId="77777777" w:rsidR="006A0C25" w:rsidRPr="00CD1BBB" w:rsidRDefault="006A0C25" w:rsidP="006A0C25">
      <w:pPr>
        <w:pStyle w:val="Tekstpodstawowy"/>
        <w:jc w:val="both"/>
        <w:rPr>
          <w:rFonts w:ascii="Verdana" w:eastAsia="Verdana" w:hAnsi="Verdana" w:cs="Verdana"/>
          <w:sz w:val="18"/>
          <w:szCs w:val="18"/>
        </w:rPr>
      </w:pPr>
      <w:r w:rsidRPr="00CD1BBB">
        <w:rPr>
          <w:rFonts w:ascii="Verdana" w:eastAsia="Verdana" w:hAnsi="Verdana" w:cs="Verdana"/>
          <w:sz w:val="18"/>
          <w:szCs w:val="18"/>
          <w:u w:val="single"/>
        </w:rPr>
        <w:lastRenderedPageBreak/>
        <w:t>Ekran:</w:t>
      </w:r>
      <w:r w:rsidRPr="00CD1BBB">
        <w:rPr>
          <w:rFonts w:ascii="Verdana" w:eastAsia="Verdana" w:hAnsi="Verdana" w:cs="Verdana"/>
          <w:sz w:val="18"/>
          <w:szCs w:val="18"/>
          <w:u w:val="single"/>
        </w:rPr>
        <w:br/>
      </w:r>
      <w:r w:rsidRPr="00CD1BBB">
        <w:rPr>
          <w:rFonts w:ascii="Verdana" w:eastAsia="Verdana" w:hAnsi="Verdana" w:cs="Verdana"/>
          <w:sz w:val="18"/>
          <w:szCs w:val="18"/>
        </w:rPr>
        <w:t xml:space="preserve">Matryca wykonana w technologii IPS, o przekątnej 16", o rozdzielczości nie gorszej niż 1920 x 1200, jasność nie niższa niż 400 cd/m² (nitów), pokrycie palety barw 100% </w:t>
      </w:r>
      <w:proofErr w:type="spellStart"/>
      <w:r w:rsidRPr="00CD1BBB">
        <w:rPr>
          <w:rFonts w:ascii="Verdana" w:eastAsia="Verdana" w:hAnsi="Verdana" w:cs="Verdana"/>
          <w:sz w:val="18"/>
          <w:szCs w:val="18"/>
        </w:rPr>
        <w:t>sRGB</w:t>
      </w:r>
      <w:proofErr w:type="spellEnd"/>
      <w:r w:rsidRPr="00CD1BBB">
        <w:rPr>
          <w:rFonts w:ascii="Verdana" w:eastAsia="Verdana" w:hAnsi="Verdana" w:cs="Verdana"/>
          <w:sz w:val="18"/>
          <w:szCs w:val="18"/>
        </w:rPr>
        <w:t xml:space="preserve"> lub 100% DCI-P3.</w:t>
      </w:r>
    </w:p>
    <w:p w14:paraId="7E93F576" w14:textId="77777777" w:rsidR="006A0C25" w:rsidRPr="00CD1BBB" w:rsidRDefault="006A0C25" w:rsidP="006A0C25">
      <w:pPr>
        <w:pStyle w:val="Tekstpodstawowy"/>
        <w:jc w:val="both"/>
        <w:rPr>
          <w:rFonts w:ascii="Verdana" w:eastAsia="Verdana" w:hAnsi="Verdana" w:cs="Verdana"/>
          <w:sz w:val="18"/>
          <w:szCs w:val="18"/>
        </w:rPr>
      </w:pPr>
      <w:r w:rsidRPr="00CD1BBB">
        <w:rPr>
          <w:rFonts w:ascii="Verdana" w:eastAsia="Verdana" w:hAnsi="Verdana" w:cs="Verdana"/>
          <w:sz w:val="18"/>
          <w:szCs w:val="18"/>
        </w:rPr>
        <w:t>Ekran wyposażony w filtr prywatyzujący lub zaoferowanie równoważnego rozwiązania zapewniającego prywatność.</w:t>
      </w:r>
    </w:p>
    <w:p w14:paraId="0D3CAE93" w14:textId="77777777" w:rsidR="006A0C25" w:rsidRDefault="006A0C25" w:rsidP="006A0C25">
      <w:pPr>
        <w:pStyle w:val="Tekstpodstawowy"/>
        <w:jc w:val="both"/>
        <w:rPr>
          <w:rFonts w:ascii="Verdana" w:eastAsia="Verdana" w:hAnsi="Verdana" w:cs="Verdana"/>
          <w:sz w:val="18"/>
          <w:szCs w:val="18"/>
          <w:u w:val="single"/>
        </w:rPr>
      </w:pPr>
    </w:p>
    <w:p w14:paraId="6C01F6DF" w14:textId="77777777" w:rsidR="006A0C25" w:rsidRPr="00CD1BBB" w:rsidRDefault="006A0C25" w:rsidP="006A0C25">
      <w:pPr>
        <w:pStyle w:val="Tekstpodstawowy"/>
        <w:jc w:val="both"/>
        <w:rPr>
          <w:rFonts w:ascii="Verdana" w:eastAsia="Verdana" w:hAnsi="Verdana" w:cs="Verdana"/>
          <w:sz w:val="18"/>
          <w:szCs w:val="18"/>
        </w:rPr>
      </w:pPr>
      <w:r w:rsidRPr="00CD1BBB">
        <w:rPr>
          <w:rFonts w:ascii="Verdana" w:eastAsia="Verdana" w:hAnsi="Verdana" w:cs="Verdana"/>
          <w:sz w:val="18"/>
          <w:szCs w:val="18"/>
          <w:u w:val="single"/>
        </w:rPr>
        <w:t>Procesor:</w:t>
      </w:r>
      <w:r w:rsidRPr="00CD1BBB">
        <w:rPr>
          <w:rFonts w:ascii="Verdana" w:eastAsia="Verdana" w:hAnsi="Verdana" w:cs="Verdana"/>
          <w:sz w:val="18"/>
          <w:szCs w:val="18"/>
          <w:u w:val="single"/>
        </w:rPr>
        <w:br/>
      </w:r>
      <w:r w:rsidRPr="00CD1BBB">
        <w:rPr>
          <w:rFonts w:ascii="Verdana" w:eastAsia="Verdana" w:hAnsi="Verdana" w:cs="Verdana"/>
          <w:sz w:val="18"/>
          <w:szCs w:val="18"/>
        </w:rPr>
        <w:t xml:space="preserve">Procesor wykonany w technologii nie gorszej niż 3 </w:t>
      </w:r>
      <w:proofErr w:type="spellStart"/>
      <w:r w:rsidRPr="00CD1BBB">
        <w:rPr>
          <w:rFonts w:ascii="Verdana" w:eastAsia="Verdana" w:hAnsi="Verdana" w:cs="Verdana"/>
          <w:sz w:val="18"/>
          <w:szCs w:val="18"/>
        </w:rPr>
        <w:t>nm</w:t>
      </w:r>
      <w:proofErr w:type="spellEnd"/>
      <w:r w:rsidRPr="00CD1BBB">
        <w:rPr>
          <w:rFonts w:ascii="Verdana" w:eastAsia="Verdana" w:hAnsi="Verdana" w:cs="Verdana"/>
          <w:sz w:val="18"/>
          <w:szCs w:val="18"/>
        </w:rPr>
        <w:t>, współczynnik TDP nie wyższy niż 45 W, max. współczynnik MTP nie wyższy niż 115 W, przystosowany do wykonywania instrukcji x86-64 (64 bit), posiadający wbudowany kontroler obsługujący co najmniej dwa kanały pamięci w standardach nie gorszych niż DDR5-6400, wielkość obsługiwanej pamięci nie mniejsza niż 128 GB. Liczba rdzeni nie mniejsza niż 16, liczba wątków nie mniejsza niż 16, wielkość pamięci cache L3 nie mniejsza niż 24 MB. Wspierający technologie wirtualizacji VT-x, EPT, VT-d, VT-</w:t>
      </w:r>
      <w:proofErr w:type="spellStart"/>
      <w:r w:rsidRPr="00CD1BBB">
        <w:rPr>
          <w:rFonts w:ascii="Verdana" w:eastAsia="Verdana" w:hAnsi="Verdana" w:cs="Verdana"/>
          <w:sz w:val="18"/>
          <w:szCs w:val="18"/>
        </w:rPr>
        <w:t>rp</w:t>
      </w:r>
      <w:proofErr w:type="spellEnd"/>
      <w:r w:rsidRPr="00CD1BBB">
        <w:rPr>
          <w:rFonts w:ascii="Verdana" w:eastAsia="Verdana" w:hAnsi="Verdana" w:cs="Verdana"/>
          <w:sz w:val="18"/>
          <w:szCs w:val="18"/>
        </w:rPr>
        <w:t xml:space="preserve">, zapewniający wsparcie dla technologii SMT lub równoważne, obsługujący instrukcje SSE4.1/4.2, AVX 2.0, AES-NI, posiadający sprzętową funkcję bezpieczeństwa </w:t>
      </w:r>
      <w:proofErr w:type="spellStart"/>
      <w:r w:rsidRPr="00CD1BBB">
        <w:rPr>
          <w:rFonts w:ascii="Verdana" w:eastAsia="Verdana" w:hAnsi="Verdana" w:cs="Verdana"/>
          <w:sz w:val="18"/>
          <w:szCs w:val="18"/>
        </w:rPr>
        <w:t>Execute</w:t>
      </w:r>
      <w:proofErr w:type="spellEnd"/>
      <w:r w:rsidRPr="00CD1BBB">
        <w:rPr>
          <w:rFonts w:ascii="Verdana" w:eastAsia="Verdana" w:hAnsi="Verdana" w:cs="Verdana"/>
          <w:sz w:val="18"/>
          <w:szCs w:val="18"/>
        </w:rPr>
        <w:t xml:space="preserve"> </w:t>
      </w:r>
      <w:proofErr w:type="spellStart"/>
      <w:r w:rsidRPr="00CD1BBB">
        <w:rPr>
          <w:rFonts w:ascii="Verdana" w:eastAsia="Verdana" w:hAnsi="Verdana" w:cs="Verdana"/>
          <w:sz w:val="18"/>
          <w:szCs w:val="18"/>
        </w:rPr>
        <w:t>Disable</w:t>
      </w:r>
      <w:proofErr w:type="spellEnd"/>
      <w:r w:rsidRPr="00CD1BBB">
        <w:rPr>
          <w:rFonts w:ascii="Verdana" w:eastAsia="Verdana" w:hAnsi="Verdana" w:cs="Verdana"/>
          <w:sz w:val="18"/>
          <w:szCs w:val="18"/>
        </w:rPr>
        <w:t xml:space="preserve"> Bit. Osiągający w teście CPU Benchmark Mark nie mniej niż 34300 punktów.</w:t>
      </w:r>
    </w:p>
    <w:p w14:paraId="2268AF11" w14:textId="77777777" w:rsidR="006A0C25" w:rsidRDefault="006A0C25" w:rsidP="006A0C25">
      <w:pPr>
        <w:pStyle w:val="Tekstpodstawowy"/>
        <w:rPr>
          <w:rFonts w:ascii="Verdana" w:eastAsia="Verdana" w:hAnsi="Verdana" w:cs="Verdana"/>
          <w:sz w:val="18"/>
          <w:szCs w:val="18"/>
          <w:u w:val="single"/>
        </w:rPr>
      </w:pPr>
    </w:p>
    <w:p w14:paraId="2510E1F0" w14:textId="77777777" w:rsidR="006A0C25" w:rsidRPr="00CD1BBB" w:rsidRDefault="006A0C25" w:rsidP="006A0C25">
      <w:pPr>
        <w:pStyle w:val="Tekstpodstawowy"/>
        <w:rPr>
          <w:rFonts w:ascii="Verdana" w:eastAsia="Verdana" w:hAnsi="Verdana" w:cs="Verdana"/>
          <w:sz w:val="18"/>
          <w:szCs w:val="18"/>
        </w:rPr>
      </w:pPr>
      <w:r w:rsidRPr="00CD1BBB">
        <w:rPr>
          <w:rFonts w:ascii="Verdana" w:eastAsia="Verdana" w:hAnsi="Verdana" w:cs="Verdana"/>
          <w:sz w:val="18"/>
          <w:szCs w:val="18"/>
          <w:u w:val="single"/>
        </w:rPr>
        <w:t>Karta graficzna:</w:t>
      </w:r>
      <w:r w:rsidRPr="00CD1BBB">
        <w:rPr>
          <w:rFonts w:ascii="Verdana" w:eastAsia="Verdana" w:hAnsi="Verdana" w:cs="Verdana"/>
          <w:sz w:val="18"/>
          <w:szCs w:val="18"/>
          <w:u w:val="single"/>
        </w:rPr>
        <w:br/>
      </w:r>
      <w:r w:rsidRPr="00CD1BBB">
        <w:rPr>
          <w:rFonts w:ascii="Verdana" w:eastAsia="Verdana" w:hAnsi="Verdana" w:cs="Verdana"/>
          <w:sz w:val="18"/>
          <w:szCs w:val="18"/>
        </w:rPr>
        <w:t xml:space="preserve">1. Zintegrowany z procesorem układ graficzny posiadający nie mniej niż 128 jednostki wykonawcze (EU), nie mniej niż 32 jednostek renderujących (ROP). Kompatybilny z DirectX 12.2, </w:t>
      </w:r>
      <w:proofErr w:type="spellStart"/>
      <w:r w:rsidRPr="00CD1BBB">
        <w:rPr>
          <w:rFonts w:ascii="Verdana" w:eastAsia="Verdana" w:hAnsi="Verdana" w:cs="Verdana"/>
          <w:sz w:val="18"/>
          <w:szCs w:val="18"/>
        </w:rPr>
        <w:t>OpenGL</w:t>
      </w:r>
      <w:proofErr w:type="spellEnd"/>
      <w:r w:rsidRPr="00CD1BBB">
        <w:rPr>
          <w:rFonts w:ascii="Verdana" w:eastAsia="Verdana" w:hAnsi="Verdana" w:cs="Verdana"/>
          <w:sz w:val="18"/>
          <w:szCs w:val="18"/>
        </w:rPr>
        <w:t xml:space="preserve"> 4.6, </w:t>
      </w:r>
      <w:proofErr w:type="spellStart"/>
      <w:r w:rsidRPr="00CD1BBB">
        <w:rPr>
          <w:rFonts w:ascii="Verdana" w:eastAsia="Verdana" w:hAnsi="Verdana" w:cs="Verdana"/>
          <w:sz w:val="18"/>
          <w:szCs w:val="18"/>
        </w:rPr>
        <w:t>OpenCL</w:t>
      </w:r>
      <w:proofErr w:type="spellEnd"/>
      <w:r w:rsidRPr="00CD1BBB">
        <w:rPr>
          <w:rFonts w:ascii="Verdana" w:eastAsia="Verdana" w:hAnsi="Verdana" w:cs="Verdana"/>
          <w:sz w:val="18"/>
          <w:szCs w:val="18"/>
        </w:rPr>
        <w:t xml:space="preserve"> 3.0. Obsługujący rozdzielczości: 4096 x 2304 @ 60Hz (HDMI 2.1 TDMS), 7680 x 4320 (HDMI 2.1 FRL), (DP) 7680 x 4320 @ 60Hz.</w:t>
      </w:r>
    </w:p>
    <w:p w14:paraId="13B887F6" w14:textId="77777777" w:rsidR="006A0C25" w:rsidRPr="006A0C25" w:rsidRDefault="006A0C25" w:rsidP="006A0C25">
      <w:pPr>
        <w:pStyle w:val="Tekstpodstawowy"/>
        <w:jc w:val="both"/>
        <w:rPr>
          <w:rFonts w:ascii="Verdana" w:eastAsia="Verdana" w:hAnsi="Verdana" w:cs="Verdana"/>
          <w:sz w:val="18"/>
          <w:szCs w:val="18"/>
        </w:rPr>
      </w:pPr>
      <w:r w:rsidRPr="00CD1BBB">
        <w:rPr>
          <w:rFonts w:ascii="Verdana" w:eastAsia="Verdana" w:hAnsi="Verdana" w:cs="Verdana"/>
          <w:sz w:val="18"/>
          <w:szCs w:val="18"/>
        </w:rPr>
        <w:t>2</w:t>
      </w:r>
      <w:r w:rsidRPr="006A0C25">
        <w:rPr>
          <w:rFonts w:ascii="Verdana" w:eastAsia="Verdana" w:hAnsi="Verdana" w:cs="Verdana"/>
          <w:sz w:val="18"/>
          <w:szCs w:val="18"/>
        </w:rPr>
        <w:t xml:space="preserve">. Dedykowany układ graficzny wykonany w </w:t>
      </w:r>
      <w:proofErr w:type="spellStart"/>
      <w:r w:rsidRPr="006A0C25">
        <w:rPr>
          <w:rFonts w:ascii="Verdana" w:eastAsia="Verdana" w:hAnsi="Verdana" w:cs="Verdana"/>
          <w:sz w:val="18"/>
          <w:szCs w:val="18"/>
        </w:rPr>
        <w:t>techniologii</w:t>
      </w:r>
      <w:proofErr w:type="spellEnd"/>
      <w:r w:rsidRPr="006A0C25">
        <w:rPr>
          <w:rFonts w:ascii="Verdana" w:eastAsia="Verdana" w:hAnsi="Verdana" w:cs="Verdana"/>
          <w:sz w:val="18"/>
          <w:szCs w:val="18"/>
        </w:rPr>
        <w:t xml:space="preserve"> nie gorszej niż 5 </w:t>
      </w:r>
      <w:proofErr w:type="spellStart"/>
      <w:r w:rsidRPr="006A0C25">
        <w:rPr>
          <w:rFonts w:ascii="Verdana" w:eastAsia="Verdana" w:hAnsi="Verdana" w:cs="Verdana"/>
          <w:sz w:val="18"/>
          <w:szCs w:val="18"/>
        </w:rPr>
        <w:t>nm</w:t>
      </w:r>
      <w:proofErr w:type="spellEnd"/>
      <w:r w:rsidRPr="006A0C25">
        <w:rPr>
          <w:rFonts w:ascii="Verdana" w:eastAsia="Verdana" w:hAnsi="Verdana" w:cs="Verdana"/>
          <w:sz w:val="18"/>
          <w:szCs w:val="18"/>
        </w:rPr>
        <w:t xml:space="preserve">, posiadający nie mniej niż 136 jednostki teksturujące (TMU), nie mniej niż 32 jednostki renderujące (ROP), kompatybilny z DirectX 12, </w:t>
      </w:r>
      <w:proofErr w:type="spellStart"/>
      <w:r w:rsidRPr="006A0C25">
        <w:rPr>
          <w:rFonts w:ascii="Verdana" w:eastAsia="Verdana" w:hAnsi="Verdana" w:cs="Verdana"/>
          <w:sz w:val="18"/>
          <w:szCs w:val="18"/>
        </w:rPr>
        <w:t>OpenGL</w:t>
      </w:r>
      <w:proofErr w:type="spellEnd"/>
      <w:r w:rsidRPr="006A0C25">
        <w:rPr>
          <w:rFonts w:ascii="Verdana" w:eastAsia="Verdana" w:hAnsi="Verdana" w:cs="Verdana"/>
          <w:sz w:val="18"/>
          <w:szCs w:val="18"/>
        </w:rPr>
        <w:t xml:space="preserve"> 4.6, </w:t>
      </w:r>
      <w:proofErr w:type="spellStart"/>
      <w:r w:rsidRPr="006A0C25">
        <w:rPr>
          <w:rFonts w:ascii="Verdana" w:eastAsia="Verdana" w:hAnsi="Verdana" w:cs="Verdana"/>
          <w:sz w:val="18"/>
          <w:szCs w:val="18"/>
        </w:rPr>
        <w:t>Shader</w:t>
      </w:r>
      <w:proofErr w:type="spellEnd"/>
      <w:r w:rsidRPr="006A0C25">
        <w:rPr>
          <w:rFonts w:ascii="Verdana" w:eastAsia="Verdana" w:hAnsi="Verdana" w:cs="Verdana"/>
          <w:sz w:val="18"/>
          <w:szCs w:val="18"/>
        </w:rPr>
        <w:t xml:space="preserve"> 6.7, CUDA 11.8, </w:t>
      </w:r>
      <w:proofErr w:type="spellStart"/>
      <w:r w:rsidRPr="006A0C25">
        <w:rPr>
          <w:rFonts w:ascii="Verdana" w:eastAsia="Verdana" w:hAnsi="Verdana" w:cs="Verdana"/>
          <w:sz w:val="18"/>
          <w:szCs w:val="18"/>
        </w:rPr>
        <w:t>OpenCL</w:t>
      </w:r>
      <w:proofErr w:type="spellEnd"/>
      <w:r w:rsidRPr="006A0C25">
        <w:rPr>
          <w:rFonts w:ascii="Verdana" w:eastAsia="Verdana" w:hAnsi="Verdana" w:cs="Verdana"/>
          <w:sz w:val="18"/>
          <w:szCs w:val="18"/>
        </w:rPr>
        <w:t xml:space="preserve"> 3.0, minimum 8 GB pamięci własnej (VRAM).</w:t>
      </w:r>
    </w:p>
    <w:p w14:paraId="29449EB1" w14:textId="77777777" w:rsidR="006A0C25" w:rsidRPr="006A0C25" w:rsidRDefault="006A0C25" w:rsidP="006A0C25">
      <w:pPr>
        <w:jc w:val="both"/>
        <w:rPr>
          <w:rFonts w:ascii="Verdana" w:hAnsi="Verdana"/>
          <w:sz w:val="18"/>
          <w:szCs w:val="18"/>
        </w:rPr>
      </w:pPr>
    </w:p>
    <w:p w14:paraId="4888BA3A" w14:textId="77777777" w:rsidR="006A0C25" w:rsidRPr="006A0C25" w:rsidRDefault="006A0C25" w:rsidP="006A0C25">
      <w:pPr>
        <w:jc w:val="both"/>
        <w:rPr>
          <w:rFonts w:ascii="Verdana" w:hAnsi="Verdana"/>
          <w:b/>
          <w:sz w:val="18"/>
          <w:szCs w:val="18"/>
        </w:rPr>
      </w:pPr>
      <w:r w:rsidRPr="006A0C25">
        <w:rPr>
          <w:rFonts w:ascii="Verdana" w:hAnsi="Verdana"/>
          <w:b/>
          <w:sz w:val="18"/>
          <w:szCs w:val="18"/>
        </w:rPr>
        <w:t>powinno być:</w:t>
      </w:r>
    </w:p>
    <w:p w14:paraId="405D1950" w14:textId="77777777" w:rsidR="006A0C25" w:rsidRPr="006A0C25" w:rsidRDefault="006A0C25" w:rsidP="006A0C25">
      <w:pPr>
        <w:pStyle w:val="HTML-wstpniesformatowany"/>
        <w:jc w:val="both"/>
        <w:rPr>
          <w:rFonts w:ascii="Verdana" w:hAnsi="Verdana"/>
          <w:sz w:val="18"/>
          <w:szCs w:val="18"/>
          <w:u w:val="single"/>
        </w:rPr>
      </w:pPr>
      <w:r w:rsidRPr="006A0C25">
        <w:rPr>
          <w:rFonts w:ascii="Verdana" w:hAnsi="Verdana"/>
          <w:sz w:val="18"/>
          <w:szCs w:val="18"/>
          <w:u w:val="single"/>
        </w:rPr>
        <w:t>Ekran:</w:t>
      </w:r>
    </w:p>
    <w:p w14:paraId="4EA0EE86" w14:textId="593F2ECA" w:rsidR="006A0C25" w:rsidRPr="006A0C25" w:rsidRDefault="006A0C25" w:rsidP="006A0C25">
      <w:pPr>
        <w:pStyle w:val="HTML-wstpniesformatowany"/>
        <w:jc w:val="both"/>
        <w:rPr>
          <w:rFonts w:ascii="Verdana" w:hAnsi="Verdana"/>
          <w:sz w:val="18"/>
          <w:szCs w:val="18"/>
        </w:rPr>
      </w:pPr>
      <w:r w:rsidRPr="006A0C25">
        <w:rPr>
          <w:rFonts w:ascii="Verdana" w:hAnsi="Verdana"/>
          <w:sz w:val="18"/>
          <w:szCs w:val="18"/>
        </w:rPr>
        <w:t>Matryca wykonana w technologii IPS</w:t>
      </w:r>
      <w:r w:rsidR="009D5D38">
        <w:rPr>
          <w:rFonts w:ascii="Verdana" w:hAnsi="Verdana"/>
          <w:sz w:val="18"/>
          <w:szCs w:val="18"/>
        </w:rPr>
        <w:t>, WVA, UWVA lub OLED</w:t>
      </w:r>
      <w:r w:rsidRPr="006A0C25">
        <w:rPr>
          <w:rFonts w:ascii="Verdana" w:hAnsi="Verdana"/>
          <w:sz w:val="18"/>
          <w:szCs w:val="18"/>
        </w:rPr>
        <w:t xml:space="preserve">, o przekątnej 16", o rozdzielczości nie gorszej niż 1920 x 1200, jasność nie niższa niż 300 cd/m² (nitów), pokrycie palety barw nie niższe niż 45% NTSC lub nie niższe niż 62,5% </w:t>
      </w:r>
      <w:proofErr w:type="spellStart"/>
      <w:r w:rsidRPr="006A0C25">
        <w:rPr>
          <w:rFonts w:ascii="Verdana" w:hAnsi="Verdana"/>
          <w:sz w:val="18"/>
          <w:szCs w:val="18"/>
        </w:rPr>
        <w:t>sRGB</w:t>
      </w:r>
      <w:proofErr w:type="spellEnd"/>
      <w:r w:rsidRPr="006A0C25">
        <w:rPr>
          <w:rFonts w:ascii="Verdana" w:hAnsi="Verdana"/>
          <w:sz w:val="18"/>
          <w:szCs w:val="18"/>
        </w:rPr>
        <w:t>.</w:t>
      </w:r>
    </w:p>
    <w:p w14:paraId="0EEB6A11" w14:textId="77777777" w:rsidR="006A0C25" w:rsidRPr="006A0C25" w:rsidRDefault="006A0C25" w:rsidP="006A0C25">
      <w:pPr>
        <w:pStyle w:val="HTML-wstpniesformatowany"/>
        <w:jc w:val="both"/>
        <w:rPr>
          <w:rFonts w:ascii="Verdana" w:hAnsi="Verdana"/>
          <w:sz w:val="18"/>
          <w:szCs w:val="18"/>
        </w:rPr>
      </w:pPr>
    </w:p>
    <w:p w14:paraId="7850CA6A" w14:textId="77777777" w:rsidR="006A0C25" w:rsidRDefault="006A0C25" w:rsidP="006A0C25">
      <w:pPr>
        <w:pStyle w:val="HTML-wstpniesformatowany"/>
        <w:jc w:val="both"/>
        <w:rPr>
          <w:rFonts w:ascii="Verdana" w:hAnsi="Verdana"/>
          <w:sz w:val="18"/>
          <w:szCs w:val="18"/>
          <w:u w:val="single"/>
        </w:rPr>
      </w:pPr>
      <w:r w:rsidRPr="006A0C25">
        <w:rPr>
          <w:rFonts w:ascii="Verdana" w:hAnsi="Verdana"/>
          <w:sz w:val="18"/>
          <w:szCs w:val="18"/>
          <w:u w:val="single"/>
        </w:rPr>
        <w:t>Procesor:</w:t>
      </w:r>
    </w:p>
    <w:p w14:paraId="5991528D" w14:textId="05F05C58" w:rsidR="008F0E61" w:rsidRPr="00993C1A" w:rsidRDefault="008F0E61" w:rsidP="006A0C25">
      <w:pPr>
        <w:pStyle w:val="HTML-wstpniesformatowany"/>
        <w:jc w:val="both"/>
        <w:rPr>
          <w:rFonts w:ascii="Verdana" w:hAnsi="Verdana"/>
          <w:sz w:val="18"/>
          <w:szCs w:val="18"/>
          <w:u w:val="single"/>
        </w:rPr>
      </w:pPr>
      <w:r w:rsidRPr="00993C1A">
        <w:rPr>
          <w:rFonts w:ascii="Verdana" w:eastAsia="Verdana" w:hAnsi="Verdana" w:cs="Verdana"/>
          <w:sz w:val="18"/>
          <w:szCs w:val="18"/>
        </w:rPr>
        <w:t xml:space="preserve">Procesor wykonany w technologii nie gorszej niż </w:t>
      </w:r>
      <w:r w:rsidR="00277421" w:rsidRPr="00993C1A">
        <w:rPr>
          <w:rFonts w:ascii="Verdana" w:eastAsia="Verdana" w:hAnsi="Verdana" w:cs="Verdana"/>
          <w:sz w:val="18"/>
          <w:szCs w:val="18"/>
        </w:rPr>
        <w:t>7</w:t>
      </w:r>
      <w:r w:rsidRPr="00993C1A">
        <w:rPr>
          <w:rFonts w:ascii="Verdana" w:eastAsia="Verdana" w:hAnsi="Verdana" w:cs="Verdana"/>
          <w:sz w:val="18"/>
          <w:szCs w:val="18"/>
        </w:rPr>
        <w:t xml:space="preserve"> </w:t>
      </w:r>
      <w:proofErr w:type="spellStart"/>
      <w:r w:rsidRPr="00993C1A">
        <w:rPr>
          <w:rFonts w:ascii="Verdana" w:eastAsia="Verdana" w:hAnsi="Verdana" w:cs="Verdana"/>
          <w:sz w:val="18"/>
          <w:szCs w:val="18"/>
        </w:rPr>
        <w:t>nm</w:t>
      </w:r>
      <w:proofErr w:type="spellEnd"/>
      <w:r w:rsidRPr="00993C1A">
        <w:rPr>
          <w:rFonts w:ascii="Verdana" w:eastAsia="Verdana" w:hAnsi="Verdana" w:cs="Verdana"/>
          <w:sz w:val="18"/>
          <w:szCs w:val="18"/>
        </w:rPr>
        <w:t xml:space="preserve">, współczynnik TDP nie wyższy niż </w:t>
      </w:r>
      <w:r w:rsidR="002A7B00" w:rsidRPr="00993C1A">
        <w:rPr>
          <w:rFonts w:ascii="Verdana" w:eastAsia="Verdana" w:hAnsi="Verdana" w:cs="Verdana"/>
          <w:sz w:val="18"/>
          <w:szCs w:val="18"/>
        </w:rPr>
        <w:t>5</w:t>
      </w:r>
      <w:r w:rsidRPr="00993C1A">
        <w:rPr>
          <w:rFonts w:ascii="Verdana" w:eastAsia="Verdana" w:hAnsi="Verdana" w:cs="Verdana"/>
          <w:sz w:val="18"/>
          <w:szCs w:val="18"/>
        </w:rPr>
        <w:t xml:space="preserve">5 W, przystosowany do wykonywania instrukcji x86-64 (64 bit), posiadający wbudowany kontroler obsługujący co najmniej dwa kanały pamięci w standardach nie gorszych niż </w:t>
      </w:r>
      <w:r w:rsidR="00C728AE" w:rsidRPr="00993C1A">
        <w:rPr>
          <w:rFonts w:ascii="Verdana" w:eastAsia="Verdana" w:hAnsi="Verdana" w:cs="Verdana"/>
          <w:sz w:val="18"/>
          <w:szCs w:val="18"/>
        </w:rPr>
        <w:t>DDR5-</w:t>
      </w:r>
      <w:r w:rsidR="00277421" w:rsidRPr="00993C1A">
        <w:rPr>
          <w:rFonts w:ascii="Verdana" w:eastAsia="Verdana" w:hAnsi="Verdana" w:cs="Verdana"/>
          <w:sz w:val="18"/>
          <w:szCs w:val="18"/>
        </w:rPr>
        <w:t>5600</w:t>
      </w:r>
      <w:r w:rsidR="00C728AE" w:rsidRPr="00993C1A">
        <w:rPr>
          <w:rFonts w:ascii="Verdana" w:eastAsia="Verdana" w:hAnsi="Verdana" w:cs="Verdana"/>
          <w:sz w:val="18"/>
          <w:szCs w:val="18"/>
        </w:rPr>
        <w:t>, LPDDR5/x-</w:t>
      </w:r>
      <w:r w:rsidR="00277421" w:rsidRPr="00993C1A">
        <w:rPr>
          <w:rFonts w:ascii="Verdana" w:eastAsia="Verdana" w:hAnsi="Verdana" w:cs="Verdana"/>
          <w:sz w:val="18"/>
          <w:szCs w:val="18"/>
        </w:rPr>
        <w:t>7467</w:t>
      </w:r>
      <w:r w:rsidRPr="00993C1A">
        <w:rPr>
          <w:rFonts w:ascii="Verdana" w:eastAsia="Verdana" w:hAnsi="Verdana" w:cs="Verdana"/>
          <w:sz w:val="18"/>
          <w:szCs w:val="18"/>
        </w:rPr>
        <w:t xml:space="preserve">, wielkość obsługiwanej pamięci nie mniejsza niż 128 GB. </w:t>
      </w:r>
      <w:r w:rsidR="008D2837" w:rsidRPr="00993C1A">
        <w:rPr>
          <w:rFonts w:ascii="Verdana" w:eastAsia="Verdana" w:hAnsi="Verdana" w:cs="Verdana"/>
          <w:sz w:val="18"/>
          <w:szCs w:val="18"/>
        </w:rPr>
        <w:t>W</w:t>
      </w:r>
      <w:r w:rsidRPr="00993C1A">
        <w:rPr>
          <w:rFonts w:ascii="Verdana" w:eastAsia="Verdana" w:hAnsi="Verdana" w:cs="Verdana"/>
          <w:sz w:val="18"/>
          <w:szCs w:val="18"/>
        </w:rPr>
        <w:t xml:space="preserve">ielkość pamięci cache L3 nie mniejsza niż 24 MB. </w:t>
      </w:r>
      <w:r w:rsidR="00657023" w:rsidRPr="00993C1A">
        <w:rPr>
          <w:rFonts w:ascii="Verdana" w:eastAsia="Verdana" w:hAnsi="Verdana" w:cs="Verdana"/>
          <w:sz w:val="18"/>
          <w:szCs w:val="18"/>
        </w:rPr>
        <w:t>Wspierający sprzętową obsługę wirtualizacji równoważną technologiom Intel VT</w:t>
      </w:r>
      <w:r w:rsidR="00657023" w:rsidRPr="00993C1A">
        <w:rPr>
          <w:rFonts w:ascii="Verdana" w:eastAsia="Verdana" w:hAnsi="Verdana" w:cs="Verdana"/>
          <w:sz w:val="18"/>
          <w:szCs w:val="18"/>
        </w:rPr>
        <w:noBreakHyphen/>
        <w:t>x/EPT/VT</w:t>
      </w:r>
      <w:r w:rsidR="00657023" w:rsidRPr="00993C1A">
        <w:rPr>
          <w:rFonts w:ascii="Verdana" w:eastAsia="Verdana" w:hAnsi="Verdana" w:cs="Verdana"/>
          <w:sz w:val="18"/>
          <w:szCs w:val="18"/>
        </w:rPr>
        <w:noBreakHyphen/>
        <w:t>d lub AMD</w:t>
      </w:r>
      <w:r w:rsidR="00657023" w:rsidRPr="00993C1A">
        <w:rPr>
          <w:rFonts w:ascii="Verdana" w:eastAsia="Verdana" w:hAnsi="Verdana" w:cs="Verdana"/>
          <w:sz w:val="18"/>
          <w:szCs w:val="18"/>
        </w:rPr>
        <w:noBreakHyphen/>
        <w:t>V/IOMMU/RVI</w:t>
      </w:r>
      <w:r w:rsidRPr="00993C1A">
        <w:rPr>
          <w:rFonts w:ascii="Verdana" w:eastAsia="Verdana" w:hAnsi="Verdana" w:cs="Verdana"/>
          <w:sz w:val="18"/>
          <w:szCs w:val="18"/>
        </w:rPr>
        <w:t xml:space="preserve">, obsługujący instrukcje SSE4.1/4.2, AVX 2.0, AES, posiadający sprzętową funkcję bezpieczeństwa </w:t>
      </w:r>
      <w:r w:rsidR="00C728AE" w:rsidRPr="00993C1A">
        <w:rPr>
          <w:rFonts w:ascii="Verdana" w:eastAsia="Verdana" w:hAnsi="Verdana" w:cs="Verdana"/>
          <w:sz w:val="18"/>
          <w:szCs w:val="18"/>
        </w:rPr>
        <w:t xml:space="preserve">równoważną </w:t>
      </w:r>
      <w:proofErr w:type="spellStart"/>
      <w:r w:rsidRPr="00993C1A">
        <w:rPr>
          <w:rFonts w:ascii="Verdana" w:eastAsia="Verdana" w:hAnsi="Verdana" w:cs="Verdana"/>
          <w:sz w:val="18"/>
          <w:szCs w:val="18"/>
        </w:rPr>
        <w:t>Execute</w:t>
      </w:r>
      <w:proofErr w:type="spellEnd"/>
      <w:r w:rsidRPr="00993C1A">
        <w:rPr>
          <w:rFonts w:ascii="Verdana" w:eastAsia="Verdana" w:hAnsi="Verdana" w:cs="Verdana"/>
          <w:sz w:val="18"/>
          <w:szCs w:val="18"/>
        </w:rPr>
        <w:t xml:space="preserve"> </w:t>
      </w:r>
      <w:proofErr w:type="spellStart"/>
      <w:r w:rsidRPr="00993C1A">
        <w:rPr>
          <w:rFonts w:ascii="Verdana" w:eastAsia="Verdana" w:hAnsi="Verdana" w:cs="Verdana"/>
          <w:sz w:val="18"/>
          <w:szCs w:val="18"/>
        </w:rPr>
        <w:t>Disable</w:t>
      </w:r>
      <w:proofErr w:type="spellEnd"/>
      <w:r w:rsidRPr="00993C1A">
        <w:rPr>
          <w:rFonts w:ascii="Verdana" w:eastAsia="Verdana" w:hAnsi="Verdana" w:cs="Verdana"/>
          <w:sz w:val="18"/>
          <w:szCs w:val="18"/>
        </w:rPr>
        <w:t xml:space="preserve"> Bit</w:t>
      </w:r>
      <w:r w:rsidR="00C728AE" w:rsidRPr="00993C1A">
        <w:rPr>
          <w:rFonts w:ascii="Verdana" w:eastAsia="Verdana" w:hAnsi="Verdana" w:cs="Verdana"/>
          <w:sz w:val="18"/>
          <w:szCs w:val="18"/>
        </w:rPr>
        <w:t xml:space="preserve"> lub NX Bit</w:t>
      </w:r>
      <w:r w:rsidRPr="00993C1A">
        <w:rPr>
          <w:rFonts w:ascii="Verdana" w:eastAsia="Verdana" w:hAnsi="Verdana" w:cs="Verdana"/>
          <w:sz w:val="18"/>
          <w:szCs w:val="18"/>
        </w:rPr>
        <w:t>.</w:t>
      </w:r>
    </w:p>
    <w:p w14:paraId="4E724635" w14:textId="03810C17" w:rsidR="006A0C25" w:rsidRPr="006A0C25" w:rsidRDefault="006A0C25" w:rsidP="006A0C25">
      <w:pPr>
        <w:pStyle w:val="HTML-wstpniesformatowany"/>
        <w:jc w:val="both"/>
        <w:rPr>
          <w:rFonts w:ascii="Verdana" w:hAnsi="Verdana"/>
          <w:sz w:val="18"/>
          <w:szCs w:val="18"/>
        </w:rPr>
      </w:pPr>
      <w:r w:rsidRPr="00993C1A">
        <w:rPr>
          <w:rFonts w:ascii="Verdana" w:hAnsi="Verdana"/>
          <w:sz w:val="18"/>
          <w:szCs w:val="18"/>
        </w:rPr>
        <w:t>Osiągający w teście CPU Benchmark Mark nie mniej niż 34000 punktów</w:t>
      </w:r>
      <w:r w:rsidR="008F4113" w:rsidRPr="00993C1A">
        <w:rPr>
          <w:rFonts w:ascii="Verdana" w:hAnsi="Verdana"/>
          <w:sz w:val="18"/>
          <w:szCs w:val="18"/>
        </w:rPr>
        <w:t>.</w:t>
      </w:r>
    </w:p>
    <w:p w14:paraId="10FC4948" w14:textId="77777777" w:rsidR="006A0C25" w:rsidRDefault="006A0C25" w:rsidP="006A0C25">
      <w:pPr>
        <w:pStyle w:val="HTML-wstpniesformatowany"/>
        <w:jc w:val="both"/>
        <w:rPr>
          <w:rFonts w:ascii="Verdana" w:hAnsi="Verdana"/>
          <w:sz w:val="18"/>
          <w:szCs w:val="18"/>
          <w:u w:val="single"/>
        </w:rPr>
      </w:pPr>
    </w:p>
    <w:p w14:paraId="39940375" w14:textId="77777777" w:rsidR="006A0C25" w:rsidRPr="006A0C25" w:rsidRDefault="006A0C25" w:rsidP="006A0C25">
      <w:pPr>
        <w:pStyle w:val="HTML-wstpniesformatowany"/>
        <w:jc w:val="both"/>
        <w:rPr>
          <w:rFonts w:ascii="Verdana" w:hAnsi="Verdana"/>
          <w:sz w:val="18"/>
          <w:szCs w:val="18"/>
          <w:u w:val="single"/>
        </w:rPr>
      </w:pPr>
      <w:r w:rsidRPr="006A0C25">
        <w:rPr>
          <w:rFonts w:ascii="Verdana" w:hAnsi="Verdana"/>
          <w:sz w:val="18"/>
          <w:szCs w:val="18"/>
          <w:u w:val="single"/>
        </w:rPr>
        <w:t>Karta graficzna:</w:t>
      </w:r>
    </w:p>
    <w:p w14:paraId="7E557119" w14:textId="67F2E913" w:rsidR="006A0C25" w:rsidRPr="006A0C25" w:rsidRDefault="006A0C25" w:rsidP="006A0C25">
      <w:pPr>
        <w:pStyle w:val="HTML-wstpniesformatowany"/>
        <w:jc w:val="both"/>
        <w:rPr>
          <w:rFonts w:ascii="Verdana" w:hAnsi="Verdana"/>
          <w:sz w:val="18"/>
          <w:szCs w:val="18"/>
        </w:rPr>
      </w:pPr>
      <w:r w:rsidRPr="006A0C25">
        <w:rPr>
          <w:rFonts w:ascii="Verdana" w:hAnsi="Verdana"/>
          <w:sz w:val="18"/>
          <w:szCs w:val="18"/>
        </w:rPr>
        <w:t>1. Zintegrowany z procesorem układ graficzny posiadający nie mniej niż 128 jednostki wykonawcze (EU) lub co najmniej 8 rdzeni graficznych Xe/Arc, albo</w:t>
      </w:r>
      <w:r w:rsidR="007F5EB8" w:rsidRPr="007F5EB8">
        <w:rPr>
          <w:rFonts w:ascii="Verdana" w:hAnsi="Verdana"/>
          <w:sz w:val="18"/>
          <w:szCs w:val="18"/>
        </w:rPr>
        <w:t xml:space="preserve"> nie mniej niż </w:t>
      </w:r>
      <w:r w:rsidR="007F5EB8">
        <w:rPr>
          <w:rFonts w:ascii="Verdana" w:hAnsi="Verdana"/>
          <w:sz w:val="18"/>
          <w:szCs w:val="18"/>
        </w:rPr>
        <w:t>16</w:t>
      </w:r>
      <w:r w:rsidR="007F5EB8" w:rsidRPr="007F5EB8">
        <w:rPr>
          <w:rFonts w:ascii="Verdana" w:hAnsi="Verdana"/>
          <w:sz w:val="18"/>
          <w:szCs w:val="18"/>
        </w:rPr>
        <w:t xml:space="preserve"> jednost</w:t>
      </w:r>
      <w:r w:rsidR="007F5EB8">
        <w:rPr>
          <w:rFonts w:ascii="Verdana" w:hAnsi="Verdana"/>
          <w:sz w:val="18"/>
          <w:szCs w:val="18"/>
        </w:rPr>
        <w:t>ek</w:t>
      </w:r>
      <w:r w:rsidR="007F5EB8" w:rsidRPr="007F5EB8">
        <w:rPr>
          <w:rFonts w:ascii="Verdana" w:hAnsi="Verdana"/>
          <w:sz w:val="18"/>
          <w:szCs w:val="18"/>
        </w:rPr>
        <w:t xml:space="preserve"> obliczeniow</w:t>
      </w:r>
      <w:r w:rsidR="007F5EB8">
        <w:rPr>
          <w:rFonts w:ascii="Verdana" w:hAnsi="Verdana"/>
          <w:sz w:val="18"/>
          <w:szCs w:val="18"/>
        </w:rPr>
        <w:t>ych</w:t>
      </w:r>
      <w:r w:rsidR="007F5EB8" w:rsidRPr="007F5EB8">
        <w:rPr>
          <w:rFonts w:ascii="Verdana" w:hAnsi="Verdana"/>
          <w:sz w:val="18"/>
          <w:szCs w:val="18"/>
        </w:rPr>
        <w:t xml:space="preserve"> CU</w:t>
      </w:r>
      <w:r w:rsidRPr="006A0C25">
        <w:rPr>
          <w:rFonts w:ascii="Verdana" w:hAnsi="Verdana"/>
          <w:sz w:val="18"/>
          <w:szCs w:val="18"/>
        </w:rPr>
        <w:t xml:space="preserve">. Kompatybilny z DirectX 12 lub wyższym, </w:t>
      </w:r>
      <w:proofErr w:type="spellStart"/>
      <w:r w:rsidRPr="006A0C25">
        <w:rPr>
          <w:rFonts w:ascii="Verdana" w:hAnsi="Verdana"/>
          <w:sz w:val="18"/>
          <w:szCs w:val="18"/>
        </w:rPr>
        <w:t>OpenGL</w:t>
      </w:r>
      <w:proofErr w:type="spellEnd"/>
      <w:r w:rsidRPr="006A0C25">
        <w:rPr>
          <w:rFonts w:ascii="Verdana" w:hAnsi="Verdana"/>
          <w:sz w:val="18"/>
          <w:szCs w:val="18"/>
        </w:rPr>
        <w:t xml:space="preserve"> 4.6 oraz </w:t>
      </w:r>
      <w:proofErr w:type="spellStart"/>
      <w:r w:rsidRPr="006A0C25">
        <w:rPr>
          <w:rFonts w:ascii="Verdana" w:hAnsi="Verdana"/>
          <w:sz w:val="18"/>
          <w:szCs w:val="18"/>
        </w:rPr>
        <w:t>OpenCL</w:t>
      </w:r>
      <w:proofErr w:type="spellEnd"/>
      <w:r w:rsidRPr="006A0C25">
        <w:rPr>
          <w:rFonts w:ascii="Verdana" w:hAnsi="Verdana"/>
          <w:sz w:val="18"/>
          <w:szCs w:val="18"/>
        </w:rPr>
        <w:t xml:space="preserve"> 2.1 lub wyższym. Obsługujący rozdzielczość co najmniej 4096 × 2304 @ 60Hz.</w:t>
      </w:r>
    </w:p>
    <w:p w14:paraId="2EE0C4DE" w14:textId="1453A8A8" w:rsidR="006A0C25" w:rsidRPr="006A0C25" w:rsidRDefault="006A0C25" w:rsidP="006A0C25">
      <w:pPr>
        <w:pStyle w:val="HTML-wstpniesformatowany"/>
        <w:jc w:val="both"/>
        <w:rPr>
          <w:rFonts w:ascii="Verdana" w:hAnsi="Verdana"/>
          <w:sz w:val="18"/>
          <w:szCs w:val="18"/>
        </w:rPr>
      </w:pPr>
      <w:r w:rsidRPr="006A0C25">
        <w:rPr>
          <w:rFonts w:ascii="Verdana" w:hAnsi="Verdana"/>
          <w:sz w:val="18"/>
          <w:szCs w:val="18"/>
        </w:rPr>
        <w:t xml:space="preserve">2. Dedykowany układ graficzny wykonany w technologii nie gorszej niż </w:t>
      </w:r>
      <w:r w:rsidR="00C358B8">
        <w:rPr>
          <w:rFonts w:ascii="Verdana" w:hAnsi="Verdana"/>
          <w:sz w:val="18"/>
          <w:szCs w:val="18"/>
        </w:rPr>
        <w:t xml:space="preserve"> 6</w:t>
      </w:r>
      <w:r w:rsidRPr="006A0C25">
        <w:rPr>
          <w:rFonts w:ascii="Verdana" w:hAnsi="Verdana"/>
          <w:sz w:val="18"/>
          <w:szCs w:val="18"/>
        </w:rPr>
        <w:t xml:space="preserve"> </w:t>
      </w:r>
      <w:proofErr w:type="spellStart"/>
      <w:r w:rsidRPr="006A0C25">
        <w:rPr>
          <w:rFonts w:ascii="Verdana" w:hAnsi="Verdana"/>
          <w:sz w:val="18"/>
          <w:szCs w:val="18"/>
        </w:rPr>
        <w:t>nm</w:t>
      </w:r>
      <w:proofErr w:type="spellEnd"/>
      <w:r w:rsidRPr="006A0C25">
        <w:rPr>
          <w:rFonts w:ascii="Verdana" w:hAnsi="Verdana"/>
          <w:sz w:val="18"/>
          <w:szCs w:val="18"/>
        </w:rPr>
        <w:t xml:space="preserve">, posiadający nie mniej niż 80 jednostek </w:t>
      </w:r>
      <w:r w:rsidR="007F5EB8" w:rsidRPr="006A0C25">
        <w:rPr>
          <w:rFonts w:ascii="Verdana" w:hAnsi="Verdana"/>
          <w:sz w:val="18"/>
          <w:szCs w:val="18"/>
        </w:rPr>
        <w:t>teksturując</w:t>
      </w:r>
      <w:r w:rsidR="007F5EB8">
        <w:rPr>
          <w:rFonts w:ascii="Verdana" w:hAnsi="Verdana"/>
          <w:sz w:val="18"/>
          <w:szCs w:val="18"/>
        </w:rPr>
        <w:t>ych</w:t>
      </w:r>
      <w:r w:rsidR="007F5EB8" w:rsidRPr="006A0C25">
        <w:rPr>
          <w:rFonts w:ascii="Verdana" w:hAnsi="Verdana"/>
          <w:sz w:val="18"/>
          <w:szCs w:val="18"/>
        </w:rPr>
        <w:t xml:space="preserve"> </w:t>
      </w:r>
      <w:r w:rsidRPr="006A0C25">
        <w:rPr>
          <w:rFonts w:ascii="Verdana" w:hAnsi="Verdana"/>
          <w:sz w:val="18"/>
          <w:szCs w:val="18"/>
        </w:rPr>
        <w:t xml:space="preserve">(TMU), nie mniej niż 32 jednostki renderujące (ROP), kompatybilny z DirectX 12, </w:t>
      </w:r>
      <w:proofErr w:type="spellStart"/>
      <w:r w:rsidRPr="006A0C25">
        <w:rPr>
          <w:rFonts w:ascii="Verdana" w:hAnsi="Verdana"/>
          <w:sz w:val="18"/>
          <w:szCs w:val="18"/>
        </w:rPr>
        <w:t>OpenGL</w:t>
      </w:r>
      <w:proofErr w:type="spellEnd"/>
      <w:r w:rsidRPr="006A0C25">
        <w:rPr>
          <w:rFonts w:ascii="Verdana" w:hAnsi="Verdana"/>
          <w:sz w:val="18"/>
          <w:szCs w:val="18"/>
        </w:rPr>
        <w:t xml:space="preserve"> 4.6, </w:t>
      </w:r>
      <w:proofErr w:type="spellStart"/>
      <w:r w:rsidRPr="006A0C25">
        <w:rPr>
          <w:rFonts w:ascii="Verdana" w:hAnsi="Verdana"/>
          <w:sz w:val="18"/>
          <w:szCs w:val="18"/>
        </w:rPr>
        <w:t>Shader</w:t>
      </w:r>
      <w:proofErr w:type="spellEnd"/>
      <w:r w:rsidRPr="006A0C25">
        <w:rPr>
          <w:rFonts w:ascii="Verdana" w:hAnsi="Verdana"/>
          <w:sz w:val="18"/>
          <w:szCs w:val="18"/>
        </w:rPr>
        <w:t xml:space="preserve"> 6.7, minimum 8</w:t>
      </w:r>
      <w:r w:rsidRPr="006A0C25">
        <w:rPr>
          <w:rFonts w:ascii="Verdana" w:hAnsi="Verdana" w:cs="Cambria Math"/>
          <w:sz w:val="18"/>
          <w:szCs w:val="18"/>
        </w:rPr>
        <w:t> </w:t>
      </w:r>
      <w:r w:rsidRPr="006A0C25">
        <w:rPr>
          <w:rFonts w:ascii="Verdana" w:hAnsi="Verdana"/>
          <w:sz w:val="18"/>
          <w:szCs w:val="18"/>
        </w:rPr>
        <w:t>GB pamięci własnej (VRAM).</w:t>
      </w:r>
    </w:p>
    <w:p w14:paraId="7FED4AFE" w14:textId="77777777" w:rsidR="006A0C25" w:rsidRDefault="006A0C25" w:rsidP="006A0C25">
      <w:pPr>
        <w:jc w:val="both"/>
        <w:rPr>
          <w:rFonts w:ascii="Verdana" w:hAnsi="Verdana"/>
          <w:b/>
          <w:sz w:val="18"/>
          <w:szCs w:val="18"/>
        </w:rPr>
      </w:pPr>
    </w:p>
    <w:p w14:paraId="4D62E404" w14:textId="77777777" w:rsidR="00192610" w:rsidRPr="00192610" w:rsidRDefault="00192610" w:rsidP="006A0C25">
      <w:pPr>
        <w:jc w:val="both"/>
        <w:rPr>
          <w:rFonts w:ascii="Verdana" w:hAnsi="Verdana"/>
          <w:i/>
          <w:sz w:val="18"/>
          <w:szCs w:val="18"/>
        </w:rPr>
      </w:pPr>
      <w:r w:rsidRPr="00192610">
        <w:rPr>
          <w:rFonts w:ascii="Verdana" w:hAnsi="Verdana"/>
          <w:i/>
          <w:sz w:val="18"/>
          <w:szCs w:val="18"/>
        </w:rPr>
        <w:t>Zamawiający wprowadza nową kalkulację cenową.</w:t>
      </w:r>
      <w:bookmarkStart w:id="0" w:name="_GoBack"/>
      <w:bookmarkEnd w:id="0"/>
    </w:p>
    <w:p w14:paraId="65D23D1A" w14:textId="77777777" w:rsidR="00B53B87" w:rsidRPr="00192610" w:rsidRDefault="00192610" w:rsidP="006A0C25">
      <w:pPr>
        <w:jc w:val="both"/>
        <w:rPr>
          <w:rFonts w:ascii="Verdana" w:hAnsi="Verdana"/>
          <w:i/>
          <w:sz w:val="18"/>
          <w:szCs w:val="18"/>
        </w:rPr>
      </w:pPr>
      <w:r w:rsidRPr="00192610">
        <w:rPr>
          <w:rFonts w:ascii="Verdana" w:hAnsi="Verdana"/>
          <w:i/>
          <w:sz w:val="18"/>
          <w:szCs w:val="18"/>
        </w:rPr>
        <w:t>Pozostałe parametry pozostają bez zmian.</w:t>
      </w:r>
    </w:p>
    <w:sectPr w:rsidR="00B53B87" w:rsidRPr="00192610"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70A744" w14:textId="77777777" w:rsidR="00526874" w:rsidRDefault="00526874">
      <w:r>
        <w:separator/>
      </w:r>
    </w:p>
  </w:endnote>
  <w:endnote w:type="continuationSeparator" w:id="0">
    <w:p w14:paraId="4A8C1238" w14:textId="77777777" w:rsidR="00526874" w:rsidRDefault="00526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1C641"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D3F80F6"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462784" w14:textId="77777777" w:rsidR="006D4AB3" w:rsidRDefault="00CA6D2C">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30F1E35E" wp14:editId="4AAC6BC8">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4EF8989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p>
  <w:p w14:paraId="6166AAB3"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A8649C" w14:textId="77777777" w:rsidR="006D4AB3" w:rsidRDefault="006D4AB3">
    <w:pPr>
      <w:pStyle w:val="Stopka"/>
      <w:pBdr>
        <w:bottom w:val="single" w:sz="6" w:space="0" w:color="auto"/>
      </w:pBdr>
      <w:tabs>
        <w:tab w:val="clear" w:pos="4536"/>
        <w:tab w:val="left" w:pos="6237"/>
      </w:tabs>
    </w:pPr>
  </w:p>
  <w:p w14:paraId="1728967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B20BB8F" w14:textId="77777777" w:rsidR="006D4AB3" w:rsidRDefault="006D4AB3">
    <w:pPr>
      <w:pStyle w:val="Stopka"/>
      <w:tabs>
        <w:tab w:val="clear" w:pos="4536"/>
        <w:tab w:val="left" w:pos="6237"/>
      </w:tabs>
    </w:pPr>
  </w:p>
  <w:p w14:paraId="01C80125"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559448" w14:textId="77777777" w:rsidR="00526874" w:rsidRDefault="00526874">
      <w:r>
        <w:separator/>
      </w:r>
    </w:p>
  </w:footnote>
  <w:footnote w:type="continuationSeparator" w:id="0">
    <w:p w14:paraId="178AD4AD" w14:textId="77777777" w:rsidR="00526874" w:rsidRDefault="005268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11F80" w14:textId="77777777" w:rsidR="000054FD" w:rsidRDefault="000054F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B109B9" w14:textId="77777777" w:rsidR="000054FD" w:rsidRDefault="000054F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0C0301" w14:textId="77777777" w:rsidR="000054FD" w:rsidRDefault="000054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229"/>
    <w:rsid w:val="000054FD"/>
    <w:rsid w:val="00031374"/>
    <w:rsid w:val="000A1097"/>
    <w:rsid w:val="000E2A8F"/>
    <w:rsid w:val="000F7A02"/>
    <w:rsid w:val="0012774F"/>
    <w:rsid w:val="001358C4"/>
    <w:rsid w:val="00144B7A"/>
    <w:rsid w:val="00180C6E"/>
    <w:rsid w:val="00191142"/>
    <w:rsid w:val="00192610"/>
    <w:rsid w:val="001C3970"/>
    <w:rsid w:val="001D75AC"/>
    <w:rsid w:val="00202906"/>
    <w:rsid w:val="0027571D"/>
    <w:rsid w:val="00277421"/>
    <w:rsid w:val="0029606A"/>
    <w:rsid w:val="002A7B00"/>
    <w:rsid w:val="00390306"/>
    <w:rsid w:val="003926A9"/>
    <w:rsid w:val="00411ED6"/>
    <w:rsid w:val="004368F9"/>
    <w:rsid w:val="00442204"/>
    <w:rsid w:val="00446E44"/>
    <w:rsid w:val="00482CB8"/>
    <w:rsid w:val="004848F3"/>
    <w:rsid w:val="004A75F2"/>
    <w:rsid w:val="005144A9"/>
    <w:rsid w:val="00520165"/>
    <w:rsid w:val="00526874"/>
    <w:rsid w:val="0053062D"/>
    <w:rsid w:val="005B1B08"/>
    <w:rsid w:val="005B6F98"/>
    <w:rsid w:val="00632C3C"/>
    <w:rsid w:val="00657023"/>
    <w:rsid w:val="00662BDB"/>
    <w:rsid w:val="00680DEB"/>
    <w:rsid w:val="006A0C25"/>
    <w:rsid w:val="006A5DF1"/>
    <w:rsid w:val="006B7198"/>
    <w:rsid w:val="006D4AB3"/>
    <w:rsid w:val="006F3B81"/>
    <w:rsid w:val="00765E12"/>
    <w:rsid w:val="007D6860"/>
    <w:rsid w:val="007D7198"/>
    <w:rsid w:val="007F5EB8"/>
    <w:rsid w:val="00802229"/>
    <w:rsid w:val="00863B4E"/>
    <w:rsid w:val="00870F9F"/>
    <w:rsid w:val="008771A1"/>
    <w:rsid w:val="008804B6"/>
    <w:rsid w:val="00893499"/>
    <w:rsid w:val="00897AB0"/>
    <w:rsid w:val="008A3553"/>
    <w:rsid w:val="008D2837"/>
    <w:rsid w:val="008F0E61"/>
    <w:rsid w:val="008F4113"/>
    <w:rsid w:val="00947A50"/>
    <w:rsid w:val="00993C1A"/>
    <w:rsid w:val="009B3429"/>
    <w:rsid w:val="009D5D38"/>
    <w:rsid w:val="009E00BB"/>
    <w:rsid w:val="00A56FF8"/>
    <w:rsid w:val="00A90008"/>
    <w:rsid w:val="00A905AC"/>
    <w:rsid w:val="00AC2586"/>
    <w:rsid w:val="00B13E08"/>
    <w:rsid w:val="00B53B87"/>
    <w:rsid w:val="00B6022C"/>
    <w:rsid w:val="00BA6584"/>
    <w:rsid w:val="00BB55D0"/>
    <w:rsid w:val="00BE7BFD"/>
    <w:rsid w:val="00C358B8"/>
    <w:rsid w:val="00C370F2"/>
    <w:rsid w:val="00C44EEC"/>
    <w:rsid w:val="00C52EE8"/>
    <w:rsid w:val="00C728AE"/>
    <w:rsid w:val="00C9436A"/>
    <w:rsid w:val="00CA6D2C"/>
    <w:rsid w:val="00CC0DE6"/>
    <w:rsid w:val="00CD3ED9"/>
    <w:rsid w:val="00CE627A"/>
    <w:rsid w:val="00CF0649"/>
    <w:rsid w:val="00D12A51"/>
    <w:rsid w:val="00D22FFA"/>
    <w:rsid w:val="00D8461B"/>
    <w:rsid w:val="00D9049C"/>
    <w:rsid w:val="00D915F2"/>
    <w:rsid w:val="00DF32E8"/>
    <w:rsid w:val="00E21B49"/>
    <w:rsid w:val="00E2789F"/>
    <w:rsid w:val="00E64B66"/>
    <w:rsid w:val="00E72428"/>
    <w:rsid w:val="00E91AB3"/>
    <w:rsid w:val="00EA14B3"/>
    <w:rsid w:val="00EA416E"/>
    <w:rsid w:val="00F11073"/>
    <w:rsid w:val="00F96FAD"/>
    <w:rsid w:val="00FC5957"/>
    <w:rsid w:val="00FD265E"/>
    <w:rsid w:val="00FD5F15"/>
    <w:rsid w:val="00FF2F35"/>
    <w:rsid w:val="00FF66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897AB86"/>
  <w15:chartTrackingRefBased/>
  <w15:docId w15:val="{FADD37DC-1233-4A2D-8618-6A309E731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aliases w:val="Znak Znak"/>
    <w:basedOn w:val="Normalny"/>
    <w:link w:val="TekstpodstawowyZnak"/>
    <w:uiPriority w:val="1"/>
    <w:qFormat/>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Znak">
    <w:name w:val="Tekst podstawowy Znak"/>
    <w:aliases w:val="Znak Znak Znak"/>
    <w:link w:val="Tekstpodstawowy"/>
    <w:uiPriority w:val="1"/>
    <w:rsid w:val="00C9436A"/>
    <w:rPr>
      <w:sz w:val="28"/>
    </w:rPr>
  </w:style>
  <w:style w:type="paragraph" w:styleId="HTML-wstpniesformatowany">
    <w:name w:val="HTML Preformatted"/>
    <w:basedOn w:val="Normalny"/>
    <w:link w:val="HTML-wstpniesformatowanyZnak"/>
    <w:uiPriority w:val="99"/>
    <w:unhideWhenUsed/>
    <w:rsid w:val="00C943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wstpniesformatowanyZnak">
    <w:name w:val="HTML - wstępnie sformatowany Znak"/>
    <w:basedOn w:val="Domylnaczcionkaakapitu"/>
    <w:link w:val="HTML-wstpniesformatowany"/>
    <w:uiPriority w:val="99"/>
    <w:rsid w:val="00C9436A"/>
    <w:rPr>
      <w:rFonts w:ascii="Courier New" w:hAnsi="Courier New" w:cs="Courier New"/>
    </w:rPr>
  </w:style>
  <w:style w:type="character" w:styleId="Hipercze">
    <w:name w:val="Hyperlink"/>
    <w:uiPriority w:val="99"/>
    <w:unhideWhenUsed/>
    <w:rsid w:val="00C9436A"/>
    <w:rPr>
      <w:color w:val="0000FF"/>
      <w:u w:val="single"/>
    </w:rPr>
  </w:style>
  <w:style w:type="character" w:styleId="Odwoaniedokomentarza">
    <w:name w:val="annotation reference"/>
    <w:basedOn w:val="Domylnaczcionkaakapitu"/>
    <w:rsid w:val="00CD3ED9"/>
    <w:rPr>
      <w:sz w:val="16"/>
      <w:szCs w:val="16"/>
    </w:rPr>
  </w:style>
  <w:style w:type="paragraph" w:styleId="Tekstkomentarza">
    <w:name w:val="annotation text"/>
    <w:basedOn w:val="Normalny"/>
    <w:link w:val="TekstkomentarzaZnak"/>
    <w:rsid w:val="00CD3ED9"/>
  </w:style>
  <w:style w:type="character" w:customStyle="1" w:styleId="TekstkomentarzaZnak">
    <w:name w:val="Tekst komentarza Znak"/>
    <w:basedOn w:val="Domylnaczcionkaakapitu"/>
    <w:link w:val="Tekstkomentarza"/>
    <w:rsid w:val="00CD3ED9"/>
  </w:style>
  <w:style w:type="paragraph" w:styleId="Tematkomentarza">
    <w:name w:val="annotation subject"/>
    <w:basedOn w:val="Tekstkomentarza"/>
    <w:next w:val="Tekstkomentarza"/>
    <w:link w:val="TematkomentarzaZnak"/>
    <w:rsid w:val="00CD3ED9"/>
    <w:rPr>
      <w:b/>
      <w:bCs/>
    </w:rPr>
  </w:style>
  <w:style w:type="character" w:customStyle="1" w:styleId="TematkomentarzaZnak">
    <w:name w:val="Temat komentarza Znak"/>
    <w:basedOn w:val="TekstkomentarzaZnak"/>
    <w:link w:val="Tematkomentarza"/>
    <w:rsid w:val="00CD3ED9"/>
    <w:rPr>
      <w:b/>
      <w:bCs/>
    </w:rPr>
  </w:style>
  <w:style w:type="paragraph" w:styleId="Poprawka">
    <w:name w:val="Revision"/>
    <w:hidden/>
    <w:uiPriority w:val="99"/>
    <w:semiHidden/>
    <w:rsid w:val="007F5E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430783004">
      <w:bodyDiv w:val="1"/>
      <w:marLeft w:val="0"/>
      <w:marRight w:val="0"/>
      <w:marTop w:val="0"/>
      <w:marBottom w:val="0"/>
      <w:divBdr>
        <w:top w:val="none" w:sz="0" w:space="0" w:color="auto"/>
        <w:left w:val="none" w:sz="0" w:space="0" w:color="auto"/>
        <w:bottom w:val="none" w:sz="0" w:space="0" w:color="auto"/>
        <w:right w:val="none" w:sz="0" w:space="0" w:color="auto"/>
      </w:divBdr>
    </w:div>
    <w:div w:id="523715769">
      <w:bodyDiv w:val="1"/>
      <w:marLeft w:val="0"/>
      <w:marRight w:val="0"/>
      <w:marTop w:val="0"/>
      <w:marBottom w:val="0"/>
      <w:divBdr>
        <w:top w:val="none" w:sz="0" w:space="0" w:color="auto"/>
        <w:left w:val="none" w:sz="0" w:space="0" w:color="auto"/>
        <w:bottom w:val="none" w:sz="0" w:space="0" w:color="auto"/>
        <w:right w:val="none" w:sz="0" w:space="0" w:color="auto"/>
      </w:divBdr>
    </w:div>
    <w:div w:id="752774444">
      <w:bodyDiv w:val="1"/>
      <w:marLeft w:val="0"/>
      <w:marRight w:val="0"/>
      <w:marTop w:val="0"/>
      <w:marBottom w:val="0"/>
      <w:divBdr>
        <w:top w:val="none" w:sz="0" w:space="0" w:color="auto"/>
        <w:left w:val="none" w:sz="0" w:space="0" w:color="auto"/>
        <w:bottom w:val="none" w:sz="0" w:space="0" w:color="auto"/>
        <w:right w:val="none" w:sz="0" w:space="0" w:color="auto"/>
      </w:divBdr>
    </w:div>
    <w:div w:id="850072019">
      <w:bodyDiv w:val="1"/>
      <w:marLeft w:val="0"/>
      <w:marRight w:val="0"/>
      <w:marTop w:val="0"/>
      <w:marBottom w:val="0"/>
      <w:divBdr>
        <w:top w:val="none" w:sz="0" w:space="0" w:color="auto"/>
        <w:left w:val="none" w:sz="0" w:space="0" w:color="auto"/>
        <w:bottom w:val="none" w:sz="0" w:space="0" w:color="auto"/>
        <w:right w:val="none" w:sz="0" w:space="0" w:color="auto"/>
      </w:divBdr>
    </w:div>
    <w:div w:id="1855339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495C5-C411-4EBD-BF6D-067AEC4D5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6</Pages>
  <Words>3130</Words>
  <Characters>19193</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Jolata Oleksy</dc:creator>
  <cp:keywords/>
  <cp:lastModifiedBy>Jolanta Oleksy</cp:lastModifiedBy>
  <cp:revision>3</cp:revision>
  <cp:lastPrinted>2026-06-19T09:12:00Z</cp:lastPrinted>
  <dcterms:created xsi:type="dcterms:W3CDTF">2026-06-19T09:12:00Z</dcterms:created>
  <dcterms:modified xsi:type="dcterms:W3CDTF">2026-06-19T09:18:00Z</dcterms:modified>
</cp:coreProperties>
</file>