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C0D9C" w14:textId="42E74AF0" w:rsidR="006A5DF1" w:rsidRDefault="0077733A" w:rsidP="006A5DF1">
      <w:pPr>
        <w:spacing w:after="240"/>
        <w:jc w:val="right"/>
        <w:rPr>
          <w:sz w:val="22"/>
          <w:szCs w:val="22"/>
        </w:rPr>
      </w:pPr>
      <w:r w:rsidRPr="0077733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7733A">
        <w:rPr>
          <w:sz w:val="22"/>
          <w:szCs w:val="22"/>
        </w:rPr>
        <w:t>2026-06-19</w:t>
      </w:r>
    </w:p>
    <w:p w14:paraId="650C1B08" w14:textId="77777777" w:rsidR="0077733A" w:rsidRPr="0077733A" w:rsidRDefault="0077733A" w:rsidP="006A5DF1">
      <w:pPr>
        <w:rPr>
          <w:b/>
          <w:bCs/>
          <w:sz w:val="22"/>
          <w:szCs w:val="22"/>
        </w:rPr>
      </w:pPr>
      <w:r w:rsidRPr="0077733A">
        <w:rPr>
          <w:b/>
          <w:bCs/>
          <w:sz w:val="22"/>
          <w:szCs w:val="22"/>
        </w:rPr>
        <w:t>Akademia Górniczo - Hutnicza</w:t>
      </w:r>
    </w:p>
    <w:p w14:paraId="756147AB" w14:textId="77777777" w:rsidR="0077733A" w:rsidRPr="0077733A" w:rsidRDefault="0077733A" w:rsidP="006A5DF1">
      <w:pPr>
        <w:rPr>
          <w:b/>
          <w:bCs/>
          <w:sz w:val="22"/>
          <w:szCs w:val="22"/>
        </w:rPr>
      </w:pPr>
      <w:r w:rsidRPr="0077733A">
        <w:rPr>
          <w:b/>
          <w:bCs/>
          <w:sz w:val="22"/>
          <w:szCs w:val="22"/>
        </w:rPr>
        <w:t>im. Stanisława Staszica w Krakowie</w:t>
      </w:r>
    </w:p>
    <w:p w14:paraId="6D631B12" w14:textId="3007712B" w:rsidR="006A5DF1" w:rsidRPr="00D91931" w:rsidRDefault="0077733A" w:rsidP="006A5DF1">
      <w:pPr>
        <w:rPr>
          <w:b/>
          <w:bCs/>
          <w:sz w:val="22"/>
          <w:szCs w:val="22"/>
        </w:rPr>
      </w:pPr>
      <w:r w:rsidRPr="0077733A">
        <w:rPr>
          <w:b/>
          <w:bCs/>
          <w:sz w:val="22"/>
          <w:szCs w:val="22"/>
        </w:rPr>
        <w:t>Dział Zamówień Publicznych</w:t>
      </w:r>
    </w:p>
    <w:p w14:paraId="0E12760E" w14:textId="623E7EEA" w:rsidR="006A5DF1" w:rsidRPr="00BD5546" w:rsidRDefault="0077733A" w:rsidP="006A5DF1">
      <w:pPr>
        <w:rPr>
          <w:sz w:val="22"/>
          <w:szCs w:val="22"/>
        </w:rPr>
      </w:pPr>
      <w:r w:rsidRPr="0077733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7733A">
        <w:rPr>
          <w:sz w:val="22"/>
          <w:szCs w:val="22"/>
        </w:rPr>
        <w:t>30</w:t>
      </w:r>
    </w:p>
    <w:p w14:paraId="7547BBF1" w14:textId="249D3716" w:rsidR="006A5DF1" w:rsidRPr="00BD5546" w:rsidRDefault="0077733A" w:rsidP="006A5DF1">
      <w:pPr>
        <w:rPr>
          <w:sz w:val="22"/>
          <w:szCs w:val="22"/>
        </w:rPr>
      </w:pPr>
      <w:r w:rsidRPr="0077733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7733A">
        <w:rPr>
          <w:sz w:val="22"/>
          <w:szCs w:val="22"/>
        </w:rPr>
        <w:t>Kraków</w:t>
      </w:r>
    </w:p>
    <w:p w14:paraId="5C0209FB" w14:textId="2A74BEA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6B3C" w:rsidRPr="0077733A">
        <w:rPr>
          <w:b/>
          <w:sz w:val="22"/>
          <w:szCs w:val="22"/>
        </w:rPr>
        <w:t>KC-DE-zp.25.241.2026</w:t>
      </w:r>
      <w:r w:rsidRPr="00D91931">
        <w:rPr>
          <w:sz w:val="22"/>
          <w:szCs w:val="22"/>
        </w:rPr>
        <w:tab/>
        <w:t xml:space="preserve"> </w:t>
      </w:r>
    </w:p>
    <w:p w14:paraId="5545BEB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B27F3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C67FA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1BDF1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F4A62C0" w14:textId="00122E2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6B3C">
        <w:rPr>
          <w:rFonts w:ascii="Times New Roman" w:hAnsi="Times New Roman"/>
          <w:szCs w:val="28"/>
        </w:rPr>
        <w:t xml:space="preserve"> 2</w:t>
      </w:r>
    </w:p>
    <w:p w14:paraId="73BB4114" w14:textId="3AAD7DF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7733A" w:rsidRPr="0077733A">
        <w:rPr>
          <w:sz w:val="22"/>
          <w:szCs w:val="22"/>
        </w:rPr>
        <w:t xml:space="preserve">Tryb podstawowy bez negocjacji - art. 275 pkt. 1 ustawy </w:t>
      </w:r>
      <w:proofErr w:type="spellStart"/>
      <w:r w:rsidR="0077733A" w:rsidRPr="0077733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7733A" w:rsidRPr="0077733A">
        <w:rPr>
          <w:b/>
          <w:bCs/>
          <w:sz w:val="22"/>
          <w:szCs w:val="22"/>
        </w:rPr>
        <w:t xml:space="preserve">Przebudowa pomieszczeń warsztatu </w:t>
      </w:r>
      <w:proofErr w:type="spellStart"/>
      <w:r w:rsidR="0077733A" w:rsidRPr="0077733A">
        <w:rPr>
          <w:b/>
          <w:bCs/>
          <w:sz w:val="22"/>
          <w:szCs w:val="22"/>
        </w:rPr>
        <w:t>WIMiIP</w:t>
      </w:r>
      <w:proofErr w:type="spellEnd"/>
      <w:r w:rsidR="0077733A" w:rsidRPr="0077733A">
        <w:rPr>
          <w:b/>
          <w:bCs/>
          <w:sz w:val="22"/>
          <w:szCs w:val="22"/>
        </w:rPr>
        <w:t xml:space="preserve"> w hali H - A2 AGH - KC-DE-zp.25.241.2026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7733A" w:rsidRPr="0077733A">
        <w:rPr>
          <w:b/>
          <w:sz w:val="22"/>
          <w:szCs w:val="22"/>
        </w:rPr>
        <w:t>KC-DE-zp.25.241.2026</w:t>
      </w:r>
      <w:r w:rsidRPr="006A5DF1">
        <w:rPr>
          <w:b/>
          <w:sz w:val="22"/>
          <w:szCs w:val="22"/>
        </w:rPr>
        <w:t>.</w:t>
      </w:r>
    </w:p>
    <w:p w14:paraId="71BC9A98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733A" w:rsidRPr="006A5DF1" w14:paraId="5342508F" w14:textId="77777777" w:rsidTr="00040F1E">
        <w:tc>
          <w:tcPr>
            <w:tcW w:w="9356" w:type="dxa"/>
          </w:tcPr>
          <w:p w14:paraId="0386987F" w14:textId="2D00FE31" w:rsidR="0077733A" w:rsidRDefault="00656B3C" w:rsidP="00040F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697F2C62" w14:textId="77777777" w:rsidR="00656B3C" w:rsidRPr="006A5DF1" w:rsidRDefault="00656B3C" w:rsidP="00040F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D94E5E6" w14:textId="40712D29" w:rsidR="0077733A" w:rsidRDefault="0077733A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733A">
              <w:rPr>
                <w:sz w:val="22"/>
                <w:szCs w:val="22"/>
              </w:rPr>
              <w:t>Uprzejmie prosimy o informację, czy Zamawiający dopuści zastosowanie regału karuzelowego o wysokości użytecznej półki wynoszącej 3,82 cm oraz nośności półki 2 500 kg. Wskazane parametry zostały określone przez producenta oferowanego urządzenia i wynikają z jego standardowej specyfikacji technicznej. Prosimy o potwierdzenie, czy zastosowanie regału o powyższych parametrach będzie akceptowalne i zostanie uznane za zgodne z wymaganiami postępowania.</w:t>
            </w:r>
          </w:p>
          <w:p w14:paraId="059CFB44" w14:textId="77777777" w:rsidR="00656B3C" w:rsidRPr="006A5DF1" w:rsidRDefault="00656B3C" w:rsidP="00040F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449760" w14:textId="7838B935" w:rsidR="0077733A" w:rsidRDefault="0077733A" w:rsidP="00040F1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656B3C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1964F3B9" w14:textId="77777777" w:rsidR="00656B3C" w:rsidRPr="006A5DF1" w:rsidRDefault="00656B3C" w:rsidP="00040F1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6700A27" w14:textId="10F2E209" w:rsidR="0077733A" w:rsidRPr="0077733A" w:rsidRDefault="00656B3C" w:rsidP="00040F1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56B3C">
              <w:rPr>
                <w:b/>
                <w:bCs/>
                <w:sz w:val="22"/>
                <w:szCs w:val="22"/>
              </w:rPr>
              <w:t>Zamawiający informuje, że regał karuzelowy nie jest przedmiotem postępowania i nie należy go wyceniać. Wyposażenie będzie przedmiotem odrębnego postępowania przetargowego.</w:t>
            </w:r>
          </w:p>
        </w:tc>
      </w:tr>
    </w:tbl>
    <w:p w14:paraId="066AB97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A7E2B" w14:textId="77777777" w:rsidR="00635ACA" w:rsidRDefault="00635ACA">
      <w:r>
        <w:separator/>
      </w:r>
    </w:p>
  </w:endnote>
  <w:endnote w:type="continuationSeparator" w:id="0">
    <w:p w14:paraId="799C1991" w14:textId="77777777" w:rsidR="00635ACA" w:rsidRDefault="0063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EA3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3CF7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F70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02C09CD">
        <v:line id="_x0000_s1025" style="position:absolute;left:0;text-align:left;z-index:251657728" from="-3.85pt,8.75pt" to="455.15pt,8.75pt"/>
      </w:pict>
    </w:r>
  </w:p>
  <w:p w14:paraId="56F8C1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226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F9B5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C2C75C" w14:textId="77777777" w:rsidR="006D4AB3" w:rsidRDefault="006D4AB3">
    <w:pPr>
      <w:pStyle w:val="Stopka"/>
      <w:tabs>
        <w:tab w:val="clear" w:pos="4536"/>
        <w:tab w:val="left" w:pos="6237"/>
      </w:tabs>
    </w:pPr>
  </w:p>
  <w:p w14:paraId="7066F9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0A167" w14:textId="77777777" w:rsidR="00635ACA" w:rsidRDefault="00635ACA">
      <w:r>
        <w:separator/>
      </w:r>
    </w:p>
  </w:footnote>
  <w:footnote w:type="continuationSeparator" w:id="0">
    <w:p w14:paraId="7AF2973B" w14:textId="77777777" w:rsidR="00635ACA" w:rsidRDefault="00635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10AFC" w14:textId="77777777" w:rsidR="0077733A" w:rsidRDefault="007773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94E84" w14:textId="77777777" w:rsidR="0077733A" w:rsidRDefault="007773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66A73" w14:textId="77777777" w:rsidR="0077733A" w:rsidRDefault="007773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7208438">
    <w:abstractNumId w:val="3"/>
  </w:num>
  <w:num w:numId="2" w16cid:durableId="1417825377">
    <w:abstractNumId w:val="6"/>
  </w:num>
  <w:num w:numId="3" w16cid:durableId="1865291010">
    <w:abstractNumId w:val="2"/>
  </w:num>
  <w:num w:numId="4" w16cid:durableId="652177422">
    <w:abstractNumId w:val="5"/>
  </w:num>
  <w:num w:numId="5" w16cid:durableId="681518042">
    <w:abstractNumId w:val="0"/>
  </w:num>
  <w:num w:numId="6" w16cid:durableId="395857557">
    <w:abstractNumId w:val="1"/>
  </w:num>
  <w:num w:numId="7" w16cid:durableId="2042583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2DE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35ACA"/>
    <w:rsid w:val="00656B3C"/>
    <w:rsid w:val="00662BDB"/>
    <w:rsid w:val="006A5DF1"/>
    <w:rsid w:val="006B7198"/>
    <w:rsid w:val="006D4AB3"/>
    <w:rsid w:val="006F3B81"/>
    <w:rsid w:val="00711222"/>
    <w:rsid w:val="0077733A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A72D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9409FF"/>
  <w15:chartTrackingRefBased/>
  <w15:docId w15:val="{508D2C8C-A360-4930-849A-D24A1CAE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3</cp:revision>
  <cp:lastPrinted>2001-02-10T14:28:00Z</cp:lastPrinted>
  <dcterms:created xsi:type="dcterms:W3CDTF">2026-06-19T09:54:00Z</dcterms:created>
  <dcterms:modified xsi:type="dcterms:W3CDTF">2026-06-19T09:56:00Z</dcterms:modified>
</cp:coreProperties>
</file>