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A569A" w14:textId="2684E0B1" w:rsidR="00843A88" w:rsidRPr="00AD45A9" w:rsidRDefault="00AB6867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B6867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B6867">
        <w:rPr>
          <w:rFonts w:ascii="Arial" w:hAnsi="Arial" w:cs="Arial"/>
          <w:sz w:val="24"/>
          <w:szCs w:val="24"/>
        </w:rPr>
        <w:t>2026-06-1</w:t>
      </w:r>
      <w:r w:rsidR="00030401">
        <w:rPr>
          <w:rFonts w:ascii="Arial" w:hAnsi="Arial" w:cs="Arial"/>
          <w:sz w:val="24"/>
          <w:szCs w:val="24"/>
        </w:rPr>
        <w:t>9</w:t>
      </w:r>
    </w:p>
    <w:p w14:paraId="0659110A" w14:textId="77777777" w:rsidR="00843A88" w:rsidRPr="00AD45A9" w:rsidRDefault="00AB6867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686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1EF5DDD" w14:textId="77777777" w:rsidR="00843A88" w:rsidRPr="00AD45A9" w:rsidRDefault="00AB6867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AB6867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B6867">
        <w:rPr>
          <w:rFonts w:ascii="Arial" w:hAnsi="Arial" w:cs="Arial"/>
          <w:sz w:val="24"/>
          <w:szCs w:val="24"/>
        </w:rPr>
        <w:t>66</w:t>
      </w:r>
    </w:p>
    <w:p w14:paraId="76F0A7B8" w14:textId="77777777" w:rsidR="00843A88" w:rsidRPr="00AD45A9" w:rsidRDefault="00AB6867" w:rsidP="00843A88">
      <w:pPr>
        <w:rPr>
          <w:rFonts w:ascii="Arial" w:hAnsi="Arial" w:cs="Arial"/>
          <w:sz w:val="24"/>
          <w:szCs w:val="24"/>
        </w:rPr>
      </w:pPr>
      <w:r w:rsidRPr="00AB6867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B6867">
        <w:rPr>
          <w:rFonts w:ascii="Arial" w:hAnsi="Arial" w:cs="Arial"/>
          <w:sz w:val="24"/>
          <w:szCs w:val="24"/>
        </w:rPr>
        <w:t>Kraków</w:t>
      </w:r>
    </w:p>
    <w:p w14:paraId="095F4624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129624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D764F6E" w14:textId="323EFF43" w:rsidR="00463A4B" w:rsidRPr="00463A4B" w:rsidRDefault="00463A4B" w:rsidP="00FD4AEC">
      <w:pPr>
        <w:spacing w:after="480"/>
        <w:jc w:val="both"/>
        <w:rPr>
          <w:bCs/>
          <w:sz w:val="24"/>
          <w:szCs w:val="24"/>
        </w:rPr>
      </w:pPr>
      <w:r w:rsidRPr="00463A4B">
        <w:rPr>
          <w:rFonts w:ascii="Arial" w:hAnsi="Arial" w:cs="Arial"/>
          <w:bCs/>
          <w:sz w:val="24"/>
          <w:szCs w:val="24"/>
        </w:rPr>
        <w:t>DZP-271-23/26-</w:t>
      </w:r>
      <w:r w:rsidR="005B48E4">
        <w:rPr>
          <w:rFonts w:ascii="Arial" w:hAnsi="Arial" w:cs="Arial"/>
          <w:bCs/>
          <w:sz w:val="24"/>
          <w:szCs w:val="24"/>
        </w:rPr>
        <w:t>655.</w:t>
      </w:r>
      <w:r w:rsidRPr="00463A4B">
        <w:rPr>
          <w:rFonts w:ascii="Arial" w:hAnsi="Arial" w:cs="Arial"/>
          <w:bCs/>
          <w:sz w:val="24"/>
          <w:szCs w:val="24"/>
        </w:rPr>
        <w:t>AOM</w:t>
      </w:r>
    </w:p>
    <w:p w14:paraId="0F16AC5C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3DF119F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FB3F68C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A97AC3E" w14:textId="77777777" w:rsidTr="00FD4AEC">
        <w:tc>
          <w:tcPr>
            <w:tcW w:w="2269" w:type="dxa"/>
          </w:tcPr>
          <w:p w14:paraId="46064761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9ED2B01" w14:textId="77777777" w:rsidR="004E4B64" w:rsidRPr="004E4B64" w:rsidRDefault="00AB686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6867">
              <w:rPr>
                <w:rFonts w:ascii="Arial" w:hAnsi="Arial" w:cs="Arial"/>
                <w:bCs/>
                <w:sz w:val="24"/>
                <w:szCs w:val="24"/>
              </w:rPr>
              <w:t>Preparaty do żywienie pozajelitowego, z podziałem na 3 zadania: zadanie nr 1, zadanie nr 2, zadanie nr 3.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6867" w:rsidRPr="004E4B64" w14:paraId="2384E4CA" w14:textId="77777777" w:rsidTr="0011028F">
        <w:tc>
          <w:tcPr>
            <w:tcW w:w="2269" w:type="dxa"/>
          </w:tcPr>
          <w:p w14:paraId="47B78922" w14:textId="77777777" w:rsidR="00AB6867" w:rsidRPr="004E4B64" w:rsidRDefault="00AB6867" w:rsidP="001102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714C98C" w14:textId="77777777" w:rsidR="00AB6867" w:rsidRPr="004E4B64" w:rsidRDefault="00AB6867" w:rsidP="001102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6867">
              <w:rPr>
                <w:rFonts w:ascii="Arial" w:hAnsi="Arial" w:cs="Arial"/>
                <w:bCs/>
                <w:sz w:val="24"/>
                <w:szCs w:val="24"/>
              </w:rPr>
              <w:t>DZP-271-23/26</w:t>
            </w:r>
          </w:p>
        </w:tc>
      </w:tr>
    </w:tbl>
    <w:p w14:paraId="3C49E68F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0C80B21C" w14:textId="77777777" w:rsidTr="00C46732">
        <w:tc>
          <w:tcPr>
            <w:tcW w:w="9330" w:type="dxa"/>
            <w:shd w:val="clear" w:color="auto" w:fill="F2F2F2"/>
            <w:hideMark/>
          </w:tcPr>
          <w:p w14:paraId="7A1ED93B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03D9172" w14:textId="5266CF35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B6867" w:rsidRPr="00AB686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B6867" w:rsidRPr="00AB6867">
        <w:rPr>
          <w:rFonts w:ascii="Arial" w:hAnsi="Arial" w:cs="Arial"/>
          <w:sz w:val="24"/>
          <w:szCs w:val="24"/>
        </w:rPr>
        <w:t>(t.j. Dz. U. z 202</w:t>
      </w:r>
      <w:r w:rsidR="00463A4B">
        <w:rPr>
          <w:rFonts w:ascii="Arial" w:hAnsi="Arial" w:cs="Arial"/>
          <w:sz w:val="24"/>
          <w:szCs w:val="24"/>
        </w:rPr>
        <w:t>6</w:t>
      </w:r>
      <w:r w:rsidR="00AB6867" w:rsidRPr="00AB6867">
        <w:rPr>
          <w:rFonts w:ascii="Arial" w:hAnsi="Arial" w:cs="Arial"/>
          <w:sz w:val="24"/>
          <w:szCs w:val="24"/>
        </w:rPr>
        <w:t xml:space="preserve"> r. poz. </w:t>
      </w:r>
      <w:r w:rsidR="00463A4B">
        <w:rPr>
          <w:rFonts w:ascii="Arial" w:hAnsi="Arial" w:cs="Arial"/>
          <w:sz w:val="24"/>
          <w:szCs w:val="24"/>
        </w:rPr>
        <w:t>793</w:t>
      </w:r>
      <w:r w:rsidR="00AB6867" w:rsidRPr="00AB6867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6867" w:rsidRPr="00E935D6" w14:paraId="10E89A7D" w14:textId="77777777" w:rsidTr="0011028F">
        <w:tc>
          <w:tcPr>
            <w:tcW w:w="9356" w:type="dxa"/>
          </w:tcPr>
          <w:p w14:paraId="1501A1E0" w14:textId="77777777" w:rsidR="00AB6867" w:rsidRPr="004E4B64" w:rsidRDefault="00AB6867" w:rsidP="0048523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B6867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AABD195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>1. Czy w celu miarkowania kar umownych Odbiorca dokona modyfikacji postanowień projektu przyszłej umowy w zakresie zapisów § 11 ust.2 pkt.:</w:t>
            </w:r>
          </w:p>
          <w:p w14:paraId="2C943EB6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>1. Dostawca zapłaci Odbiorcy kary:</w:t>
            </w:r>
          </w:p>
          <w:p w14:paraId="4E369014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 xml:space="preserve">1) w wysokości 10% wartości brutto niezrealizowanej części przedmiotu umowy, o której mowa w § 4 ust. 3, w przypadku odstąpienia przez którąkolwiek ze stron od </w:t>
            </w:r>
            <w:r w:rsidRPr="00AB6867">
              <w:rPr>
                <w:rFonts w:ascii="Arial" w:hAnsi="Arial" w:cs="Arial"/>
                <w:sz w:val="24"/>
                <w:szCs w:val="24"/>
              </w:rPr>
              <w:lastRenderedPageBreak/>
              <w:t>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1E421F71" w14:textId="0C5D8DC6" w:rsidR="00AB6867" w:rsidRDefault="00255736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7BEF64" w14:textId="39441F38" w:rsidR="00255736" w:rsidRPr="00AB6867" w:rsidRDefault="00463A4B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</w:t>
            </w:r>
            <w:r w:rsidR="0048523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9BCF329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AB6867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AB6867">
              <w:rPr>
                <w:rFonts w:ascii="Arial" w:hAnsi="Arial" w:cs="Arial"/>
                <w:sz w:val="24"/>
                <w:szCs w:val="24"/>
              </w:rPr>
              <w:t xml:space="preserve">, Zamawiający zastąpi zapisy umowy odnoszące się do procesu wystawiania i doręczania faktur, zapisami zgodnymi z powyższą ustawą, których wzorcową treść zamieszczamy poniżej: </w:t>
            </w:r>
          </w:p>
          <w:p w14:paraId="10C9662E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 xml:space="preserve">[W związku z wejściem w życie obowiązku korzystania z </w:t>
            </w:r>
            <w:proofErr w:type="spellStart"/>
            <w:r w:rsidRPr="00AB6867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AB6867">
              <w:rPr>
                <w:rFonts w:ascii="Arial" w:hAnsi="Arial" w:cs="Arial"/>
                <w:sz w:val="24"/>
                <w:szCs w:val="24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AB6867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AB6867">
              <w:rPr>
                <w:rFonts w:ascii="Arial" w:hAnsi="Arial" w:cs="Arial"/>
                <w:sz w:val="24"/>
                <w:szCs w:val="24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AB6867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AB6867">
              <w:rPr>
                <w:rFonts w:ascii="Arial" w:hAnsi="Arial" w:cs="Arial"/>
                <w:sz w:val="24"/>
                <w:szCs w:val="24"/>
              </w:rPr>
              <w:t>, na czas trwania przeszkody faktury będą wystawiane w formie elektronicznej jako pliki PDF i przesyłane z adresu e-mail _______ na adres e-mail: _______.]</w:t>
            </w:r>
          </w:p>
          <w:p w14:paraId="1961B6F9" w14:textId="077BC573" w:rsidR="00AB6867" w:rsidRDefault="00255736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265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C5B4E0" w14:textId="2D231417" w:rsidR="00255736" w:rsidRPr="00AB6867" w:rsidRDefault="0090265A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265A">
              <w:rPr>
                <w:rFonts w:ascii="Arial" w:hAnsi="Arial" w:cs="Arial"/>
                <w:sz w:val="24"/>
                <w:szCs w:val="24"/>
              </w:rPr>
              <w:t xml:space="preserve">Zamawiający nie wyraża zgody na </w:t>
            </w:r>
            <w:r w:rsidR="00674F97">
              <w:rPr>
                <w:rFonts w:ascii="Arial" w:hAnsi="Arial" w:cs="Arial"/>
                <w:sz w:val="24"/>
                <w:szCs w:val="24"/>
              </w:rPr>
              <w:t xml:space="preserve">proponowaną </w:t>
            </w:r>
            <w:r w:rsidRPr="0090265A">
              <w:rPr>
                <w:rFonts w:ascii="Arial" w:hAnsi="Arial" w:cs="Arial"/>
                <w:sz w:val="24"/>
                <w:szCs w:val="24"/>
              </w:rPr>
              <w:t>zmianę postanowień umownych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485236" w:rsidRPr="00485236">
              <w:rPr>
                <w:rFonts w:ascii="Arial" w:hAnsi="Arial" w:cs="Arial"/>
                <w:sz w:val="24"/>
                <w:szCs w:val="24"/>
              </w:rPr>
              <w:t>Obowiązujące postanowienia umowne, w szczególności § 9 ust. 4 projektu umowy</w:t>
            </w:r>
            <w:r w:rsidR="00485236">
              <w:rPr>
                <w:rFonts w:ascii="Arial" w:hAnsi="Arial" w:cs="Arial"/>
                <w:sz w:val="24"/>
                <w:szCs w:val="24"/>
              </w:rPr>
              <w:t xml:space="preserve"> (załącznik nr 6 do SWZ)</w:t>
            </w:r>
            <w:r w:rsidR="00485236" w:rsidRPr="00485236">
              <w:rPr>
                <w:rFonts w:ascii="Arial" w:hAnsi="Arial" w:cs="Arial"/>
                <w:sz w:val="24"/>
                <w:szCs w:val="24"/>
              </w:rPr>
              <w:t>, pozostają bez zmian.</w:t>
            </w:r>
          </w:p>
          <w:p w14:paraId="54B53424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 xml:space="preserve">3. Czy Zamawiający wprowadzi do umowy łączny maksymalny limit kar umownych na poziomie w granicach pomiędzy 10 a 30%? Zamawiający, ustalając górny limit kar umownych winien mieć na uwadze, że wysokość kary umownej nie powinna prowadzić do nieuzasadnionego wzbogacenia Zamawiającego czy naruszenia zasady proporcjonalności, określonej w art. 16 ustawy Pzp. Limit kar na poziomie 10-30% jest standardem rynkowym stosowanym w praktyce udzielania zamówień publicznych, a zasadność ustalenia limitu kar na takim poziomie potwierdza stanowisko Krajowej Izby </w:t>
            </w:r>
            <w:r w:rsidRPr="00AB6867">
              <w:rPr>
                <w:rFonts w:ascii="Arial" w:hAnsi="Arial" w:cs="Arial"/>
                <w:sz w:val="24"/>
                <w:szCs w:val="24"/>
              </w:rPr>
              <w:lastRenderedPageBreak/>
              <w:t>odwoławczej w wyroku KIO 2327/23.</w:t>
            </w:r>
          </w:p>
          <w:p w14:paraId="469E2012" w14:textId="4AE054B6" w:rsidR="00AB6867" w:rsidRPr="004E4B64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>Brak limitu kar umownych uniemożliwia wykonawcom dokonanie rzetelnej oceny ryzyka, a co za tym idzie dokonania wyceny na poziomie zapewniającym należyta realizacje kontraktu, jednocześnie naruszając równowaga kontraktową pomiędzy stronami umowy.</w:t>
            </w:r>
          </w:p>
          <w:p w14:paraId="4F6BB657" w14:textId="77777777" w:rsidR="00AB6867" w:rsidRDefault="00AB6867" w:rsidP="0048523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265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9E3BE21" w14:textId="1AF73DD4" w:rsidR="0090265A" w:rsidRPr="00485236" w:rsidRDefault="00485236" w:rsidP="00674F97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236">
              <w:rPr>
                <w:rFonts w:ascii="Arial" w:hAnsi="Arial" w:cs="Arial"/>
                <w:sz w:val="24"/>
                <w:szCs w:val="24"/>
              </w:rPr>
              <w:t>W § 11 ust. 6 projektu umowy (załącznik nr 6 do SWZ opublikowany w dniu 17.06.2026 r.), Zamawiający określił maksymalny limit łącznej wysokości kar umownych.</w:t>
            </w:r>
          </w:p>
          <w:p w14:paraId="4DA6BE8A" w14:textId="30D729C5" w:rsidR="00485236" w:rsidRPr="00255736" w:rsidRDefault="00485236" w:rsidP="00485236">
            <w:pPr>
              <w:spacing w:after="40" w:line="276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B6867" w:rsidRPr="00E935D6" w14:paraId="681FF0FD" w14:textId="77777777" w:rsidTr="0011028F">
        <w:tc>
          <w:tcPr>
            <w:tcW w:w="9356" w:type="dxa"/>
          </w:tcPr>
          <w:p w14:paraId="467B6588" w14:textId="77777777" w:rsidR="00AB6867" w:rsidRPr="004E4B64" w:rsidRDefault="00AB6867" w:rsidP="0048523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B6867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06F2EE1F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>1. Dotyczy § 5 ust. 2 wzoru umowy - Czy Zamawiający wyrazi zgodę na dodanie zapisu: "Zamówienia będą składane do godziny 13:00. Zamówienia złożone po godzinie 13:00 należy traktować jako złożone w kolejnym dniu roboczym"?</w:t>
            </w:r>
          </w:p>
          <w:p w14:paraId="30A5DB54" w14:textId="4640B970" w:rsidR="00AB6867" w:rsidRDefault="00255736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C935EFC" w14:textId="621893A4" w:rsidR="00255736" w:rsidRPr="00AB6867" w:rsidRDefault="00FD0F18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5DBE49A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>2. Dotyczy § 12 ust. 2 wzoru umowy - Czy Zamawiający wyrazi zgodę na zmianę jednostronnego oświadczenia na aneks?</w:t>
            </w:r>
          </w:p>
          <w:p w14:paraId="3FDDE5E6" w14:textId="63E4D4F1" w:rsidR="00AB6867" w:rsidRDefault="00255736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FBC0F20" w14:textId="32A2736F" w:rsidR="00255736" w:rsidRPr="00AB6867" w:rsidRDefault="00FD0F18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3EC98F5B" w14:textId="77777777" w:rsidR="00AB6867" w:rsidRPr="00AB6867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>3. PAKIET 3</w:t>
            </w:r>
          </w:p>
          <w:p w14:paraId="558D77FD" w14:textId="77777777" w:rsidR="00AB6867" w:rsidRPr="004E4B64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>Czy Zamawiający wyrazi zgodę na zaoferowanie i wycenę produktów leczniczych w opakowaniach zbiorczych, z przeliczeniem ilości i wyceną za całe opakowanie zbiorcze?</w:t>
            </w:r>
          </w:p>
          <w:p w14:paraId="6767939B" w14:textId="77777777" w:rsidR="00AB6867" w:rsidRDefault="00AB6867" w:rsidP="0048523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A4F2C54" w14:textId="731528D1" w:rsidR="00255736" w:rsidRPr="00255736" w:rsidRDefault="00255736" w:rsidP="0048523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736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57E33">
              <w:rPr>
                <w:rFonts w:ascii="Arial" w:hAnsi="Arial" w:cs="Arial"/>
                <w:sz w:val="24"/>
                <w:szCs w:val="24"/>
              </w:rPr>
              <w:t>dopuszcza przedstawienie oferty w przeliczeniu na opakowania handlowe z zastrzeżeniem, że łączna ilość zaoferowanego produktu musi odpowiadać ilości wymaganej w SWZ. Ilości nie podlegają zaokrągleniom na etapie oceny i porównywania ofert.</w:t>
            </w:r>
          </w:p>
          <w:p w14:paraId="6DCCE2A6" w14:textId="45162016" w:rsidR="00255736" w:rsidRPr="00255736" w:rsidRDefault="00255736" w:rsidP="0048523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B6867" w:rsidRPr="00E935D6" w14:paraId="1A92061D" w14:textId="77777777" w:rsidTr="0011028F">
        <w:tc>
          <w:tcPr>
            <w:tcW w:w="9356" w:type="dxa"/>
          </w:tcPr>
          <w:p w14:paraId="2C6D0F53" w14:textId="77777777" w:rsidR="00AB6867" w:rsidRPr="004E4B64" w:rsidRDefault="00AB6867" w:rsidP="00485236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B6867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6EF1AED4" w14:textId="77777777" w:rsidR="00AB6867" w:rsidRPr="004E4B64" w:rsidRDefault="00AB6867" w:rsidP="004852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867">
              <w:rPr>
                <w:rFonts w:ascii="Arial" w:hAnsi="Arial" w:cs="Arial"/>
                <w:sz w:val="24"/>
                <w:szCs w:val="24"/>
              </w:rPr>
              <w:t xml:space="preserve">Czy Zamawiający w Zadaniu nr 2 pozycja 2 wyraża zgodę by stosunek energii </w:t>
            </w:r>
            <w:r w:rsidRPr="00AB6867">
              <w:rPr>
                <w:rFonts w:ascii="Arial" w:hAnsi="Arial" w:cs="Arial"/>
                <w:sz w:val="24"/>
                <w:szCs w:val="24"/>
              </w:rPr>
              <w:lastRenderedPageBreak/>
              <w:t>pozabiałkowej do azotu był równy 93?</w:t>
            </w:r>
          </w:p>
          <w:p w14:paraId="5C5C467D" w14:textId="77777777" w:rsidR="00AB6867" w:rsidRDefault="00AB6867" w:rsidP="0048523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7AF490A" w14:textId="14169DC8" w:rsidR="00255736" w:rsidRPr="00255736" w:rsidRDefault="00255736" w:rsidP="00485236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5736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</w:tc>
      </w:tr>
    </w:tbl>
    <w:p w14:paraId="6F013537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C635F0B" w14:textId="77777777" w:rsidR="006D4AB3" w:rsidRPr="00014AC5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iCs/>
          <w:sz w:val="24"/>
          <w:szCs w:val="24"/>
        </w:rPr>
      </w:pPr>
      <w:r w:rsidRPr="00014AC5">
        <w:rPr>
          <w:rFonts w:ascii="Arial" w:hAnsi="Arial" w:cs="Arial"/>
          <w:i/>
          <w:iCs/>
          <w:sz w:val="24"/>
          <w:szCs w:val="24"/>
        </w:rPr>
        <w:t>Zamawiający</w:t>
      </w:r>
    </w:p>
    <w:p w14:paraId="37EEA1E4" w14:textId="45520764" w:rsidR="00014AC5" w:rsidRPr="00014AC5" w:rsidRDefault="00014AC5" w:rsidP="00014AC5">
      <w:pPr>
        <w:spacing w:before="120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014AC5">
        <w:rPr>
          <w:rFonts w:ascii="Arial" w:hAnsi="Arial" w:cs="Arial"/>
          <w:i/>
          <w:iCs/>
          <w:sz w:val="24"/>
          <w:szCs w:val="24"/>
        </w:rPr>
        <w:t xml:space="preserve">Dr n o </w:t>
      </w:r>
      <w:proofErr w:type="spellStart"/>
      <w:r w:rsidRPr="00014AC5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014AC5">
        <w:rPr>
          <w:rFonts w:ascii="Arial" w:hAnsi="Arial" w:cs="Arial"/>
          <w:i/>
          <w:iCs/>
          <w:sz w:val="24"/>
          <w:szCs w:val="24"/>
        </w:rPr>
        <w:t>. Jacek Żak</w:t>
      </w:r>
    </w:p>
    <w:p w14:paraId="48B7E0A0" w14:textId="2C7F7151" w:rsidR="00014AC5" w:rsidRPr="00014AC5" w:rsidRDefault="00014AC5" w:rsidP="00014AC5">
      <w:pPr>
        <w:spacing w:after="120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014AC5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014AC5" w:rsidRPr="00014AC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B60FD" w14:textId="77777777" w:rsidR="002A29BF" w:rsidRDefault="002A29BF">
      <w:r>
        <w:separator/>
      </w:r>
    </w:p>
  </w:endnote>
  <w:endnote w:type="continuationSeparator" w:id="0">
    <w:p w14:paraId="39605400" w14:textId="77777777" w:rsidR="002A29BF" w:rsidRDefault="002A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873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84D0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0A74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4E596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0562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B6BD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8F2BCA" w14:textId="77777777" w:rsidR="006D4AB3" w:rsidRDefault="006D4AB3">
    <w:pPr>
      <w:pStyle w:val="Stopka"/>
      <w:tabs>
        <w:tab w:val="clear" w:pos="4536"/>
        <w:tab w:val="left" w:pos="6237"/>
      </w:tabs>
    </w:pPr>
  </w:p>
  <w:p w14:paraId="548FA8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F20AF" w14:textId="77777777" w:rsidR="002A29BF" w:rsidRDefault="002A29BF">
      <w:r>
        <w:separator/>
      </w:r>
    </w:p>
  </w:footnote>
  <w:footnote w:type="continuationSeparator" w:id="0">
    <w:p w14:paraId="668659D0" w14:textId="77777777" w:rsidR="002A29BF" w:rsidRDefault="002A2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E143" w14:textId="77777777" w:rsidR="00AB6867" w:rsidRDefault="00AB68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FF217" w14:textId="77777777" w:rsidR="00AB6867" w:rsidRDefault="00AB68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F54E5" w14:textId="77777777" w:rsidR="00AB6867" w:rsidRDefault="00AB68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1580855">
    <w:abstractNumId w:val="3"/>
  </w:num>
  <w:num w:numId="2" w16cid:durableId="1757625416">
    <w:abstractNumId w:val="6"/>
  </w:num>
  <w:num w:numId="3" w16cid:durableId="1360398295">
    <w:abstractNumId w:val="2"/>
  </w:num>
  <w:num w:numId="4" w16cid:durableId="2020234050">
    <w:abstractNumId w:val="5"/>
  </w:num>
  <w:num w:numId="5" w16cid:durableId="1086149066">
    <w:abstractNumId w:val="0"/>
  </w:num>
  <w:num w:numId="6" w16cid:durableId="2028633386">
    <w:abstractNumId w:val="1"/>
  </w:num>
  <w:num w:numId="7" w16cid:durableId="21283471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9BF"/>
    <w:rsid w:val="00014AC5"/>
    <w:rsid w:val="00030401"/>
    <w:rsid w:val="00031374"/>
    <w:rsid w:val="000A1097"/>
    <w:rsid w:val="000E2A8F"/>
    <w:rsid w:val="0012774F"/>
    <w:rsid w:val="00144B7A"/>
    <w:rsid w:val="00180C6E"/>
    <w:rsid w:val="00255736"/>
    <w:rsid w:val="0029606A"/>
    <w:rsid w:val="002A29BF"/>
    <w:rsid w:val="003C0CD5"/>
    <w:rsid w:val="00463A4B"/>
    <w:rsid w:val="004848F3"/>
    <w:rsid w:val="00485236"/>
    <w:rsid w:val="004A75F2"/>
    <w:rsid w:val="004E4B64"/>
    <w:rsid w:val="005144A9"/>
    <w:rsid w:val="00520165"/>
    <w:rsid w:val="005B1B08"/>
    <w:rsid w:val="005B48E4"/>
    <w:rsid w:val="00632C3C"/>
    <w:rsid w:val="00662BDB"/>
    <w:rsid w:val="00674F97"/>
    <w:rsid w:val="006A5DF1"/>
    <w:rsid w:val="006B7198"/>
    <w:rsid w:val="006D4AB3"/>
    <w:rsid w:val="006F3B81"/>
    <w:rsid w:val="00732C5D"/>
    <w:rsid w:val="007D7198"/>
    <w:rsid w:val="00843A88"/>
    <w:rsid w:val="00864A4B"/>
    <w:rsid w:val="00870F9F"/>
    <w:rsid w:val="008804B6"/>
    <w:rsid w:val="00897AB0"/>
    <w:rsid w:val="008A3553"/>
    <w:rsid w:val="0090265A"/>
    <w:rsid w:val="00957E33"/>
    <w:rsid w:val="00A905AC"/>
    <w:rsid w:val="00AB6867"/>
    <w:rsid w:val="00BA6584"/>
    <w:rsid w:val="00BE7BFD"/>
    <w:rsid w:val="00C370F2"/>
    <w:rsid w:val="00C44EEC"/>
    <w:rsid w:val="00C46732"/>
    <w:rsid w:val="00CD4BA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69D9"/>
    <w:rsid w:val="00FC5957"/>
    <w:rsid w:val="00FD0F18"/>
    <w:rsid w:val="00FD265E"/>
    <w:rsid w:val="00FD3D32"/>
    <w:rsid w:val="00FD4AEC"/>
    <w:rsid w:val="00FD7C5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FBF55"/>
  <w15:chartTrackingRefBased/>
  <w15:docId w15:val="{804EE1E1-394B-47A9-A91F-345F5662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4</Pages>
  <Words>677</Words>
  <Characters>4320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10</cp:revision>
  <cp:lastPrinted>2026-06-19T07:03:00Z</cp:lastPrinted>
  <dcterms:created xsi:type="dcterms:W3CDTF">2026-06-18T10:59:00Z</dcterms:created>
  <dcterms:modified xsi:type="dcterms:W3CDTF">2026-06-19T08:49:00Z</dcterms:modified>
</cp:coreProperties>
</file>