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434AB" w:rsidP="001B4326">
      <w:pPr>
        <w:jc w:val="right"/>
        <w:rPr>
          <w:sz w:val="22"/>
          <w:szCs w:val="22"/>
        </w:rPr>
      </w:pPr>
      <w:r w:rsidRPr="006434A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434AB">
        <w:rPr>
          <w:sz w:val="22"/>
          <w:szCs w:val="22"/>
        </w:rPr>
        <w:t>2026-06-02</w:t>
      </w:r>
    </w:p>
    <w:p w:rsidR="005C0930" w:rsidRPr="004F079B" w:rsidRDefault="005C0930" w:rsidP="001B4326">
      <w:pPr>
        <w:jc w:val="right"/>
        <w:rPr>
          <w:sz w:val="22"/>
          <w:szCs w:val="22"/>
        </w:rPr>
      </w:pPr>
    </w:p>
    <w:p w:rsidR="006434AB" w:rsidRPr="006434AB" w:rsidRDefault="006434AB" w:rsidP="001B4326">
      <w:pPr>
        <w:rPr>
          <w:b/>
          <w:bCs/>
          <w:sz w:val="22"/>
          <w:szCs w:val="22"/>
        </w:rPr>
      </w:pPr>
      <w:r w:rsidRPr="006434AB">
        <w:rPr>
          <w:b/>
          <w:bCs/>
          <w:sz w:val="22"/>
          <w:szCs w:val="22"/>
        </w:rPr>
        <w:t>Akademia Górniczo - Hutnicza</w:t>
      </w:r>
    </w:p>
    <w:p w:rsidR="006434AB" w:rsidRPr="006434AB" w:rsidRDefault="006434AB" w:rsidP="001B4326">
      <w:pPr>
        <w:rPr>
          <w:b/>
          <w:bCs/>
          <w:sz w:val="22"/>
          <w:szCs w:val="22"/>
        </w:rPr>
      </w:pPr>
      <w:r w:rsidRPr="006434AB">
        <w:rPr>
          <w:b/>
          <w:bCs/>
          <w:sz w:val="22"/>
          <w:szCs w:val="22"/>
        </w:rPr>
        <w:t>im. Stanisława Staszica w Krakowie</w:t>
      </w:r>
    </w:p>
    <w:p w:rsidR="005C0930" w:rsidRPr="00D91931" w:rsidRDefault="006434AB" w:rsidP="001B4326">
      <w:pPr>
        <w:rPr>
          <w:b/>
          <w:bCs/>
          <w:sz w:val="22"/>
          <w:szCs w:val="22"/>
        </w:rPr>
      </w:pPr>
      <w:r w:rsidRPr="006434AB">
        <w:rPr>
          <w:b/>
          <w:bCs/>
          <w:sz w:val="22"/>
          <w:szCs w:val="22"/>
        </w:rPr>
        <w:t>Dział Zamówień Publicznych</w:t>
      </w:r>
    </w:p>
    <w:p w:rsidR="005C0930" w:rsidRPr="00BD5546" w:rsidRDefault="006434AB" w:rsidP="001B4326">
      <w:pPr>
        <w:rPr>
          <w:sz w:val="22"/>
          <w:szCs w:val="22"/>
        </w:rPr>
      </w:pPr>
      <w:r w:rsidRPr="006434A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434AB">
        <w:rPr>
          <w:sz w:val="22"/>
          <w:szCs w:val="22"/>
        </w:rPr>
        <w:t>30</w:t>
      </w:r>
    </w:p>
    <w:p w:rsidR="005C0930" w:rsidRPr="00BD5546" w:rsidRDefault="006434AB" w:rsidP="001B4326">
      <w:pPr>
        <w:rPr>
          <w:sz w:val="22"/>
          <w:szCs w:val="22"/>
        </w:rPr>
      </w:pPr>
      <w:r w:rsidRPr="006434A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434AB">
        <w:rPr>
          <w:sz w:val="22"/>
          <w:szCs w:val="22"/>
        </w:rPr>
        <w:t>Kraków</w:t>
      </w:r>
    </w:p>
    <w:p w:rsidR="005C0930" w:rsidRPr="00D91931" w:rsidRDefault="00B26D41" w:rsidP="003963FD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434AB" w:rsidRPr="006434AB">
        <w:rPr>
          <w:b/>
          <w:sz w:val="22"/>
          <w:szCs w:val="22"/>
        </w:rPr>
        <w:t>KC.DE.zp.25.122.2026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1B432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1B432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1B432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1B432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1B432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1B4326">
        <w:rPr>
          <w:rFonts w:ascii="Times New Roman" w:hAnsi="Times New Roman"/>
        </w:rPr>
        <w:t xml:space="preserve"> nr 2</w:t>
      </w:r>
    </w:p>
    <w:p w:rsidR="001B4326" w:rsidRPr="001B4326" w:rsidRDefault="001B4326" w:rsidP="001B4326"/>
    <w:p w:rsidR="00EF1037" w:rsidRPr="005C0930" w:rsidRDefault="005C0930" w:rsidP="001B4326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434AB" w:rsidRPr="006434A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6434AB" w:rsidRPr="006434AB"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434AB" w:rsidRPr="006434AB">
        <w:rPr>
          <w:b/>
          <w:sz w:val="22"/>
          <w:szCs w:val="22"/>
        </w:rPr>
        <w:t>KC.DE.zp.25.122.2026</w:t>
      </w:r>
      <w:r w:rsidRPr="006A5DF1">
        <w:rPr>
          <w:b/>
          <w:sz w:val="22"/>
          <w:szCs w:val="22"/>
        </w:rPr>
        <w:t>.</w:t>
      </w:r>
    </w:p>
    <w:p w:rsidR="00EF1037" w:rsidRDefault="005C0930" w:rsidP="001B4326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434AB" w:rsidRPr="006434AB">
        <w:rPr>
          <w:b/>
          <w:sz w:val="22"/>
          <w:szCs w:val="22"/>
        </w:rPr>
        <w:t xml:space="preserve">Akademia Górniczo </w:t>
      </w:r>
      <w:r w:rsidR="001B4326">
        <w:rPr>
          <w:b/>
          <w:sz w:val="22"/>
          <w:szCs w:val="22"/>
        </w:rPr>
        <w:t>–</w:t>
      </w:r>
      <w:r w:rsidR="006434AB" w:rsidRPr="006434AB">
        <w:rPr>
          <w:b/>
          <w:sz w:val="22"/>
          <w:szCs w:val="22"/>
        </w:rPr>
        <w:t xml:space="preserve"> Hutnicza</w:t>
      </w:r>
      <w:r w:rsidR="001B4326">
        <w:rPr>
          <w:b/>
          <w:sz w:val="22"/>
          <w:szCs w:val="22"/>
        </w:rPr>
        <w:t xml:space="preserve"> </w:t>
      </w:r>
      <w:r w:rsidR="006434AB" w:rsidRPr="006434AB">
        <w:rPr>
          <w:b/>
          <w:sz w:val="22"/>
          <w:szCs w:val="22"/>
        </w:rPr>
        <w:t>im. Stanisława Staszica w Krakowie</w:t>
      </w:r>
      <w:r w:rsidR="001B4326">
        <w:rPr>
          <w:b/>
          <w:sz w:val="22"/>
          <w:szCs w:val="22"/>
        </w:rPr>
        <w:t xml:space="preserve">, </w:t>
      </w:r>
      <w:r w:rsidR="006434AB" w:rsidRPr="006434AB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B4326" w:rsidRPr="001B4326" w:rsidRDefault="001B4326" w:rsidP="001B4326">
      <w:pPr>
        <w:jc w:val="both"/>
        <w:rPr>
          <w:b/>
          <w:sz w:val="22"/>
          <w:szCs w:val="22"/>
        </w:rPr>
      </w:pPr>
    </w:p>
    <w:p w:rsidR="00EF1037" w:rsidRPr="001B4326" w:rsidRDefault="001B4326" w:rsidP="001B4326">
      <w:pPr>
        <w:jc w:val="both"/>
        <w:rPr>
          <w:b/>
          <w:bCs/>
          <w:sz w:val="22"/>
          <w:szCs w:val="22"/>
          <w:u w:val="single"/>
        </w:rPr>
      </w:pPr>
      <w:r w:rsidRPr="001B4326">
        <w:rPr>
          <w:b/>
          <w:bCs/>
          <w:sz w:val="22"/>
          <w:szCs w:val="22"/>
          <w:u w:val="single"/>
        </w:rPr>
        <w:t>1) Szczegółowa Kalkulacja cenowa – załącznik 1a do SWZ.</w:t>
      </w:r>
    </w:p>
    <w:p w:rsidR="001B4326" w:rsidRDefault="001B4326" w:rsidP="001B432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zmienia kalkulację cenową stanowiąca załącznik nr 1a do SWZ. Plik z nową,  obowiązującą kalkulacją cenową stanowiącą załącznik nr 1a do SWZ nosi nazwę „ NOWA </w:t>
      </w:r>
      <w:r w:rsidRPr="001B4326">
        <w:rPr>
          <w:bCs/>
          <w:sz w:val="22"/>
          <w:szCs w:val="22"/>
        </w:rPr>
        <w:t>Kalkulacja cenowa dla zadania nr 1 i 2</w:t>
      </w:r>
      <w:r>
        <w:rPr>
          <w:bCs/>
          <w:sz w:val="22"/>
          <w:szCs w:val="22"/>
        </w:rPr>
        <w:t>”.</w:t>
      </w:r>
    </w:p>
    <w:p w:rsidR="001B4326" w:rsidRDefault="001B4326" w:rsidP="001B4326">
      <w:pPr>
        <w:jc w:val="both"/>
        <w:rPr>
          <w:bCs/>
          <w:sz w:val="22"/>
          <w:szCs w:val="22"/>
        </w:rPr>
      </w:pPr>
    </w:p>
    <w:p w:rsidR="001B4326" w:rsidRPr="003963FD" w:rsidRDefault="001B4326" w:rsidP="001B4326">
      <w:pPr>
        <w:jc w:val="both"/>
        <w:rPr>
          <w:b/>
          <w:bCs/>
          <w:sz w:val="22"/>
          <w:szCs w:val="22"/>
          <w:u w:val="single"/>
        </w:rPr>
      </w:pPr>
      <w:bookmarkStart w:id="0" w:name="_Hlk231288931"/>
      <w:r w:rsidRPr="003963FD">
        <w:rPr>
          <w:b/>
          <w:bCs/>
          <w:sz w:val="22"/>
          <w:szCs w:val="22"/>
          <w:u w:val="single"/>
        </w:rPr>
        <w:t xml:space="preserve">2) Pkt 4.1 SWZ </w:t>
      </w:r>
      <w:proofErr w:type="spellStart"/>
      <w:r w:rsidRPr="003963FD">
        <w:rPr>
          <w:b/>
          <w:bCs/>
          <w:sz w:val="22"/>
          <w:szCs w:val="22"/>
          <w:u w:val="single"/>
        </w:rPr>
        <w:t>ppkt</w:t>
      </w:r>
      <w:proofErr w:type="spellEnd"/>
      <w:r w:rsidR="003963FD" w:rsidRPr="003963FD">
        <w:rPr>
          <w:b/>
          <w:bCs/>
          <w:sz w:val="22"/>
          <w:szCs w:val="22"/>
          <w:u w:val="single"/>
        </w:rPr>
        <w:t xml:space="preserve"> I.24</w:t>
      </w:r>
    </w:p>
    <w:p w:rsidR="003963FD" w:rsidRPr="003963FD" w:rsidRDefault="003963FD" w:rsidP="001B4326">
      <w:pPr>
        <w:jc w:val="both"/>
        <w:rPr>
          <w:b/>
          <w:bCs/>
          <w:sz w:val="22"/>
          <w:szCs w:val="22"/>
        </w:rPr>
      </w:pPr>
      <w:r w:rsidRPr="003963FD">
        <w:rPr>
          <w:b/>
          <w:bCs/>
          <w:sz w:val="22"/>
          <w:szCs w:val="22"/>
        </w:rPr>
        <w:t>Zamiast zapisu:</w:t>
      </w:r>
    </w:p>
    <w:p w:rsidR="003963FD" w:rsidRPr="003963FD" w:rsidRDefault="003963FD" w:rsidP="003963FD">
      <w:pPr>
        <w:suppressAutoHyphens/>
        <w:autoSpaceDN w:val="0"/>
        <w:contextualSpacing/>
        <w:jc w:val="both"/>
        <w:textAlignment w:val="baseline"/>
        <w:rPr>
          <w:rFonts w:eastAsia="Calibri"/>
          <w:i/>
          <w:sz w:val="22"/>
          <w:szCs w:val="22"/>
          <w:lang w:eastAsia="en-US"/>
        </w:rPr>
      </w:pPr>
      <w:r w:rsidRPr="003963FD">
        <w:rPr>
          <w:rFonts w:eastAsia="Calibri"/>
          <w:i/>
          <w:sz w:val="22"/>
          <w:szCs w:val="22"/>
          <w:lang w:eastAsia="en-US"/>
        </w:rPr>
        <w:t xml:space="preserve">24. </w:t>
      </w:r>
      <w:r w:rsidRPr="003963FD">
        <w:rPr>
          <w:rFonts w:eastAsia="Calibri"/>
          <w:i/>
          <w:sz w:val="22"/>
          <w:szCs w:val="22"/>
          <w:lang w:eastAsia="en-US"/>
        </w:rPr>
        <w:t>Pawilon D-7 - ul. Reymonta 21 b. Budynek 4-kondygnacyjny, połączony z budynkiem D-10 na 01 kondygnacji wraz z podziemnym garażem, dojazd i dojście od ulicy Reymonta i od ulicy Kawiory. W wymienionym pawilonie zakres zamówienia obejmuje dyżury jednoosobowe, od poniedziałku do niedzieli w godz. od 7.00 do 19.00, w całym roku oraz dozór dzienny budynku U-5 (w godzinach od 7.00 do 19.00).</w:t>
      </w:r>
    </w:p>
    <w:p w:rsidR="003963FD" w:rsidRPr="003963FD" w:rsidRDefault="003963FD" w:rsidP="003963FD">
      <w:pPr>
        <w:suppressAutoHyphens/>
        <w:autoSpaceDN w:val="0"/>
        <w:contextualSpacing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3963FD">
        <w:rPr>
          <w:rFonts w:eastAsia="Calibri"/>
          <w:b/>
          <w:sz w:val="22"/>
          <w:szCs w:val="22"/>
          <w:lang w:eastAsia="en-US"/>
        </w:rPr>
        <w:t>Zamawiający wprowadza zapis o następującej treści:</w:t>
      </w:r>
    </w:p>
    <w:p w:rsidR="003963FD" w:rsidRPr="003963FD" w:rsidRDefault="003963FD" w:rsidP="003963FD">
      <w:pPr>
        <w:suppressAutoHyphens/>
        <w:autoSpaceDN w:val="0"/>
        <w:contextualSpacing/>
        <w:jc w:val="both"/>
        <w:textAlignment w:val="baseline"/>
        <w:rPr>
          <w:rFonts w:eastAsia="Calibri"/>
          <w:i/>
          <w:sz w:val="22"/>
          <w:szCs w:val="22"/>
          <w:lang w:eastAsia="en-US"/>
        </w:rPr>
      </w:pPr>
      <w:r w:rsidRPr="003963FD">
        <w:rPr>
          <w:rFonts w:eastAsia="Calibri"/>
          <w:i/>
          <w:sz w:val="22"/>
          <w:szCs w:val="22"/>
          <w:lang w:eastAsia="en-US"/>
        </w:rPr>
        <w:t xml:space="preserve">24. Pawilon D-7 - ul. Reymonta 21 b. Budynek 4-kondygnacyjny, połączony z budynkiem D-10 na 01 kondygnacji wraz z podziemnym garażem, dojazd i dojście od ulicy Reymonta i od ulicy Kawiory. W wymienionym pawilonie zakres zamówienia obejmuje dyżury jednoosobowe, od poniedziałku do niedzieli </w:t>
      </w:r>
      <w:r w:rsidRPr="003963FD">
        <w:rPr>
          <w:rFonts w:eastAsia="Calibri"/>
          <w:b/>
          <w:i/>
          <w:sz w:val="22"/>
          <w:szCs w:val="22"/>
          <w:lang w:eastAsia="en-US"/>
        </w:rPr>
        <w:t>w godz. od 7.30 do 19.30</w:t>
      </w:r>
      <w:r w:rsidRPr="003963FD">
        <w:rPr>
          <w:rFonts w:eastAsia="Calibri"/>
          <w:i/>
          <w:sz w:val="22"/>
          <w:szCs w:val="22"/>
          <w:lang w:eastAsia="en-US"/>
        </w:rPr>
        <w:t>, w całym roku oraz dozór dzienny budynku U-5 (w godzinach od 7.00 do 19.00).</w:t>
      </w:r>
    </w:p>
    <w:bookmarkEnd w:id="0"/>
    <w:p w:rsidR="003963FD" w:rsidRDefault="003963FD" w:rsidP="001B4326">
      <w:pPr>
        <w:jc w:val="both"/>
        <w:rPr>
          <w:bCs/>
          <w:sz w:val="22"/>
          <w:szCs w:val="22"/>
        </w:rPr>
      </w:pPr>
    </w:p>
    <w:p w:rsidR="003963FD" w:rsidRDefault="003963FD" w:rsidP="001B4326">
      <w:pPr>
        <w:jc w:val="both"/>
        <w:rPr>
          <w:bCs/>
          <w:sz w:val="22"/>
          <w:szCs w:val="22"/>
        </w:rPr>
      </w:pPr>
    </w:p>
    <w:p w:rsidR="003963FD" w:rsidRDefault="003963FD" w:rsidP="001B4326">
      <w:pPr>
        <w:jc w:val="both"/>
        <w:rPr>
          <w:bCs/>
          <w:sz w:val="22"/>
          <w:szCs w:val="22"/>
        </w:rPr>
      </w:pPr>
    </w:p>
    <w:p w:rsidR="003963FD" w:rsidRDefault="003963FD" w:rsidP="001B4326">
      <w:pPr>
        <w:jc w:val="both"/>
        <w:rPr>
          <w:bCs/>
          <w:sz w:val="22"/>
          <w:szCs w:val="22"/>
        </w:rPr>
      </w:pPr>
    </w:p>
    <w:p w:rsidR="003963FD" w:rsidRPr="001B4326" w:rsidRDefault="003963FD" w:rsidP="001B4326">
      <w:pPr>
        <w:jc w:val="both"/>
        <w:rPr>
          <w:bCs/>
          <w:sz w:val="22"/>
          <w:szCs w:val="22"/>
        </w:rPr>
      </w:pPr>
      <w:bookmarkStart w:id="1" w:name="_GoBack"/>
      <w:bookmarkEnd w:id="1"/>
    </w:p>
    <w:p w:rsidR="003963FD" w:rsidRPr="003963FD" w:rsidRDefault="003963FD" w:rsidP="003963FD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3</w:t>
      </w:r>
      <w:r w:rsidRPr="003963FD">
        <w:rPr>
          <w:b/>
          <w:bCs/>
          <w:sz w:val="22"/>
          <w:szCs w:val="22"/>
          <w:u w:val="single"/>
        </w:rPr>
        <w:t xml:space="preserve">) Pkt 4.1 SWZ </w:t>
      </w:r>
      <w:proofErr w:type="spellStart"/>
      <w:r w:rsidRPr="003963FD">
        <w:rPr>
          <w:b/>
          <w:bCs/>
          <w:sz w:val="22"/>
          <w:szCs w:val="22"/>
          <w:u w:val="single"/>
        </w:rPr>
        <w:t>ppkt</w:t>
      </w:r>
      <w:proofErr w:type="spellEnd"/>
      <w:r w:rsidRPr="003963FD">
        <w:rPr>
          <w:b/>
          <w:bCs/>
          <w:sz w:val="22"/>
          <w:szCs w:val="22"/>
          <w:u w:val="single"/>
        </w:rPr>
        <w:t xml:space="preserve"> I.2</w:t>
      </w:r>
      <w:r>
        <w:rPr>
          <w:b/>
          <w:bCs/>
          <w:sz w:val="22"/>
          <w:szCs w:val="22"/>
          <w:u w:val="single"/>
        </w:rPr>
        <w:t>8</w:t>
      </w:r>
    </w:p>
    <w:p w:rsidR="003963FD" w:rsidRPr="003963FD" w:rsidRDefault="003963FD" w:rsidP="003963FD">
      <w:pPr>
        <w:jc w:val="both"/>
        <w:rPr>
          <w:b/>
          <w:bCs/>
          <w:sz w:val="22"/>
          <w:szCs w:val="22"/>
        </w:rPr>
      </w:pPr>
      <w:r w:rsidRPr="003963FD">
        <w:rPr>
          <w:b/>
          <w:bCs/>
          <w:sz w:val="22"/>
          <w:szCs w:val="22"/>
        </w:rPr>
        <w:t>Zamiast zapisu:</w:t>
      </w:r>
    </w:p>
    <w:p w:rsidR="003963FD" w:rsidRDefault="003963FD" w:rsidP="003963FD">
      <w:pPr>
        <w:suppressAutoHyphens/>
        <w:autoSpaceDN w:val="0"/>
        <w:contextualSpacing/>
        <w:jc w:val="both"/>
        <w:textAlignment w:val="baseline"/>
        <w:rPr>
          <w:rFonts w:eastAsia="Calibri"/>
          <w:i/>
          <w:sz w:val="22"/>
          <w:szCs w:val="22"/>
          <w:lang w:eastAsia="en-US"/>
        </w:rPr>
      </w:pPr>
      <w:r w:rsidRPr="003963FD">
        <w:rPr>
          <w:rFonts w:eastAsia="Calibri"/>
          <w:i/>
          <w:sz w:val="22"/>
          <w:szCs w:val="22"/>
          <w:lang w:eastAsia="en-US"/>
        </w:rPr>
        <w:t>28.</w:t>
      </w:r>
      <w:r>
        <w:rPr>
          <w:rFonts w:eastAsia="Calibri"/>
          <w:i/>
          <w:sz w:val="22"/>
          <w:szCs w:val="22"/>
          <w:lang w:eastAsia="en-US"/>
        </w:rPr>
        <w:t xml:space="preserve"> </w:t>
      </w:r>
      <w:r w:rsidRPr="003963FD">
        <w:rPr>
          <w:rFonts w:eastAsia="Calibri"/>
          <w:i/>
          <w:sz w:val="22"/>
          <w:szCs w:val="22"/>
          <w:lang w:eastAsia="en-US"/>
        </w:rPr>
        <w:t>Pawilon D-12 – ul. Kawiory 42. Budynek  2 – kondygnacyjny, wolnostojący. Dojazd do budynku ulicą Kawiory lub ulicą Bydgoską. W wymienionym pawilonie zakres zamówienia obejmuje dyżury jednoosobowe, od poniedziałku do piątku, w godz. od 6.00 do 22.00, w całym roku.</w:t>
      </w:r>
    </w:p>
    <w:p w:rsidR="003963FD" w:rsidRPr="003963FD" w:rsidRDefault="003963FD" w:rsidP="003963FD">
      <w:pPr>
        <w:suppressAutoHyphens/>
        <w:autoSpaceDN w:val="0"/>
        <w:contextualSpacing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3963FD">
        <w:rPr>
          <w:rFonts w:eastAsia="Calibri"/>
          <w:b/>
          <w:sz w:val="22"/>
          <w:szCs w:val="22"/>
          <w:lang w:eastAsia="en-US"/>
        </w:rPr>
        <w:t>Zamawiający wprowadza zapis o następującej treści:</w:t>
      </w:r>
    </w:p>
    <w:p w:rsidR="003963FD" w:rsidRPr="003963FD" w:rsidRDefault="003963FD" w:rsidP="003963FD">
      <w:pPr>
        <w:suppressAutoHyphens/>
        <w:autoSpaceDN w:val="0"/>
        <w:contextualSpacing/>
        <w:jc w:val="both"/>
        <w:textAlignment w:val="baseline"/>
        <w:rPr>
          <w:rFonts w:eastAsia="Calibri"/>
          <w:i/>
          <w:sz w:val="22"/>
          <w:szCs w:val="22"/>
          <w:lang w:eastAsia="en-US"/>
        </w:rPr>
      </w:pPr>
      <w:r w:rsidRPr="003963FD">
        <w:rPr>
          <w:rFonts w:eastAsia="Calibri"/>
          <w:i/>
          <w:sz w:val="22"/>
          <w:szCs w:val="22"/>
          <w:lang w:eastAsia="en-US"/>
        </w:rPr>
        <w:t>28.</w:t>
      </w:r>
      <w:r>
        <w:rPr>
          <w:rFonts w:eastAsia="Calibri"/>
          <w:i/>
          <w:sz w:val="22"/>
          <w:szCs w:val="22"/>
          <w:lang w:eastAsia="en-US"/>
        </w:rPr>
        <w:t xml:space="preserve"> </w:t>
      </w:r>
      <w:r w:rsidRPr="003963FD">
        <w:rPr>
          <w:rFonts w:eastAsia="Calibri"/>
          <w:i/>
          <w:sz w:val="22"/>
          <w:szCs w:val="22"/>
          <w:lang w:eastAsia="en-US"/>
        </w:rPr>
        <w:t xml:space="preserve">Pawilon D-12 – ul. Kawiory 42. Budynek  2 – kondygnacyjny, wolnostojący. Dojazd do budynku ulicą Kawiory lub ulicą Bydgoską. W wymienionym pawilonie zakres zamówienia obejmuje dyżury jednoosobowe, od poniedziałku do </w:t>
      </w:r>
      <w:r w:rsidRPr="003963FD">
        <w:rPr>
          <w:rFonts w:eastAsia="Calibri"/>
          <w:b/>
          <w:i/>
          <w:sz w:val="22"/>
          <w:szCs w:val="22"/>
          <w:lang w:eastAsia="en-US"/>
        </w:rPr>
        <w:t>niedzieli</w:t>
      </w:r>
      <w:r w:rsidRPr="003963FD">
        <w:rPr>
          <w:rFonts w:eastAsia="Calibri"/>
          <w:i/>
          <w:sz w:val="22"/>
          <w:szCs w:val="22"/>
          <w:lang w:eastAsia="en-US"/>
        </w:rPr>
        <w:t xml:space="preserve">, </w:t>
      </w:r>
      <w:r w:rsidRPr="003963FD">
        <w:rPr>
          <w:rFonts w:eastAsia="Calibri"/>
          <w:b/>
          <w:i/>
          <w:sz w:val="22"/>
          <w:szCs w:val="22"/>
          <w:lang w:eastAsia="en-US"/>
        </w:rPr>
        <w:t>w godz. od 7.30 do 19.30</w:t>
      </w:r>
      <w:r w:rsidRPr="003963FD">
        <w:rPr>
          <w:rFonts w:eastAsia="Calibri"/>
          <w:i/>
          <w:sz w:val="22"/>
          <w:szCs w:val="22"/>
          <w:lang w:eastAsia="en-US"/>
        </w:rPr>
        <w:t>, w całym roku.</w:t>
      </w:r>
    </w:p>
    <w:p w:rsidR="00EF1037" w:rsidRDefault="00EF1037" w:rsidP="001B4326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1B4326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892" w:rsidRDefault="00630892">
      <w:r>
        <w:separator/>
      </w:r>
    </w:p>
  </w:endnote>
  <w:endnote w:type="continuationSeparator" w:id="0">
    <w:p w:rsidR="00630892" w:rsidRDefault="0063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892" w:rsidRDefault="00630892">
      <w:r>
        <w:separator/>
      </w:r>
    </w:p>
  </w:footnote>
  <w:footnote w:type="continuationSeparator" w:id="0">
    <w:p w:rsidR="00630892" w:rsidRDefault="00630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4AB" w:rsidRDefault="00643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4AB" w:rsidRDefault="001B4326">
    <w:pPr>
      <w:pStyle w:val="Nagwek"/>
    </w:pPr>
    <w:r w:rsidRPr="0094633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4AB" w:rsidRDefault="006434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4D0B99"/>
    <w:multiLevelType w:val="hybridMultilevel"/>
    <w:tmpl w:val="59245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892"/>
    <w:rsid w:val="00057D02"/>
    <w:rsid w:val="000613E0"/>
    <w:rsid w:val="000B6563"/>
    <w:rsid w:val="001A571A"/>
    <w:rsid w:val="001B4326"/>
    <w:rsid w:val="002B1C74"/>
    <w:rsid w:val="00384EFD"/>
    <w:rsid w:val="003963FD"/>
    <w:rsid w:val="004222DA"/>
    <w:rsid w:val="00453E59"/>
    <w:rsid w:val="00460DC4"/>
    <w:rsid w:val="00480C83"/>
    <w:rsid w:val="004F55D3"/>
    <w:rsid w:val="005079A4"/>
    <w:rsid w:val="0055546F"/>
    <w:rsid w:val="005C0930"/>
    <w:rsid w:val="00630892"/>
    <w:rsid w:val="006434AB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43CDD8"/>
  <w15:chartTrackingRefBased/>
  <w15:docId w15:val="{00784B7F-4CE1-4D63-8EA0-6C3AD1BB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2026-06-02T08:37:00Z</dcterms:created>
  <dcterms:modified xsi:type="dcterms:W3CDTF">2026-06-02T08:37:00Z</dcterms:modified>
</cp:coreProperties>
</file>