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6487" w:rsidRDefault="00616487" w:rsidP="00616487">
      <w:pPr>
        <w:jc w:val="right"/>
        <w:rPr>
          <w:sz w:val="22"/>
          <w:szCs w:val="22"/>
        </w:rPr>
      </w:pPr>
      <w:r>
        <w:rPr>
          <w:sz w:val="22"/>
          <w:szCs w:val="22"/>
        </w:rPr>
        <w:t>Kraków dnia: 2026-06-02</w:t>
      </w:r>
    </w:p>
    <w:p w:rsidR="00616487" w:rsidRDefault="00616487" w:rsidP="0061648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:rsidR="00616487" w:rsidRDefault="00616487" w:rsidP="0061648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:rsidR="00616487" w:rsidRDefault="00616487" w:rsidP="0061648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:rsidR="00616487" w:rsidRDefault="00616487" w:rsidP="00616487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:rsidR="00616487" w:rsidRDefault="00616487" w:rsidP="00616487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:rsidR="00616487" w:rsidRDefault="00616487" w:rsidP="00616487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Pismo:</w:t>
      </w:r>
      <w:r>
        <w:rPr>
          <w:b/>
          <w:sz w:val="22"/>
          <w:szCs w:val="22"/>
        </w:rPr>
        <w:t xml:space="preserve"> KC.DE.zp.25.122.2026</w:t>
      </w:r>
      <w:r>
        <w:rPr>
          <w:sz w:val="22"/>
          <w:szCs w:val="22"/>
        </w:rPr>
        <w:tab/>
        <w:t xml:space="preserve"> </w:t>
      </w:r>
    </w:p>
    <w:p w:rsidR="00616487" w:rsidRDefault="00616487" w:rsidP="00616487">
      <w:pPr>
        <w:pStyle w:val="Nagwek"/>
        <w:tabs>
          <w:tab w:val="left" w:pos="708"/>
        </w:tabs>
        <w:rPr>
          <w:sz w:val="22"/>
          <w:szCs w:val="22"/>
        </w:rPr>
      </w:pPr>
    </w:p>
    <w:p w:rsidR="00616487" w:rsidRDefault="00616487" w:rsidP="00616487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:rsidR="00616487" w:rsidRDefault="00616487" w:rsidP="00616487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:rsidR="00616487" w:rsidRDefault="00616487" w:rsidP="00616487">
      <w:pPr>
        <w:pStyle w:val="Nagwek"/>
        <w:tabs>
          <w:tab w:val="clear" w:pos="4536"/>
        </w:tabs>
        <w:rPr>
          <w:sz w:val="22"/>
          <w:szCs w:val="22"/>
        </w:rPr>
      </w:pPr>
    </w:p>
    <w:p w:rsidR="00616487" w:rsidRDefault="00616487" w:rsidP="00616487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 nr 3</w:t>
      </w:r>
    </w:p>
    <w:p w:rsidR="00616487" w:rsidRDefault="00616487" w:rsidP="00616487"/>
    <w:p w:rsidR="00616487" w:rsidRDefault="00616487" w:rsidP="00616487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Dotyczy: postępowania o udzielenie zamówienia publicznego, prowadzonego w trybie: przetarg nieograniczony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pn.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”</w:t>
      </w:r>
      <w:r>
        <w:rPr>
          <w:b/>
          <w:bCs/>
          <w:sz w:val="22"/>
          <w:szCs w:val="22"/>
        </w:rPr>
        <w:t>Obsługa portierni i ochrona budynków AGH oraz ochrona fizyczna i dozór budynków i terenu dla obiektów AGH zlokalizowanych w Miękini - KC.DE.zp.25.122.2026</w:t>
      </w:r>
      <w:r>
        <w:rPr>
          <w:bCs/>
          <w:sz w:val="22"/>
          <w:szCs w:val="22"/>
        </w:rPr>
        <w:t>”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– znak sprawy</w:t>
      </w:r>
      <w:r>
        <w:rPr>
          <w:b/>
          <w:sz w:val="22"/>
          <w:szCs w:val="22"/>
        </w:rPr>
        <w:t xml:space="preserve"> KC.DE.zp.25.122.2026.</w:t>
      </w:r>
    </w:p>
    <w:p w:rsidR="00616487" w:rsidRDefault="00616487" w:rsidP="00616487">
      <w:pPr>
        <w:jc w:val="both"/>
        <w:rPr>
          <w:sz w:val="22"/>
          <w:szCs w:val="22"/>
        </w:rPr>
      </w:pPr>
    </w:p>
    <w:p w:rsidR="00616487" w:rsidRDefault="00616487" w:rsidP="00616487">
      <w:pPr>
        <w:jc w:val="both"/>
        <w:rPr>
          <w:bCs/>
          <w:sz w:val="22"/>
          <w:szCs w:val="22"/>
          <w:lang w:eastAsia="ar-SA"/>
        </w:rPr>
      </w:pPr>
      <w:r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 xml:space="preserve">Akademia Górniczo-Hutnicza im. Stanisława Staszica w Krakowie, </w:t>
      </w:r>
      <w:r>
        <w:rPr>
          <w:sz w:val="22"/>
          <w:szCs w:val="22"/>
        </w:rPr>
        <w:t xml:space="preserve">działając na podstawie art. 135 ust. 6 ustawy z dnia 11 września 2019 r. Prawo zamówień publicznych </w:t>
      </w:r>
      <w:r>
        <w:rPr>
          <w:sz w:val="22"/>
        </w:rPr>
        <w:t>(</w:t>
      </w:r>
      <w:r>
        <w:rPr>
          <w:sz w:val="22"/>
          <w:szCs w:val="24"/>
        </w:rPr>
        <w:t xml:space="preserve">Dz.U.2024.1320 </w:t>
      </w:r>
      <w:proofErr w:type="spellStart"/>
      <w:r>
        <w:rPr>
          <w:sz w:val="22"/>
          <w:szCs w:val="24"/>
        </w:rPr>
        <w:t>t.j</w:t>
      </w:r>
      <w:proofErr w:type="spellEnd"/>
      <w:r>
        <w:rPr>
          <w:sz w:val="22"/>
          <w:szCs w:val="24"/>
        </w:rPr>
        <w:t xml:space="preserve">. ze zm.) </w:t>
      </w:r>
      <w:r>
        <w:rPr>
          <w:sz w:val="22"/>
          <w:szCs w:val="22"/>
        </w:rPr>
        <w:t>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p w:rsidR="00616487" w:rsidRDefault="00616487" w:rsidP="00616487">
      <w:pPr>
        <w:jc w:val="both"/>
        <w:rPr>
          <w:bCs/>
          <w:sz w:val="22"/>
          <w:szCs w:val="22"/>
          <w:lang w:eastAsia="ar-SA"/>
        </w:rPr>
      </w:pPr>
    </w:p>
    <w:p w:rsidR="00616487" w:rsidRDefault="00616487" w:rsidP="00616487">
      <w:pPr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Treść zapytań brzmi następująco: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b/>
          <w:color w:val="000000"/>
          <w:sz w:val="22"/>
          <w:szCs w:val="22"/>
        </w:rPr>
        <w:t>1)</w:t>
      </w:r>
      <w:r w:rsidRPr="00616487">
        <w:rPr>
          <w:color w:val="000000"/>
          <w:sz w:val="22"/>
          <w:szCs w:val="22"/>
        </w:rPr>
        <w:t xml:space="preserve"> Pkt 4.1 SWZ – Zadanie nr 1 – </w:t>
      </w:r>
      <w:proofErr w:type="spellStart"/>
      <w:r w:rsidRPr="00616487">
        <w:rPr>
          <w:color w:val="000000"/>
          <w:sz w:val="22"/>
          <w:szCs w:val="22"/>
        </w:rPr>
        <w:t>ppkt</w:t>
      </w:r>
      <w:proofErr w:type="spellEnd"/>
      <w:r w:rsidRPr="00616487">
        <w:rPr>
          <w:color w:val="000000"/>
          <w:sz w:val="22"/>
          <w:szCs w:val="22"/>
        </w:rPr>
        <w:t xml:space="preserve"> IV Dodatkowe wymagania związane z realizacją przedmiotu zamówienia – ppkt.7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color w:val="000000"/>
          <w:sz w:val="22"/>
          <w:szCs w:val="22"/>
        </w:rPr>
        <w:t xml:space="preserve">Czy w przypadku pracowników patrolu posiadane umiejętności posługiwania się środkami ochrony i przymusu bezpośredniego oraz zasad udzielania pierwszej pomocy i znajomości obsługi urządzenia do ratowania życia – automatycznego defibrylatora (typ AED), nabyte w trakcie kursu szkoleniowego na status KPOF, posiadających ważnych wpis na listę KPOF w KW Policji, potwierdzone także później w trakcie obowiązkowego szkolenia doskonalącego, spełniają w ocenie Zamawiającego wymóg warunku posiadania ważnego przeszkolenia z tych zakresów ? 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color w:val="000000"/>
          <w:sz w:val="22"/>
          <w:szCs w:val="22"/>
        </w:rPr>
        <w:t xml:space="preserve">Czy też Zamawiający wymaga i oczekuje przedstawienia odrębnych, dodatkowych potwierdzeń lub certyfikacji posiadania takich umiejętności przez pracowników patrolu? 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color w:val="000000"/>
          <w:sz w:val="22"/>
          <w:szCs w:val="22"/>
        </w:rPr>
        <w:t xml:space="preserve">Czy tak samo będzie wymagał posiadania tych przeszkoleń i umiejętności w stosunku do portierów i stosował takie same kryteria spełnienia postawionych wymogów? 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b/>
          <w:color w:val="000000"/>
          <w:sz w:val="22"/>
          <w:szCs w:val="22"/>
        </w:rPr>
        <w:t>2)</w:t>
      </w:r>
      <w:r w:rsidRPr="00616487">
        <w:rPr>
          <w:color w:val="000000"/>
          <w:sz w:val="22"/>
          <w:szCs w:val="22"/>
        </w:rPr>
        <w:t xml:space="preserve">  Pkt 4.1 SWZ – Zadanie nr 1 – </w:t>
      </w:r>
      <w:proofErr w:type="spellStart"/>
      <w:r w:rsidRPr="00616487">
        <w:rPr>
          <w:color w:val="000000"/>
          <w:sz w:val="22"/>
          <w:szCs w:val="22"/>
        </w:rPr>
        <w:t>ppkt</w:t>
      </w:r>
      <w:proofErr w:type="spellEnd"/>
      <w:r w:rsidRPr="00616487">
        <w:rPr>
          <w:color w:val="000000"/>
          <w:sz w:val="22"/>
          <w:szCs w:val="22"/>
        </w:rPr>
        <w:t>. IV Dodatkowe wymagania związane z realizacją przedmiotu zamówienia - ppkt.8.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color w:val="000000"/>
          <w:sz w:val="22"/>
          <w:szCs w:val="22"/>
        </w:rPr>
        <w:t>Czy Wykonawca odpowiada na własny koszt za utrzymanie w sprawności, bieżące serwisowanie i dokonywanie testów działania wskazanego defibrylatora zewnętrznego, stanowiącego wyposażenie pojazdu patrolowego?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b/>
          <w:color w:val="000000"/>
          <w:sz w:val="22"/>
          <w:szCs w:val="22"/>
        </w:rPr>
        <w:t>3)</w:t>
      </w:r>
      <w:r w:rsidRPr="00616487">
        <w:rPr>
          <w:color w:val="000000"/>
          <w:sz w:val="22"/>
          <w:szCs w:val="22"/>
        </w:rPr>
        <w:t xml:space="preserve"> Pkt 4.1 SWZ – Zadanie nr 1 – </w:t>
      </w:r>
      <w:proofErr w:type="spellStart"/>
      <w:r w:rsidRPr="00616487">
        <w:rPr>
          <w:color w:val="000000"/>
          <w:sz w:val="22"/>
          <w:szCs w:val="22"/>
        </w:rPr>
        <w:t>ppkt</w:t>
      </w:r>
      <w:proofErr w:type="spellEnd"/>
      <w:r w:rsidRPr="00616487">
        <w:rPr>
          <w:color w:val="000000"/>
          <w:sz w:val="22"/>
          <w:szCs w:val="22"/>
        </w:rPr>
        <w:t xml:space="preserve">. II Zakres obowiązków portiera – szczegółowy zakres obowiązków – ppkt.16 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color w:val="000000"/>
          <w:sz w:val="22"/>
          <w:szCs w:val="22"/>
        </w:rPr>
        <w:t xml:space="preserve">Czy to Wykonawca odpowiada za dostarczenie i zainstalowanie oraz utrzymanie w sprawności automatycznych defibrylatorów zewnętrznych, za pomocą których portier powinien udzielić pierwszej pomocy, jeśli zachodzi taka konieczność 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b/>
          <w:color w:val="000000"/>
          <w:sz w:val="22"/>
          <w:szCs w:val="22"/>
        </w:rPr>
        <w:lastRenderedPageBreak/>
        <w:t>4)</w:t>
      </w:r>
      <w:r w:rsidRPr="00616487">
        <w:rPr>
          <w:color w:val="000000"/>
          <w:sz w:val="22"/>
          <w:szCs w:val="22"/>
        </w:rPr>
        <w:t xml:space="preserve"> Pkt 4.1 SWZ – Zadanie nr 1 – Zastępstwa pracowników Straży AGH (12 godzinne dyżury na Bramie Głównej) w okresie urlopów wypoczynkowych i zwolnień chorobowych II.  Zakres obowiązków strażnika na Bramie Głównej AGH, podczas zastępstwa pracowników Straży AGH, w okresie urlopów wypoczynkowych i zwolnień chorobowych – pkt.7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color w:val="000000"/>
          <w:sz w:val="22"/>
          <w:szCs w:val="22"/>
        </w:rPr>
        <w:t>Zamawiający wymaga od personelu Wykonawcy podczas zastępstwa pracowników Straży AGH obsługi kasy fiskalnej. Czy w tym przypadku Zamawiający będzie wymagał, aby pracownicy Wykonawcy posiadali zaświadczenie potwierdzające taka umiejętność? a także czy będą zobowiązani do przyjęcia odpowiedzialności materialnej za pobierane opłaty ?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b/>
          <w:color w:val="000000"/>
          <w:sz w:val="22"/>
          <w:szCs w:val="22"/>
        </w:rPr>
        <w:t>5)</w:t>
      </w:r>
      <w:r w:rsidRPr="00616487">
        <w:rPr>
          <w:color w:val="000000"/>
          <w:sz w:val="22"/>
          <w:szCs w:val="22"/>
        </w:rPr>
        <w:t xml:space="preserve"> Pkt 4.1 SWZ – Zadanie nr 1 – Zastępstwa pracowników Straży AGH (12 godzinne dyżury na Bramie Głównej) w okresie urlopów wypoczynkowych i zwolnień chorobowych II.  Zakres obowiązków strażnika na Bramie Głównej AGH, podczas zastępstwa pracowników Straży AGH, w okresie urlopów wypoczynkowych i zwolnień chorobowych – szczegółowe warunki zamówienia – ppkt.17 oraz także 8. Informacja o warunkach udziału w postepowaniu. 8.1.O udzielenie zamówienia mogą ubiegać się Wykonawcy, którzy nie podlegają wykluczeniu oraz spełniają warunki udziału w postępowaniu i wymagania określone w niniejszej SWZ - C. Potencjał techniczny – </w:t>
      </w:r>
      <w:proofErr w:type="spellStart"/>
      <w:r w:rsidRPr="00616487">
        <w:rPr>
          <w:color w:val="000000"/>
          <w:sz w:val="22"/>
          <w:szCs w:val="22"/>
        </w:rPr>
        <w:t>ppkt.a</w:t>
      </w:r>
      <w:proofErr w:type="spellEnd"/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color w:val="000000"/>
          <w:sz w:val="22"/>
          <w:szCs w:val="22"/>
        </w:rPr>
        <w:t>Czy Zamawiający wymaga, aby Wykonawca dysponował bazą monitorowania spełniającą kryterium (standardy) uznania ją za formację (punkt dowodzenia) o statusie USI (Uzbrojone Stanowisko Interwencyjne)?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b/>
          <w:color w:val="000000"/>
          <w:sz w:val="22"/>
          <w:szCs w:val="22"/>
        </w:rPr>
        <w:t>6)</w:t>
      </w:r>
      <w:r w:rsidRPr="00616487">
        <w:rPr>
          <w:color w:val="000000"/>
          <w:sz w:val="22"/>
          <w:szCs w:val="22"/>
        </w:rPr>
        <w:t xml:space="preserve"> Pkt 4.1 SWZ – Zadanie nr 1 - Całodobowy dozór terenu AGH oraz znajdujących się na nim budynków, w systemie obchodowo-objazdowym II. Szczegółowe warunki zamówienia – ppkt.5 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color w:val="000000"/>
          <w:sz w:val="22"/>
          <w:szCs w:val="22"/>
        </w:rPr>
        <w:t>Czy obowiązek bieżącej kontroli pracy własnych służb na terenie dozorowanym, minimalnie dwa razy w czasie służby nocnej i dwa razy w czasie służby dziennej, każdorazowo potwierdzając ten fakt w książce raportów wraz z wpisaniem ewentualnych uwag, oznacza, iż Zamawiający uznaje spełnienie tego warunku, jako dokonanie każdorazowo kontroli w porze nocnej przez dodatkowego koordynatora/inspektora zarówno w stosunku do pracowników patrolu w systemie objazdowo-obchodowymi jak i do portierów ? czy tylko w stosunku do pracowników patrolu ? natomiast pracownicy patrolu będą wykonywali te czynności kontrolne w stosunku do portierów? Ma to wpływ na kosztorys kosztów usługi, bowiem wymaga dodatkowych nakładów na zatrudnienie osoby kontrolującej w porze nocnej.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b/>
          <w:color w:val="000000"/>
          <w:sz w:val="22"/>
          <w:szCs w:val="22"/>
        </w:rPr>
        <w:t>7)</w:t>
      </w:r>
      <w:r w:rsidRPr="00616487">
        <w:rPr>
          <w:color w:val="000000"/>
          <w:sz w:val="22"/>
          <w:szCs w:val="22"/>
        </w:rPr>
        <w:t xml:space="preserve"> Pkt 4.1 SWZ – Zadanie nr 1 - Całodobowy dozór terenu AGH oraz znajdujących się na nim budynków, w systemie obchodowo-objazdowym II. Szczegółowe warunki zamówienia – ppkt.6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color w:val="000000"/>
          <w:sz w:val="22"/>
          <w:szCs w:val="22"/>
        </w:rPr>
        <w:t>Na patrol w systemie objazdowo-obchodowym nałożony jest obowiązek dokonania obchodu w budynkach zamykanych o godz.22. Ile takich obchodów ma zostać wykonanych przez patrol w porze nocnej w przedziale czasowym  w godz. 22-6 w każdym z takich budynków, bowiem ich ilość wpływa bezpośrednio na kalkulowanie niezbędnych nakładów sił i środków na wywiązanie się przez patrol z tego obowiązku i jednocześnie zapewnienie gotowości do interwencji, skontrolowania pozostałych budynków. Jaka będzie stosowana forma dostępności do zamkniętych budynków dla pracowników patrolu celem dokonania obchodu – pobrane klucze do drzwi wejściowych, przydzielone kody do rozbrojenia/uzbrojenia systemów alarmowych czy inne rozwiązania ?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b/>
          <w:color w:val="000000"/>
          <w:sz w:val="22"/>
          <w:szCs w:val="22"/>
        </w:rPr>
        <w:t>8)</w:t>
      </w:r>
      <w:r w:rsidRPr="00616487">
        <w:rPr>
          <w:color w:val="000000"/>
          <w:sz w:val="22"/>
          <w:szCs w:val="22"/>
        </w:rPr>
        <w:t xml:space="preserve"> Pkt 4.1 SWZ – Zadanie nr 1 - Całodobowy dozór terenu AGH oraz znajdujących się na nim budynków, w systemie obchodowo-objazdowym IV.  Dodatkowe wymagania związane z realizacją przedmiotu zamówienia – ppkt.5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color w:val="000000"/>
          <w:sz w:val="22"/>
          <w:szCs w:val="22"/>
        </w:rPr>
        <w:t>Zamawiający preferuje poruszanie się patrolu samochodem elektrycznym na terenie Uczelni. Czy w związku z powyższym Wykonawca będzie ponosił jedynie koszty samej energii elektrycznej zużywanej do ładowania pojazdu, czy także kosztów instalacyjnych przyłącza, utrzymania go w sprawności, bieżącego serwisowania, okresowej legalizacji?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b/>
          <w:color w:val="000000"/>
          <w:sz w:val="22"/>
          <w:szCs w:val="22"/>
        </w:rPr>
        <w:lastRenderedPageBreak/>
        <w:t>9)</w:t>
      </w:r>
      <w:r w:rsidRPr="00616487">
        <w:rPr>
          <w:color w:val="000000"/>
          <w:sz w:val="22"/>
          <w:szCs w:val="22"/>
        </w:rPr>
        <w:t xml:space="preserve"> Zwracam się z wnioskiem o zmniejszenie kar umownych o wielkość rzędu 50% (o połowę).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b/>
          <w:color w:val="000000"/>
          <w:sz w:val="22"/>
          <w:szCs w:val="22"/>
        </w:rPr>
        <w:t>10)</w:t>
      </w:r>
      <w:r w:rsidRPr="00616487">
        <w:rPr>
          <w:color w:val="000000"/>
          <w:sz w:val="22"/>
          <w:szCs w:val="22"/>
        </w:rPr>
        <w:t xml:space="preserve"> Proszę o obniżenie kwoty zabezpieczenia należytego wykonania umowy do 2% .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b/>
          <w:color w:val="000000"/>
          <w:sz w:val="22"/>
          <w:szCs w:val="22"/>
        </w:rPr>
        <w:t>11)</w:t>
      </w:r>
      <w:r w:rsidRPr="00616487">
        <w:rPr>
          <w:color w:val="000000"/>
          <w:sz w:val="22"/>
          <w:szCs w:val="22"/>
        </w:rPr>
        <w:t xml:space="preserve"> Pkt 4.1 SWZ – Zadanie nr 1 – </w:t>
      </w:r>
      <w:proofErr w:type="spellStart"/>
      <w:r w:rsidRPr="00616487">
        <w:rPr>
          <w:color w:val="000000"/>
          <w:sz w:val="22"/>
          <w:szCs w:val="22"/>
        </w:rPr>
        <w:t>ppkt</w:t>
      </w:r>
      <w:proofErr w:type="spellEnd"/>
      <w:r w:rsidRPr="00616487">
        <w:rPr>
          <w:color w:val="000000"/>
          <w:sz w:val="22"/>
          <w:szCs w:val="22"/>
        </w:rPr>
        <w:t>. II Zakres obowiązków portiera – pkt.9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color w:val="000000"/>
          <w:sz w:val="22"/>
          <w:szCs w:val="22"/>
        </w:rPr>
        <w:t>W związku z obowiązkiem Wykonawcy dotyczącym utrzymania porządku przez portierów przed budynkami (zamiatanie, odśnieżanie) zwracamy się o wyjaśnienie czy niezbędny sprzęt i środki do realizacji tych zadań dostarcza i zapewnia Zamawiający, czy też jest to koszt własny Wykonawcy, który ma obowiązek dostarczyć i wyposażyć w nie portierów ?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color w:val="000000"/>
          <w:sz w:val="22"/>
          <w:szCs w:val="22"/>
        </w:rPr>
        <w:t xml:space="preserve">Jaki jest w rozumieniu Zamawiającego faktyczny zakres wykonywania przez portierów czynności zamiatania schodów, oczyszczania ich ze śniegu, posypywania schodów i bezpośredniego dojścia do budynku piaskiem lub inną substancją dostarczoną na portiernię? 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color w:val="000000"/>
          <w:sz w:val="22"/>
          <w:szCs w:val="22"/>
        </w:rPr>
        <w:t>Ze względu na wielkość schodów i dojść do niektórych budynków, czy to oznacza jedynie np. odśnieżanie czy zamiatanie w sensie utworzenie przejścia lub pasa o szerokości np. rzędu 2m od poziomu chodnika do drzwi wejściowych, czy też kompletne odśnieżanie całości schodów, poręczy, szerokości przynależnego chodnika i pasa drogowego, co związane jest z istotnie większym nakładem prac fizycznych i czasem koniecznym do ich wykonania przy jednoczesnym zapewnieniu obsługi na portierni?     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b/>
          <w:color w:val="000000"/>
          <w:sz w:val="22"/>
          <w:szCs w:val="22"/>
        </w:rPr>
        <w:t>12)</w:t>
      </w:r>
      <w:r w:rsidRPr="00616487">
        <w:rPr>
          <w:color w:val="000000"/>
          <w:sz w:val="22"/>
          <w:szCs w:val="22"/>
        </w:rPr>
        <w:t xml:space="preserve"> Czy w związku z poniższymi zapisami SWZ i wskazanymi warunkami wykonywania usługi, Zamawiający wymaga, aby Wykonawca posiadał w dacie składania oferty pozwolenie Prezesa Urzędu Komunikacji Elektronicznej na użytkowanie wydzielonej częstotliwości radiowej do komunikacji głosowej w ruchu lądowym, przydzieloną w zakresie wskazanego obszaru geograficznego, mocy nadawczej oraz typu i ilości stacji roboczych, tj. :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color w:val="000000"/>
          <w:sz w:val="22"/>
          <w:szCs w:val="22"/>
        </w:rPr>
        <w:t xml:space="preserve">- dla Zadania 1 na teren </w:t>
      </w:r>
      <w:proofErr w:type="spellStart"/>
      <w:r w:rsidRPr="00616487">
        <w:rPr>
          <w:color w:val="000000"/>
          <w:sz w:val="22"/>
          <w:szCs w:val="22"/>
        </w:rPr>
        <w:t>m.Krakowa</w:t>
      </w:r>
      <w:proofErr w:type="spellEnd"/>
      <w:r w:rsidRPr="00616487">
        <w:rPr>
          <w:color w:val="000000"/>
          <w:sz w:val="22"/>
          <w:szCs w:val="22"/>
        </w:rPr>
        <w:t>, obejmujący swoim zasięgiem rejon kompleksu budynków kampusu uczelnianego AGH w Krakowie?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color w:val="000000"/>
          <w:sz w:val="22"/>
          <w:szCs w:val="22"/>
        </w:rPr>
        <w:t xml:space="preserve">- dla zadania 2 na teren </w:t>
      </w:r>
      <w:proofErr w:type="spellStart"/>
      <w:r w:rsidRPr="00616487">
        <w:rPr>
          <w:color w:val="000000"/>
          <w:sz w:val="22"/>
          <w:szCs w:val="22"/>
        </w:rPr>
        <w:t>m.Miękini</w:t>
      </w:r>
      <w:proofErr w:type="spellEnd"/>
      <w:r w:rsidRPr="00616487">
        <w:rPr>
          <w:color w:val="000000"/>
          <w:sz w:val="22"/>
          <w:szCs w:val="22"/>
        </w:rPr>
        <w:t>, obejmujący swoim zasięgiem rejon Ośrodka Badawczo-Dydaktycznego WGGIOŚ AGH w Miękini?</w:t>
      </w:r>
    </w:p>
    <w:p w:rsidR="00616487" w:rsidRPr="00616487" w:rsidRDefault="00616487" w:rsidP="00616487">
      <w:pPr>
        <w:jc w:val="both"/>
        <w:rPr>
          <w:bCs/>
          <w:color w:val="000000"/>
          <w:sz w:val="22"/>
          <w:szCs w:val="22"/>
          <w:u w:val="single"/>
        </w:rPr>
      </w:pPr>
      <w:r w:rsidRPr="00616487">
        <w:rPr>
          <w:bCs/>
          <w:color w:val="000000"/>
          <w:sz w:val="22"/>
          <w:szCs w:val="22"/>
          <w:u w:val="single"/>
        </w:rPr>
        <w:t xml:space="preserve">4. Opis Przedmiotu zamówienia – Zadanie 1 – Obsługa portierni i ochrona budynków AGH    Całodobowy dozór terenu AGH oraz znajdujących się na nim budynków, w systemie obchodowo-objazdowym - II. Szczegółowe warunki zamówienia: ppkt.9 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  <w:u w:val="single"/>
        </w:rPr>
      </w:pPr>
      <w:r w:rsidRPr="00616487">
        <w:rPr>
          <w:color w:val="000000"/>
          <w:sz w:val="22"/>
          <w:szCs w:val="22"/>
        </w:rPr>
        <w:t>Zapewnienie sprzętu i wyposażenia niezbędnego do realizacji usługi leży po stronie Wykonawcy. Na używanie radiowych urządzeń nadawczo-odbiorczych pracujących w służbie radiokomunikacji ruchomej lądowej typu dyspozytorskiego konieczne jest pozwolenie Prezesa Urzędu Komunikacji Elektronicznej zgodnie z Ustawą prawo telekomunikacyjne (Dz.U. z 2024.34 z e zm.).</w:t>
      </w:r>
    </w:p>
    <w:p w:rsidR="00616487" w:rsidRPr="00616487" w:rsidRDefault="00616487" w:rsidP="00616487">
      <w:pPr>
        <w:jc w:val="both"/>
        <w:rPr>
          <w:bCs/>
          <w:color w:val="000000"/>
          <w:sz w:val="22"/>
          <w:szCs w:val="22"/>
          <w:u w:val="single"/>
        </w:rPr>
      </w:pPr>
      <w:r w:rsidRPr="00616487">
        <w:rPr>
          <w:bCs/>
          <w:color w:val="000000"/>
          <w:sz w:val="22"/>
          <w:szCs w:val="22"/>
          <w:u w:val="single"/>
        </w:rPr>
        <w:t xml:space="preserve">II.  Zakres obowiązków strażnika na Bramie Głównej AGH, podczas zastępstwa pracowników Straży AGH, w okresie urlopów wypoczynkowych i zwolnień chorobowych:  Szczegółowe warunki zamówienia: ppkt.13 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color w:val="000000"/>
          <w:sz w:val="22"/>
          <w:szCs w:val="22"/>
        </w:rPr>
        <w:t>Zamawiający wymaga, aby wszystkie portiernie obsługiwane przez Wykonawcę zostały wyposażone w radiotelefony (wraz z ładowarkami) zapewniające czytelną i wyraźną komunikację głosową (w szczególności pomiędzy budynkiem U13 a pomieszczeniami Bramy Głównej – jako maksymalną odległość, dla której Zamawiający wymaga skutecznej łączności krótkofalowej). Wyposażenie portierni w radiotelefony leży po stronie Wykonawcy. Dodatkowo, Wykonawca wyposaży posterunek Brama Główna w radiotelefon o tożsamych parametrach, umożliwiający łączność z każdą portiernią oraz patrolem całodobowym.</w:t>
      </w:r>
    </w:p>
    <w:p w:rsidR="00616487" w:rsidRPr="00616487" w:rsidRDefault="00616487" w:rsidP="00616487">
      <w:pPr>
        <w:jc w:val="both"/>
        <w:rPr>
          <w:bCs/>
          <w:color w:val="000000"/>
          <w:sz w:val="22"/>
          <w:szCs w:val="22"/>
        </w:rPr>
      </w:pPr>
      <w:r w:rsidRPr="00616487">
        <w:rPr>
          <w:b/>
          <w:bCs/>
          <w:color w:val="000000"/>
          <w:sz w:val="22"/>
          <w:szCs w:val="22"/>
          <w:u w:val="single"/>
        </w:rPr>
        <w:t>15)</w:t>
      </w:r>
      <w:r w:rsidRPr="00616487">
        <w:rPr>
          <w:bCs/>
          <w:color w:val="000000"/>
          <w:sz w:val="22"/>
          <w:szCs w:val="22"/>
          <w:u w:val="single"/>
        </w:rPr>
        <w:t xml:space="preserve"> Zadanie 2 - Ochrona fizyczna i dozór budynków i terenu dla obiektów AGH zlokalizowanych w Miękini - II. Szczegółowe warunki zamówienia: pkt.8 8.</w:t>
      </w:r>
      <w:r w:rsidRPr="00616487">
        <w:rPr>
          <w:bCs/>
          <w:color w:val="000000"/>
          <w:sz w:val="22"/>
          <w:szCs w:val="22"/>
        </w:rPr>
        <w:t xml:space="preserve">   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color w:val="000000"/>
          <w:sz w:val="22"/>
          <w:szCs w:val="22"/>
        </w:rPr>
        <w:t xml:space="preserve">Zapewnienie sprzętu i wyposażenia niezbędnego do realizacji usługi leży po stronie Wykonawcy. Na używanie radiowych urządzeń nadawczo-odbiorczych pracujących w służbie radiokomunikacji </w:t>
      </w:r>
      <w:r w:rsidRPr="00616487">
        <w:rPr>
          <w:color w:val="000000"/>
          <w:sz w:val="22"/>
          <w:szCs w:val="22"/>
        </w:rPr>
        <w:lastRenderedPageBreak/>
        <w:t>ruchomej lądowej typu dyspozytorskiego konieczne jest pozwolenie Prezesa Urzędu Komunikacji Elektronicznej zgodnie z Ustawą prawo telekomunikacyjne (Dz.U. 2024.34).</w:t>
      </w:r>
    </w:p>
    <w:p w:rsidR="00616487" w:rsidRPr="00616487" w:rsidRDefault="00616487" w:rsidP="00616487">
      <w:pPr>
        <w:jc w:val="both"/>
        <w:rPr>
          <w:bCs/>
          <w:color w:val="000000"/>
          <w:sz w:val="22"/>
          <w:szCs w:val="22"/>
        </w:rPr>
      </w:pPr>
      <w:r w:rsidRPr="00616487">
        <w:rPr>
          <w:bCs/>
          <w:color w:val="000000"/>
          <w:sz w:val="22"/>
          <w:szCs w:val="22"/>
          <w:u w:val="single"/>
        </w:rPr>
        <w:t xml:space="preserve">8. Informacja o warunkach udziału w postępowaniu - C. Potencjał techniczny - Zadanie 1 – </w:t>
      </w:r>
      <w:proofErr w:type="spellStart"/>
      <w:r w:rsidRPr="00616487">
        <w:rPr>
          <w:bCs/>
          <w:color w:val="000000"/>
          <w:sz w:val="22"/>
          <w:szCs w:val="22"/>
          <w:u w:val="single"/>
        </w:rPr>
        <w:t>ppkt.b</w:t>
      </w:r>
      <w:proofErr w:type="spellEnd"/>
      <w:r w:rsidRPr="00616487">
        <w:rPr>
          <w:bCs/>
          <w:color w:val="000000"/>
          <w:sz w:val="22"/>
          <w:szCs w:val="22"/>
          <w:u w:val="single"/>
        </w:rPr>
        <w:t xml:space="preserve"> i </w:t>
      </w:r>
      <w:proofErr w:type="spellStart"/>
      <w:r w:rsidRPr="00616487">
        <w:rPr>
          <w:bCs/>
          <w:color w:val="000000"/>
          <w:sz w:val="22"/>
          <w:szCs w:val="22"/>
          <w:u w:val="single"/>
        </w:rPr>
        <w:t>ppkt.c</w:t>
      </w:r>
      <w:proofErr w:type="spellEnd"/>
      <w:r w:rsidRPr="00616487">
        <w:rPr>
          <w:bCs/>
          <w:color w:val="000000"/>
          <w:sz w:val="22"/>
          <w:szCs w:val="22"/>
          <w:u w:val="single"/>
        </w:rPr>
        <w:t xml:space="preserve"> </w:t>
      </w:r>
      <w:r w:rsidRPr="00616487">
        <w:rPr>
          <w:bCs/>
          <w:color w:val="000000"/>
          <w:sz w:val="22"/>
          <w:szCs w:val="22"/>
        </w:rPr>
        <w:t> 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color w:val="000000"/>
          <w:sz w:val="22"/>
          <w:szCs w:val="22"/>
        </w:rPr>
        <w:t>b) dla patroli:  1 samochodem osobowym wyposażonym w kamerę cyfrową z rejestratorem, łączność radiową dyspozytorską i GSM, sprawnym technicznie, oznakowanym jako pojazd ochrony w sposób charakterystyczny dla Wykonawcy;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  <w:r w:rsidRPr="00616487">
        <w:rPr>
          <w:color w:val="000000"/>
          <w:sz w:val="22"/>
          <w:szCs w:val="22"/>
        </w:rPr>
        <w:t>c) co najmniej 37 radiotelefonami przenośnymi wraz z ładowarkami i co najmniej jednym radiotelefonem stacjonarnym, działającymi na wydzielonym paśmie.</w:t>
      </w:r>
    </w:p>
    <w:p w:rsidR="00616487" w:rsidRPr="00616487" w:rsidRDefault="00616487" w:rsidP="00616487">
      <w:pPr>
        <w:jc w:val="both"/>
        <w:rPr>
          <w:color w:val="000000"/>
          <w:sz w:val="22"/>
          <w:szCs w:val="22"/>
        </w:rPr>
      </w:pPr>
    </w:p>
    <w:p w:rsidR="00616487" w:rsidRDefault="00616487" w:rsidP="00616487">
      <w:pPr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 Zamawiającego:</w:t>
      </w:r>
    </w:p>
    <w:p w:rsidR="00616487" w:rsidRDefault="00616487" w:rsidP="0061648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Ad. 1)</w:t>
      </w:r>
      <w:r>
        <w:rPr>
          <w:sz w:val="22"/>
          <w:szCs w:val="22"/>
        </w:rPr>
        <w:t xml:space="preserve"> W przypadku pracowników patrolu i pracowników portierni umiejętności nabyte w trakcie kursu szkoleniowego na status KPOF, posiadających ważnych wpis na listę KPOF w KW Policji, potwierdzone także później w trakcie obowiązkowego szkolenia doskonalącego, spełniają w ocenie Zamawiającego wymóg warunku posiadania ważnego przeszkolenia z zakresu umiejętności posługiwania się środkami ochrony i przymusu bezpośredniego oraz zasad udzielania pierwszej pomocy i znajomości obsługi urządzenia do ratowania życia – automatycznego defibrylatora (typ AED).</w:t>
      </w:r>
    </w:p>
    <w:p w:rsidR="00616487" w:rsidRDefault="00616487" w:rsidP="0061648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Ad. 2)</w:t>
      </w:r>
      <w:r>
        <w:rPr>
          <w:sz w:val="22"/>
          <w:szCs w:val="22"/>
        </w:rPr>
        <w:t xml:space="preserve"> Zamawiający odpowiada za utrzymanie w sprawności, bieżące serwisowanie i dokonywanie testów działania wskazanego defibrylatora zewnętrznego, stanowiącego wyposażenie pojazdu patrolowego.</w:t>
      </w:r>
    </w:p>
    <w:p w:rsidR="00616487" w:rsidRDefault="00616487" w:rsidP="0061648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Ad. 3)</w:t>
      </w:r>
      <w:r>
        <w:rPr>
          <w:sz w:val="22"/>
          <w:szCs w:val="22"/>
        </w:rPr>
        <w:t xml:space="preserve"> Zamawiający odpowiada za dostarczenie i zainstalowanie oraz utrzymanie w sprawności automatycznych defibrylatorów zewnętrznych, za pomocą których portier powinien udzielić pierwszej pomocy, jeśli zachodzi taka konieczność.   </w:t>
      </w:r>
    </w:p>
    <w:p w:rsidR="00616487" w:rsidRDefault="00616487" w:rsidP="0061648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Ad. 4)</w:t>
      </w:r>
      <w:r>
        <w:rPr>
          <w:sz w:val="22"/>
          <w:szCs w:val="22"/>
        </w:rPr>
        <w:t xml:space="preserve"> Zamawiający wymaga aby podczas zastępstwa pracowników Straży AGH pracownicy Wykonawcy posiadali umiejętność obsługi kasy fiskalnej- będą przeszkoleni przez Zamawiającego z obsługi konkretnego modelu kasy fiskalnej.</w:t>
      </w:r>
      <w:r>
        <w:t xml:space="preserve"> </w:t>
      </w:r>
      <w:r>
        <w:rPr>
          <w:sz w:val="22"/>
          <w:szCs w:val="22"/>
        </w:rPr>
        <w:t>Pracownicy Wykonawcy będą zobowiązani do przyjęcia odpowiedzialności materialnej za pobierane opłaty – będą podpisywane odpowiednie umowy o przyjęciu odpowiedzialności materialnej za powierzone mienie (gotówka w kasie).</w:t>
      </w:r>
    </w:p>
    <w:p w:rsidR="00616487" w:rsidRDefault="00616487" w:rsidP="0061648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Ad. 5)</w:t>
      </w:r>
      <w:r>
        <w:rPr>
          <w:sz w:val="22"/>
          <w:szCs w:val="22"/>
        </w:rPr>
        <w:t xml:space="preserve"> Zamawiający nie wymaga, aby Wykonawca dysponował bazą monitorowania spełniającą kryterium (standardy) uznania ją za formację (punkt dowodzenia) o statusie USI (Uzbrojone Stanowisko Interwencyjne)? Wspomniana w SWZ „baza monitorowania pracowników wykonujących usługę, wraz z punktami odczytu kontroli,  w ilości minimum 120 sztuk” to system, który monitoruje (archiwizuje) odczyty z punktów kontrolnych rozmieszczonych na budynku i z którego Wykonawca, na żądanie Zamawiającego, winien przesłać mu raport w edytowalnym pliku Excel.</w:t>
      </w:r>
    </w:p>
    <w:p w:rsidR="00616487" w:rsidRDefault="00616487" w:rsidP="0061648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Ad. 6)</w:t>
      </w:r>
      <w:r>
        <w:rPr>
          <w:sz w:val="22"/>
          <w:szCs w:val="22"/>
        </w:rPr>
        <w:t xml:space="preserve"> Zamawiający uznaje spełnienie tego warunku, jako dokonanie każdorazowo kontroli w porze nocnej przez dodatkowego koordynatora/inspektora tylko w stosunku do pracowników patrolu w systemie objazdowo-obchodowymi.</w:t>
      </w:r>
    </w:p>
    <w:p w:rsidR="00616487" w:rsidRDefault="00616487" w:rsidP="0061648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Ad. 7)</w:t>
      </w:r>
      <w:r>
        <w:rPr>
          <w:sz w:val="22"/>
          <w:szCs w:val="22"/>
        </w:rPr>
        <w:t xml:space="preserve"> Szczegółowy harmonogram obchodów oraz sposób dostępu do budynków zostaną ustalone po podpisaniu umowy. Plan zostanie skonstruowany w taki sposób, aby dwie osoby w patrolu mogły zapewnić gotowość do interwencji przez 12 godzin służby i jednocześnie mogły dokonywać wspomnianych obchodów budynków.</w:t>
      </w:r>
    </w:p>
    <w:p w:rsidR="00616487" w:rsidRDefault="00616487" w:rsidP="0061648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Ad. 8)</w:t>
      </w:r>
      <w:r>
        <w:rPr>
          <w:sz w:val="22"/>
          <w:szCs w:val="22"/>
        </w:rPr>
        <w:t xml:space="preserve"> Wykonawca będzie ponosił koszty energii elektrycznej zużywanej do ładowania powiększone o straty wewnętrznej sieci elektroenergetycznej Uczelni (ok. 8 % wartości energii zużytej).</w:t>
      </w:r>
    </w:p>
    <w:p w:rsidR="00616487" w:rsidRDefault="00616487" w:rsidP="0061648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Ad. 9)</w:t>
      </w:r>
      <w:r>
        <w:rPr>
          <w:sz w:val="22"/>
          <w:szCs w:val="22"/>
        </w:rPr>
        <w:t xml:space="preserve"> Zamawiający nie uwzględnia wniosku i podtrzymuje dotychczasową treść Specyfikacji Warunków Zamówienia (SWZ) w zakresie kar umownych. Zamawiający ustalił wysokość kar </w:t>
      </w:r>
      <w:r>
        <w:rPr>
          <w:sz w:val="22"/>
          <w:szCs w:val="22"/>
        </w:rPr>
        <w:lastRenderedPageBreak/>
        <w:t>umownych na poziomie, który ma na celu zabezpieczenie należytego wykonania umowy</w:t>
      </w:r>
      <w:r>
        <w:rPr>
          <w:color w:val="EE0000"/>
          <w:sz w:val="22"/>
          <w:szCs w:val="22"/>
        </w:rPr>
        <w:t xml:space="preserve">. </w:t>
      </w:r>
      <w:r>
        <w:rPr>
          <w:sz w:val="22"/>
          <w:szCs w:val="22"/>
        </w:rPr>
        <w:t>Kary te zostały skalkulowane w oparciu o szacowane ryzyka związane z realizacją zamówienia.</w:t>
      </w:r>
    </w:p>
    <w:p w:rsidR="00616487" w:rsidRDefault="00616487" w:rsidP="0061648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Ad. 10)</w:t>
      </w:r>
      <w:r>
        <w:rPr>
          <w:sz w:val="22"/>
          <w:szCs w:val="22"/>
        </w:rPr>
        <w:t xml:space="preserve"> Zamawiający nie uwzględnia wniosku i podtrzymuje dotychczasową treść Specyfikacji Warunków Zamówienia (SWZ) w zakresie kwoty zabezpieczenia należytego wykonania umowy.</w:t>
      </w:r>
    </w:p>
    <w:p w:rsidR="00616487" w:rsidRDefault="00616487" w:rsidP="0061648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Ad. 11)</w:t>
      </w:r>
      <w:r>
        <w:rPr>
          <w:sz w:val="22"/>
          <w:szCs w:val="22"/>
        </w:rPr>
        <w:t xml:space="preserve"> Niezbędny sprzęt i środki do realizacji utrzymania porządku przez portierów przed budynkami (zamiatanie, odśnieżanie) dostarcza i zapewnia Zamawiający.  Faktyczny zakres wykonywania przez portierów czynności zamiatania schodów, oczyszczania ich ze śniegu, posypywania schodów i bezpośredniego dojścia do budynku piaskiem lub inną substancją dostarczoną na portiernię oznacza oczyszczenie 2 m szerokości schodów, od poziomu chodnika do drzwi wejściowych.</w:t>
      </w:r>
    </w:p>
    <w:p w:rsidR="00616487" w:rsidRDefault="00616487" w:rsidP="0061648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Ad. 12)</w:t>
      </w:r>
      <w:r>
        <w:rPr>
          <w:sz w:val="22"/>
          <w:szCs w:val="22"/>
        </w:rPr>
        <w:t xml:space="preserve"> Tak, Zamawiający wymaga, aby Wykonawca posiadał w dacie składania oferty pozwolenie Prezesa Urzędu Komunikacji Elektronicznej na użytkowanie wydzielonej częstotliwości radiowej do komunikacji głosowej w ruchu lądowym, przydzieloną w zakresie wskazanego obszaru geograficznego, mocy nadawczej oraz typu i ilości stacji roboczych, tj. :</w:t>
      </w:r>
    </w:p>
    <w:p w:rsidR="00616487" w:rsidRDefault="00616487" w:rsidP="00616487">
      <w:pPr>
        <w:jc w:val="both"/>
        <w:rPr>
          <w:sz w:val="22"/>
          <w:szCs w:val="22"/>
        </w:rPr>
      </w:pPr>
      <w:r>
        <w:rPr>
          <w:sz w:val="22"/>
          <w:szCs w:val="22"/>
        </w:rPr>
        <w:t>- dla Zadania 1 na teren m. Krakowa, obejmujący swoim zasięgiem rejon kompleksu budynków kampusu uczelnianego AGH w Krakowie,</w:t>
      </w:r>
    </w:p>
    <w:p w:rsidR="00616487" w:rsidRDefault="00616487" w:rsidP="00616487">
      <w:pPr>
        <w:jc w:val="both"/>
        <w:rPr>
          <w:sz w:val="22"/>
          <w:szCs w:val="22"/>
        </w:rPr>
      </w:pPr>
      <w:r>
        <w:rPr>
          <w:sz w:val="22"/>
          <w:szCs w:val="22"/>
        </w:rPr>
        <w:t>- dla zadania 2 na teren m. Miękini, obejmujący swoim zasięgiem rejon Ośrodka Badawczo-Dydaktycznego WGGIOŚ AGH w Miękini.</w:t>
      </w:r>
    </w:p>
    <w:p w:rsidR="00616487" w:rsidRDefault="00616487" w:rsidP="00616487">
      <w:pPr>
        <w:rPr>
          <w:sz w:val="22"/>
          <w:szCs w:val="22"/>
        </w:rPr>
      </w:pPr>
    </w:p>
    <w:p w:rsidR="00616487" w:rsidRDefault="00616487" w:rsidP="00616487">
      <w:pPr>
        <w:rPr>
          <w:sz w:val="22"/>
          <w:szCs w:val="22"/>
        </w:rPr>
      </w:pPr>
    </w:p>
    <w:p w:rsidR="00616487" w:rsidRDefault="00616487" w:rsidP="00616487">
      <w:pPr>
        <w:ind w:left="30" w:right="-72"/>
        <w:rPr>
          <w:bCs/>
          <w:sz w:val="22"/>
          <w:szCs w:val="22"/>
        </w:rPr>
      </w:pPr>
    </w:p>
    <w:p w:rsidR="00616487" w:rsidRDefault="00616487" w:rsidP="00616487">
      <w:pPr>
        <w:spacing w:after="240" w:line="276" w:lineRule="auto"/>
        <w:jc w:val="both"/>
        <w:rPr>
          <w:sz w:val="22"/>
          <w:szCs w:val="22"/>
        </w:rPr>
      </w:pPr>
    </w:p>
    <w:p w:rsidR="00616487" w:rsidRDefault="00616487" w:rsidP="00616487">
      <w:pPr>
        <w:jc w:val="both"/>
        <w:rPr>
          <w:sz w:val="22"/>
          <w:szCs w:val="22"/>
        </w:rPr>
      </w:pPr>
    </w:p>
    <w:p w:rsidR="00BE7BFD" w:rsidRPr="006A5DF1" w:rsidRDefault="00BE7BFD" w:rsidP="00520165">
      <w:pPr>
        <w:jc w:val="both"/>
        <w:rPr>
          <w:sz w:val="22"/>
          <w:szCs w:val="22"/>
        </w:rPr>
      </w:pPr>
      <w:bookmarkStart w:id="0" w:name="_GoBack"/>
      <w:bookmarkEnd w:id="0"/>
    </w:p>
    <w:sectPr w:rsidR="00BE7BFD" w:rsidRPr="006A5DF1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2E3" w:rsidRDefault="008852E3">
      <w:r>
        <w:separator/>
      </w:r>
    </w:p>
  </w:endnote>
  <w:endnote w:type="continuationSeparator" w:id="0">
    <w:p w:rsidR="008852E3" w:rsidRDefault="00885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1648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2E3" w:rsidRDefault="008852E3">
      <w:r>
        <w:separator/>
      </w:r>
    </w:p>
  </w:footnote>
  <w:footnote w:type="continuationSeparator" w:id="0">
    <w:p w:rsidR="008852E3" w:rsidRDefault="00885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1E56" w:rsidRDefault="0061648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52E3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3062D"/>
    <w:rsid w:val="005710FF"/>
    <w:rsid w:val="005B1B08"/>
    <w:rsid w:val="00616487"/>
    <w:rsid w:val="00632C3C"/>
    <w:rsid w:val="00662BDB"/>
    <w:rsid w:val="006A5DF1"/>
    <w:rsid w:val="006B7198"/>
    <w:rsid w:val="006D4AB3"/>
    <w:rsid w:val="006F19EB"/>
    <w:rsid w:val="006F3B81"/>
    <w:rsid w:val="00720B53"/>
    <w:rsid w:val="007D6860"/>
    <w:rsid w:val="007D7198"/>
    <w:rsid w:val="00870F9F"/>
    <w:rsid w:val="008804B6"/>
    <w:rsid w:val="008852E3"/>
    <w:rsid w:val="00893499"/>
    <w:rsid w:val="00897AB0"/>
    <w:rsid w:val="008A3553"/>
    <w:rsid w:val="00947A50"/>
    <w:rsid w:val="009B3429"/>
    <w:rsid w:val="00A905AC"/>
    <w:rsid w:val="00B61E56"/>
    <w:rsid w:val="00BA6584"/>
    <w:rsid w:val="00BB55D0"/>
    <w:rsid w:val="00BE7BFD"/>
    <w:rsid w:val="00C370F2"/>
    <w:rsid w:val="00C44EEC"/>
    <w:rsid w:val="00CF0649"/>
    <w:rsid w:val="00D22FFA"/>
    <w:rsid w:val="00D84154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88E26AE"/>
  <w15:chartTrackingRefBased/>
  <w15:docId w15:val="{287F9913-CE03-46F4-8961-7276CEABB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616487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616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1951</Words>
  <Characters>13055</Characters>
  <Application>Microsoft Office Word</Application>
  <DocSecurity>0</DocSecurity>
  <Lines>108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2001-02-10T14:28:00Z</cp:lastPrinted>
  <dcterms:created xsi:type="dcterms:W3CDTF">2026-06-02T11:35:00Z</dcterms:created>
  <dcterms:modified xsi:type="dcterms:W3CDTF">2026-06-02T11:35:00Z</dcterms:modified>
</cp:coreProperties>
</file>