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E69CF7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E376D4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196E3B3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376D4" w:rsidRPr="00E376D4">
        <w:rPr>
          <w:rFonts w:ascii="Times New Roman" w:eastAsia="Times New Roman" w:hAnsi="Times New Roman"/>
          <w:b/>
          <w:lang w:eastAsia="pl-PL"/>
        </w:rPr>
        <w:t>KC.DE.zp.25.122.2026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575E9BA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E376D4" w:rsidRPr="00E376D4">
        <w:rPr>
          <w:rFonts w:ascii="Times New Roman" w:hAnsi="Times New Roman"/>
        </w:rPr>
        <w:t>t.j</w:t>
      </w:r>
      <w:proofErr w:type="spellEnd"/>
      <w:r w:rsidR="00E376D4" w:rsidRPr="00E376D4">
        <w:rPr>
          <w:rFonts w:ascii="Times New Roman" w:hAnsi="Times New Roman"/>
        </w:rPr>
        <w:t>. Dz.U. z 2024 r. poz. 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bookmarkStart w:id="1" w:name="_GoBack"/>
      <w:bookmarkEnd w:id="1"/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49275F7" w14:textId="14AA1C2F" w:rsidR="00AF69F4" w:rsidRPr="00E376D4" w:rsidRDefault="00E376D4" w:rsidP="00E376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E376D4">
        <w:rPr>
          <w:rFonts w:ascii="Times New Roman" w:hAnsi="Times New Roman"/>
          <w:b/>
        </w:rPr>
        <w:t xml:space="preserve">Obsługa portierni i ochrona budynków AGH oraz ochrona fizyczna i dozór budynków i terenu dla obiektów AGH zlokalizowanych w Miękini - </w:t>
      </w:r>
      <w:bookmarkStart w:id="2" w:name="_Hlk226014090"/>
      <w:r w:rsidRPr="00E376D4">
        <w:rPr>
          <w:rFonts w:ascii="Times New Roman" w:hAnsi="Times New Roman"/>
          <w:b/>
        </w:rPr>
        <w:t>KC.DE.zp.25.122.2026</w:t>
      </w:r>
      <w:bookmarkEnd w:id="2"/>
    </w:p>
    <w:p w14:paraId="5D07F9AF" w14:textId="77777777" w:rsidR="00E376D4" w:rsidRDefault="00E376D4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</w:p>
    <w:p w14:paraId="7998D8CC" w14:textId="7ED8F741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846173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A82AD4" w14:textId="77777777" w:rsidR="00B51465" w:rsidRDefault="00B51465" w:rsidP="00025386">
      <w:pPr>
        <w:spacing w:after="0" w:line="240" w:lineRule="auto"/>
      </w:pPr>
      <w:r>
        <w:separator/>
      </w:r>
    </w:p>
  </w:endnote>
  <w:endnote w:type="continuationSeparator" w:id="0">
    <w:p w14:paraId="4A4CB577" w14:textId="77777777" w:rsidR="00B51465" w:rsidRDefault="00B514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CDC4B" w14:textId="77777777" w:rsidR="00B51465" w:rsidRDefault="00B51465" w:rsidP="00025386">
      <w:pPr>
        <w:spacing w:after="0" w:line="240" w:lineRule="auto"/>
      </w:pPr>
      <w:r>
        <w:separator/>
      </w:r>
    </w:p>
  </w:footnote>
  <w:footnote w:type="continuationSeparator" w:id="0">
    <w:p w14:paraId="40DC54CB" w14:textId="77777777" w:rsidR="00B51465" w:rsidRDefault="00B514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2D615D"/>
    <w:rsid w:val="002D6412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17A42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46173"/>
    <w:rsid w:val="008A4DE7"/>
    <w:rsid w:val="008B797E"/>
    <w:rsid w:val="008E0A1F"/>
    <w:rsid w:val="008F2498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C41BD"/>
    <w:rsid w:val="00AF69F4"/>
    <w:rsid w:val="00AF7375"/>
    <w:rsid w:val="00B1235C"/>
    <w:rsid w:val="00B20411"/>
    <w:rsid w:val="00B51465"/>
    <w:rsid w:val="00B77707"/>
    <w:rsid w:val="00BE3BCE"/>
    <w:rsid w:val="00C276BA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376D4"/>
    <w:rsid w:val="00E57947"/>
    <w:rsid w:val="00E67109"/>
    <w:rsid w:val="00E86D3B"/>
    <w:rsid w:val="00EA1E62"/>
    <w:rsid w:val="00EF3368"/>
    <w:rsid w:val="00F10E10"/>
    <w:rsid w:val="00F334B4"/>
    <w:rsid w:val="00F374B0"/>
    <w:rsid w:val="00F45DEA"/>
    <w:rsid w:val="00F75AFA"/>
    <w:rsid w:val="00F95227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2024-05-13T09:45:00Z</cp:lastPrinted>
  <dcterms:created xsi:type="dcterms:W3CDTF">2026-04-02T07:23:00Z</dcterms:created>
  <dcterms:modified xsi:type="dcterms:W3CDTF">2026-04-02T07:23:00Z</dcterms:modified>
</cp:coreProperties>
</file>