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B1894" w14:textId="5416C016" w:rsidR="00890B92" w:rsidRDefault="00E04D7D" w:rsidP="00890B92">
      <w:pPr>
        <w:spacing w:after="240"/>
        <w:jc w:val="right"/>
        <w:rPr>
          <w:sz w:val="22"/>
          <w:szCs w:val="22"/>
        </w:rPr>
      </w:pPr>
      <w:r w:rsidRPr="00E04D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04D7D">
        <w:rPr>
          <w:sz w:val="22"/>
          <w:szCs w:val="22"/>
        </w:rPr>
        <w:t>2026-05-07</w:t>
      </w:r>
    </w:p>
    <w:p w14:paraId="2E154EE2" w14:textId="77777777" w:rsidR="00E04D7D" w:rsidRPr="00E04D7D" w:rsidRDefault="00E04D7D" w:rsidP="00890B92">
      <w:pPr>
        <w:rPr>
          <w:b/>
          <w:bCs/>
          <w:sz w:val="22"/>
          <w:szCs w:val="22"/>
        </w:rPr>
      </w:pPr>
      <w:r w:rsidRPr="00E04D7D">
        <w:rPr>
          <w:b/>
          <w:bCs/>
          <w:sz w:val="22"/>
          <w:szCs w:val="22"/>
        </w:rPr>
        <w:t>Akademia Górniczo - Hutnicza</w:t>
      </w:r>
    </w:p>
    <w:p w14:paraId="04F1703F" w14:textId="77777777" w:rsidR="00E04D7D" w:rsidRPr="00E04D7D" w:rsidRDefault="00E04D7D" w:rsidP="00890B92">
      <w:pPr>
        <w:rPr>
          <w:b/>
          <w:bCs/>
          <w:sz w:val="22"/>
          <w:szCs w:val="22"/>
        </w:rPr>
      </w:pPr>
      <w:r w:rsidRPr="00E04D7D">
        <w:rPr>
          <w:b/>
          <w:bCs/>
          <w:sz w:val="22"/>
          <w:szCs w:val="22"/>
        </w:rPr>
        <w:t>im. Stanisława Staszica w Krakowie</w:t>
      </w:r>
    </w:p>
    <w:p w14:paraId="512A9292" w14:textId="3D6BC6E1" w:rsidR="00890B92" w:rsidRPr="00D91931" w:rsidRDefault="00E04D7D" w:rsidP="00890B92">
      <w:pPr>
        <w:rPr>
          <w:b/>
          <w:bCs/>
          <w:sz w:val="22"/>
          <w:szCs w:val="22"/>
        </w:rPr>
      </w:pPr>
      <w:r w:rsidRPr="00E04D7D">
        <w:rPr>
          <w:b/>
          <w:bCs/>
          <w:sz w:val="22"/>
          <w:szCs w:val="22"/>
        </w:rPr>
        <w:t>Dział Zamówień Publicznych</w:t>
      </w:r>
    </w:p>
    <w:p w14:paraId="6945DCB4" w14:textId="17445D3B" w:rsidR="00890B92" w:rsidRPr="00BD5546" w:rsidRDefault="00E04D7D" w:rsidP="00890B92">
      <w:pPr>
        <w:rPr>
          <w:sz w:val="22"/>
          <w:szCs w:val="22"/>
        </w:rPr>
      </w:pPr>
      <w:r w:rsidRPr="00E04D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04D7D">
        <w:rPr>
          <w:sz w:val="22"/>
          <w:szCs w:val="22"/>
        </w:rPr>
        <w:t>30</w:t>
      </w:r>
    </w:p>
    <w:p w14:paraId="3830D449" w14:textId="4191DF14" w:rsidR="00890B92" w:rsidRPr="00BD5546" w:rsidRDefault="00E04D7D" w:rsidP="00890B92">
      <w:pPr>
        <w:rPr>
          <w:sz w:val="22"/>
          <w:szCs w:val="22"/>
        </w:rPr>
      </w:pPr>
      <w:r w:rsidRPr="00E04D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04D7D">
        <w:rPr>
          <w:sz w:val="22"/>
          <w:szCs w:val="22"/>
        </w:rPr>
        <w:t>Kraków</w:t>
      </w:r>
    </w:p>
    <w:p w14:paraId="444CC7C4" w14:textId="570E96AC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4D7D" w:rsidRPr="00E04D7D">
        <w:rPr>
          <w:b/>
          <w:sz w:val="22"/>
          <w:szCs w:val="22"/>
        </w:rPr>
        <w:t>KC-DE-zp.25.157.2026</w:t>
      </w:r>
      <w:r w:rsidR="00A80738" w:rsidRPr="00890B92">
        <w:rPr>
          <w:sz w:val="22"/>
          <w:szCs w:val="22"/>
        </w:rPr>
        <w:tab/>
        <w:t xml:space="preserve"> </w:t>
      </w:r>
    </w:p>
    <w:p w14:paraId="50987C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EC18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7D91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45C35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B63907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5AAC181" w14:textId="4662AA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04D7D" w:rsidRPr="00E04D7D">
        <w:rPr>
          <w:sz w:val="22"/>
          <w:szCs w:val="22"/>
        </w:rPr>
        <w:t xml:space="preserve">Tryb podstawowy bez negocjacji - art. 275 pkt. 1 ustawy </w:t>
      </w:r>
      <w:proofErr w:type="spellStart"/>
      <w:r w:rsidR="00E04D7D" w:rsidRPr="00E04D7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2CE779D" w14:textId="3CC2AB72" w:rsidR="00A80738" w:rsidRPr="00890B92" w:rsidRDefault="00E04D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4D7D">
        <w:rPr>
          <w:b/>
          <w:sz w:val="22"/>
          <w:szCs w:val="22"/>
        </w:rPr>
        <w:t xml:space="preserve">Dostawa mieszadła magnetycznego jednostanowiskowego z ogrzewaniem i ceramiczną płytą grzejną dla </w:t>
      </w:r>
      <w:proofErr w:type="spellStart"/>
      <w:r w:rsidRPr="00E04D7D">
        <w:rPr>
          <w:b/>
          <w:sz w:val="22"/>
          <w:szCs w:val="22"/>
        </w:rPr>
        <w:t>WIMiC</w:t>
      </w:r>
      <w:proofErr w:type="spellEnd"/>
      <w:r w:rsidRPr="00E04D7D">
        <w:rPr>
          <w:b/>
          <w:sz w:val="22"/>
          <w:szCs w:val="22"/>
        </w:rPr>
        <w:t xml:space="preserve"> KC-DE-zp.25.157.2026</w:t>
      </w:r>
    </w:p>
    <w:p w14:paraId="35CF7E5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42F2500" w14:textId="6881E58B" w:rsidR="0069085C" w:rsidRPr="00890B92" w:rsidRDefault="00E04D7D" w:rsidP="00A80738">
      <w:pPr>
        <w:spacing w:before="120" w:after="120"/>
        <w:jc w:val="both"/>
        <w:rPr>
          <w:sz w:val="22"/>
          <w:szCs w:val="22"/>
        </w:rPr>
      </w:pPr>
      <w:r w:rsidRPr="00E04D7D">
        <w:rPr>
          <w:b/>
          <w:sz w:val="22"/>
          <w:szCs w:val="22"/>
        </w:rPr>
        <w:t>4 797.00</w:t>
      </w:r>
      <w:r w:rsidR="00890B92" w:rsidRPr="00890B92">
        <w:rPr>
          <w:sz w:val="22"/>
          <w:szCs w:val="22"/>
        </w:rPr>
        <w:t xml:space="preserve"> zł brutto.</w:t>
      </w:r>
    </w:p>
    <w:p w14:paraId="4FAB56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2ED72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01190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65DA9" w14:textId="77777777" w:rsidR="00CB060B" w:rsidRDefault="00CB060B">
      <w:r>
        <w:separator/>
      </w:r>
    </w:p>
  </w:endnote>
  <w:endnote w:type="continuationSeparator" w:id="0">
    <w:p w14:paraId="2930B44F" w14:textId="77777777" w:rsidR="00CB060B" w:rsidRDefault="00CB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F64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A15D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5D0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123F1F">
        <v:line id="_x0000_s1025" style="position:absolute;left:0;text-align:left;z-index:251657728" from="-3.85pt,8.7pt" to="455.15pt,8.7pt"/>
      </w:pict>
    </w:r>
  </w:p>
  <w:p w14:paraId="4FEBFE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3FD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AB4064" w14:textId="77777777" w:rsidR="009F189D" w:rsidRDefault="009F189D">
    <w:pPr>
      <w:pStyle w:val="Stopka"/>
      <w:tabs>
        <w:tab w:val="clear" w:pos="4536"/>
      </w:tabs>
      <w:jc w:val="center"/>
    </w:pPr>
  </w:p>
  <w:p w14:paraId="58D1FD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99C6E" w14:textId="77777777" w:rsidR="00CB060B" w:rsidRDefault="00CB060B">
      <w:r>
        <w:separator/>
      </w:r>
    </w:p>
  </w:footnote>
  <w:footnote w:type="continuationSeparator" w:id="0">
    <w:p w14:paraId="5587DFBC" w14:textId="77777777" w:rsidR="00CB060B" w:rsidRDefault="00CB0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A5D5D" w14:textId="77777777" w:rsidR="00E04D7D" w:rsidRDefault="00E04D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00DF8" w14:textId="77777777" w:rsidR="00E04D7D" w:rsidRDefault="00E04D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DB35B" w14:textId="77777777" w:rsidR="00E04D7D" w:rsidRDefault="00E04D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C6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D0C6A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60B"/>
    <w:rsid w:val="00CB0802"/>
    <w:rsid w:val="00D61B0F"/>
    <w:rsid w:val="00D7128F"/>
    <w:rsid w:val="00DF185F"/>
    <w:rsid w:val="00E04D7D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BD49DF"/>
  <w15:chartTrackingRefBased/>
  <w15:docId w15:val="{FD8B152F-CDE6-4FB7-B68D-F5803C81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2026-05-07T08:05:00Z</dcterms:created>
  <dcterms:modified xsi:type="dcterms:W3CDTF">2026-05-07T08:05:00Z</dcterms:modified>
</cp:coreProperties>
</file>