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6D36E8B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27DE">
        <w:rPr>
          <w:rFonts w:ascii="Arial" w:hAnsi="Arial" w:cs="Arial"/>
          <w:bCs/>
          <w:i w:val="0"/>
          <w:szCs w:val="24"/>
        </w:rPr>
        <w:t>7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A011960" w14:textId="102D298B" w:rsidR="003D7F4B" w:rsidRPr="00094F76" w:rsidRDefault="003D7F4B" w:rsidP="002412CB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433AAC64" w14:textId="77777777" w:rsidR="009C42EB" w:rsidRDefault="009C42EB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9C42EB">
        <w:rPr>
          <w:rFonts w:ascii="Arial" w:hAnsi="Arial" w:cs="Arial"/>
          <w:b/>
          <w:sz w:val="24"/>
          <w:szCs w:val="24"/>
        </w:rPr>
        <w:t xml:space="preserve">Zakup i dostawa giętkich, wielorazowych wideo cystoskopów oraz dedykowanych do nich koszyków </w:t>
      </w:r>
    </w:p>
    <w:p w14:paraId="4DA833D5" w14:textId="16472A9E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9C42EB">
        <w:rPr>
          <w:rFonts w:ascii="Arial" w:hAnsi="Arial" w:cs="Arial"/>
          <w:b/>
          <w:sz w:val="24"/>
          <w:szCs w:val="24"/>
        </w:rPr>
        <w:t>2</w:t>
      </w:r>
      <w:r w:rsidR="0085593A">
        <w:rPr>
          <w:rFonts w:ascii="Arial" w:hAnsi="Arial" w:cs="Arial"/>
          <w:b/>
          <w:sz w:val="24"/>
          <w:szCs w:val="24"/>
        </w:rPr>
        <w:t>1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85593A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67C99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5593A"/>
    <w:rsid w:val="00860BDB"/>
    <w:rsid w:val="008621F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C42EB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11FAA"/>
    <w:rsid w:val="00F2660A"/>
    <w:rsid w:val="00F318EC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394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5</cp:revision>
  <cp:lastPrinted>2024-07-23T07:35:00Z</cp:lastPrinted>
  <dcterms:created xsi:type="dcterms:W3CDTF">2025-11-19T13:46:00Z</dcterms:created>
  <dcterms:modified xsi:type="dcterms:W3CDTF">2026-04-24T08:01:00Z</dcterms:modified>
</cp:coreProperties>
</file>