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2B653" w14:textId="0037C9DB" w:rsidR="006A5DF1" w:rsidRPr="00950EEF" w:rsidRDefault="004E071C" w:rsidP="006A5DF1">
      <w:pPr>
        <w:spacing w:after="240"/>
        <w:jc w:val="right"/>
        <w:rPr>
          <w:sz w:val="24"/>
          <w:szCs w:val="24"/>
        </w:rPr>
      </w:pPr>
      <w:r w:rsidRPr="00950EEF">
        <w:rPr>
          <w:sz w:val="24"/>
          <w:szCs w:val="24"/>
        </w:rPr>
        <w:t>Kraków</w:t>
      </w:r>
      <w:r w:rsidR="006A5DF1" w:rsidRPr="00950EEF">
        <w:rPr>
          <w:sz w:val="24"/>
          <w:szCs w:val="24"/>
        </w:rPr>
        <w:t xml:space="preserve"> dnia:</w:t>
      </w:r>
      <w:r w:rsidR="00134984">
        <w:rPr>
          <w:sz w:val="24"/>
          <w:szCs w:val="24"/>
        </w:rPr>
        <w:t>30.04.2026 r.</w:t>
      </w:r>
    </w:p>
    <w:p w14:paraId="058948AD" w14:textId="77777777" w:rsidR="0029606A" w:rsidRPr="00950EEF" w:rsidRDefault="0029606A" w:rsidP="006A5DF1">
      <w:pPr>
        <w:spacing w:after="240"/>
        <w:jc w:val="right"/>
        <w:rPr>
          <w:sz w:val="24"/>
          <w:szCs w:val="24"/>
        </w:rPr>
      </w:pPr>
    </w:p>
    <w:p w14:paraId="7EB5C300" w14:textId="77777777" w:rsidR="006A5DF1" w:rsidRPr="00950EEF" w:rsidRDefault="00BE62A3" w:rsidP="006A5DF1">
      <w:pPr>
        <w:rPr>
          <w:b/>
          <w:bCs/>
          <w:sz w:val="24"/>
          <w:szCs w:val="24"/>
        </w:rPr>
      </w:pPr>
      <w:r w:rsidRPr="00950EEF">
        <w:rPr>
          <w:b/>
          <w:bCs/>
          <w:sz w:val="24"/>
          <w:szCs w:val="24"/>
        </w:rPr>
        <w:t xml:space="preserve">Szpital Miejski Specjalistyczny </w:t>
      </w:r>
    </w:p>
    <w:p w14:paraId="1E06D302" w14:textId="77777777" w:rsidR="00BE62A3" w:rsidRPr="00950EEF" w:rsidRDefault="00BE62A3" w:rsidP="006A5DF1">
      <w:pPr>
        <w:rPr>
          <w:sz w:val="24"/>
          <w:szCs w:val="24"/>
        </w:rPr>
      </w:pPr>
      <w:r w:rsidRPr="00950EEF">
        <w:rPr>
          <w:b/>
          <w:bCs/>
          <w:sz w:val="24"/>
          <w:szCs w:val="24"/>
        </w:rPr>
        <w:t>im. Gabriela Narutowicza w Krakowie</w:t>
      </w:r>
    </w:p>
    <w:p w14:paraId="06D9BEE2" w14:textId="77777777" w:rsidR="006A5DF1" w:rsidRPr="00950EE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50EEF">
        <w:rPr>
          <w:sz w:val="24"/>
          <w:szCs w:val="24"/>
        </w:rPr>
        <w:t>ul. Prądnicka 35-37</w:t>
      </w:r>
    </w:p>
    <w:p w14:paraId="6A7C9EB1" w14:textId="77777777" w:rsidR="00BE62A3" w:rsidRPr="00950EE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50EEF">
        <w:rPr>
          <w:sz w:val="24"/>
          <w:szCs w:val="24"/>
        </w:rPr>
        <w:t>31-202 Kraków</w:t>
      </w:r>
    </w:p>
    <w:p w14:paraId="49E0EE27" w14:textId="77777777" w:rsidR="006A5DF1" w:rsidRPr="00950EE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50EEF">
        <w:rPr>
          <w:sz w:val="24"/>
          <w:szCs w:val="24"/>
        </w:rPr>
        <w:tab/>
        <w:t xml:space="preserve"> </w:t>
      </w:r>
    </w:p>
    <w:p w14:paraId="551D1FB0" w14:textId="77777777" w:rsidR="006A5DF1" w:rsidRPr="00950EE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95594C1" w14:textId="77777777" w:rsidR="006A5DF1" w:rsidRPr="00950EE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50EEF">
        <w:rPr>
          <w:b/>
          <w:sz w:val="24"/>
          <w:szCs w:val="24"/>
        </w:rPr>
        <w:t>WYKONAWCY</w:t>
      </w:r>
    </w:p>
    <w:p w14:paraId="43388695" w14:textId="77777777" w:rsidR="006A5DF1" w:rsidRPr="00950EE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50EEF">
        <w:rPr>
          <w:sz w:val="24"/>
          <w:szCs w:val="24"/>
        </w:rPr>
        <w:t>ubiegający się o zamówienie publiczne</w:t>
      </w:r>
    </w:p>
    <w:p w14:paraId="6A8FCD21" w14:textId="77777777" w:rsidR="006D4AB3" w:rsidRPr="00950EEF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29BD6460" w14:textId="77777777" w:rsidR="006D4AB3" w:rsidRPr="00950EE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1C0743D" w14:textId="77777777" w:rsidR="006D4AB3" w:rsidRPr="00950EE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F383F4C" w14:textId="78A9E75F" w:rsidR="00632C3C" w:rsidRPr="00950EE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950EEF">
        <w:rPr>
          <w:rFonts w:ascii="Times New Roman" w:hAnsi="Times New Roman"/>
          <w:sz w:val="24"/>
          <w:szCs w:val="24"/>
        </w:rPr>
        <w:t>WYJAŚNIENI</w:t>
      </w:r>
      <w:r w:rsidR="00520165" w:rsidRPr="00950EEF">
        <w:rPr>
          <w:rFonts w:ascii="Times New Roman" w:hAnsi="Times New Roman"/>
          <w:sz w:val="24"/>
          <w:szCs w:val="24"/>
        </w:rPr>
        <w:t>A</w:t>
      </w:r>
      <w:r w:rsidR="00632C3C" w:rsidRPr="00950EEF">
        <w:rPr>
          <w:rFonts w:ascii="Times New Roman" w:hAnsi="Times New Roman"/>
          <w:sz w:val="24"/>
          <w:szCs w:val="24"/>
        </w:rPr>
        <w:t xml:space="preserve"> TREŚCI</w:t>
      </w:r>
      <w:r w:rsidR="0029606A" w:rsidRPr="00950EEF">
        <w:rPr>
          <w:rFonts w:ascii="Times New Roman" w:hAnsi="Times New Roman"/>
          <w:sz w:val="24"/>
          <w:szCs w:val="24"/>
        </w:rPr>
        <w:t xml:space="preserve"> SWZ</w:t>
      </w:r>
      <w:r w:rsidR="00950EEF" w:rsidRPr="00950EEF">
        <w:rPr>
          <w:rFonts w:ascii="Times New Roman" w:hAnsi="Times New Roman"/>
          <w:sz w:val="24"/>
          <w:szCs w:val="24"/>
        </w:rPr>
        <w:t xml:space="preserve"> -3</w:t>
      </w:r>
    </w:p>
    <w:p w14:paraId="1BE1191C" w14:textId="77777777" w:rsidR="006D4AB3" w:rsidRPr="00950EE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50EEF">
        <w:rPr>
          <w:sz w:val="24"/>
          <w:szCs w:val="24"/>
        </w:rPr>
        <w:t xml:space="preserve">Dotyczy: </w:t>
      </w:r>
      <w:r w:rsidR="006A5DF1" w:rsidRPr="00950EEF">
        <w:rPr>
          <w:sz w:val="24"/>
          <w:szCs w:val="24"/>
        </w:rPr>
        <w:t>p</w:t>
      </w:r>
      <w:r w:rsidRPr="00950EEF">
        <w:rPr>
          <w:sz w:val="24"/>
          <w:szCs w:val="24"/>
        </w:rPr>
        <w:t>ostępowani</w:t>
      </w:r>
      <w:r w:rsidR="006A5DF1" w:rsidRPr="00950EEF">
        <w:rPr>
          <w:sz w:val="24"/>
          <w:szCs w:val="24"/>
        </w:rPr>
        <w:t>a</w:t>
      </w:r>
      <w:r w:rsidRPr="00950EEF">
        <w:rPr>
          <w:sz w:val="24"/>
          <w:szCs w:val="24"/>
        </w:rPr>
        <w:t xml:space="preserve"> o udzielenie zamówienia publicznego, prowadzone</w:t>
      </w:r>
      <w:r w:rsidR="006A5DF1" w:rsidRPr="00950EEF">
        <w:rPr>
          <w:sz w:val="24"/>
          <w:szCs w:val="24"/>
        </w:rPr>
        <w:t>go</w:t>
      </w:r>
      <w:r w:rsidRPr="00950EEF">
        <w:rPr>
          <w:sz w:val="24"/>
          <w:szCs w:val="24"/>
        </w:rPr>
        <w:t xml:space="preserve"> w</w:t>
      </w:r>
      <w:r w:rsidR="00BE62A3" w:rsidRPr="00950EEF">
        <w:rPr>
          <w:sz w:val="24"/>
          <w:szCs w:val="24"/>
        </w:rPr>
        <w:t> </w:t>
      </w:r>
      <w:r w:rsidRPr="00950EEF">
        <w:rPr>
          <w:sz w:val="24"/>
          <w:szCs w:val="24"/>
        </w:rPr>
        <w:t xml:space="preserve">trybie </w:t>
      </w:r>
      <w:r w:rsidR="004E071C" w:rsidRPr="00950EEF">
        <w:rPr>
          <w:sz w:val="24"/>
          <w:szCs w:val="24"/>
        </w:rPr>
        <w:t>przetarg nieograniczony</w:t>
      </w:r>
      <w:r w:rsidRPr="00950EEF">
        <w:rPr>
          <w:b/>
          <w:sz w:val="24"/>
          <w:szCs w:val="24"/>
        </w:rPr>
        <w:t xml:space="preserve"> </w:t>
      </w:r>
      <w:r w:rsidRPr="00950EEF">
        <w:rPr>
          <w:bCs/>
          <w:sz w:val="24"/>
          <w:szCs w:val="24"/>
        </w:rPr>
        <w:t>na</w:t>
      </w:r>
      <w:r w:rsidRPr="00950EEF">
        <w:rPr>
          <w:b/>
          <w:sz w:val="24"/>
          <w:szCs w:val="24"/>
        </w:rPr>
        <w:t xml:space="preserve"> </w:t>
      </w:r>
      <w:r w:rsidR="00E72428" w:rsidRPr="00950EEF">
        <w:rPr>
          <w:bCs/>
          <w:sz w:val="24"/>
          <w:szCs w:val="24"/>
        </w:rPr>
        <w:t>”</w:t>
      </w:r>
      <w:r w:rsidR="004E071C" w:rsidRPr="00950EEF">
        <w:rPr>
          <w:b/>
          <w:bCs/>
          <w:sz w:val="24"/>
          <w:szCs w:val="24"/>
        </w:rPr>
        <w:t>Zakup i dostawa kaset do analizatora plazmowego oraz kaset do analizatora parametrów krytycznych wraz z pakietem odczynników oraz znacznika węzłów chłonnych wartowniczych</w:t>
      </w:r>
      <w:r w:rsidR="00E72428" w:rsidRPr="00950EEF">
        <w:rPr>
          <w:bCs/>
          <w:sz w:val="24"/>
          <w:szCs w:val="24"/>
        </w:rPr>
        <w:t>”</w:t>
      </w:r>
      <w:r w:rsidRPr="00950EEF">
        <w:rPr>
          <w:b/>
          <w:sz w:val="24"/>
          <w:szCs w:val="24"/>
        </w:rPr>
        <w:t xml:space="preserve"> </w:t>
      </w:r>
      <w:r w:rsidRPr="00950EEF">
        <w:rPr>
          <w:bCs/>
          <w:sz w:val="24"/>
          <w:szCs w:val="24"/>
        </w:rPr>
        <w:t>– znak sprawy</w:t>
      </w:r>
      <w:r w:rsidRPr="00950EEF">
        <w:rPr>
          <w:b/>
          <w:sz w:val="24"/>
          <w:szCs w:val="24"/>
        </w:rPr>
        <w:t xml:space="preserve"> </w:t>
      </w:r>
      <w:r w:rsidR="004E071C" w:rsidRPr="00950EEF">
        <w:rPr>
          <w:b/>
          <w:sz w:val="24"/>
          <w:szCs w:val="24"/>
        </w:rPr>
        <w:t>ZP/8/2026</w:t>
      </w:r>
      <w:r w:rsidRPr="00950EEF">
        <w:rPr>
          <w:b/>
          <w:sz w:val="24"/>
          <w:szCs w:val="24"/>
        </w:rPr>
        <w:t>.</w:t>
      </w:r>
    </w:p>
    <w:p w14:paraId="258CFA20" w14:textId="77777777" w:rsidR="0012774F" w:rsidRPr="00950EE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950EEF">
        <w:rPr>
          <w:sz w:val="24"/>
          <w:szCs w:val="24"/>
        </w:rPr>
        <w:t xml:space="preserve">Zamawiający, działając na podstawie art. </w:t>
      </w:r>
      <w:r w:rsidR="0029606A" w:rsidRPr="00950EEF">
        <w:rPr>
          <w:sz w:val="24"/>
          <w:szCs w:val="24"/>
        </w:rPr>
        <w:t>1</w:t>
      </w:r>
      <w:r w:rsidRPr="00950EEF">
        <w:rPr>
          <w:sz w:val="24"/>
          <w:szCs w:val="24"/>
        </w:rPr>
        <w:t>3</w:t>
      </w:r>
      <w:r w:rsidR="0029606A" w:rsidRPr="00950EEF">
        <w:rPr>
          <w:sz w:val="24"/>
          <w:szCs w:val="24"/>
        </w:rPr>
        <w:t>5</w:t>
      </w:r>
      <w:r w:rsidRPr="00950EEF">
        <w:rPr>
          <w:sz w:val="24"/>
          <w:szCs w:val="24"/>
        </w:rPr>
        <w:t xml:space="preserve"> ust</w:t>
      </w:r>
      <w:r w:rsidR="00D9049C" w:rsidRPr="00950EEF">
        <w:rPr>
          <w:sz w:val="24"/>
          <w:szCs w:val="24"/>
        </w:rPr>
        <w:t xml:space="preserve">. </w:t>
      </w:r>
      <w:r w:rsidR="0029606A" w:rsidRPr="00950EEF">
        <w:rPr>
          <w:sz w:val="24"/>
          <w:szCs w:val="24"/>
        </w:rPr>
        <w:t>6</w:t>
      </w:r>
      <w:r w:rsidRPr="00950EEF">
        <w:rPr>
          <w:sz w:val="24"/>
          <w:szCs w:val="24"/>
        </w:rPr>
        <w:t xml:space="preserve"> ustawy z dnia </w:t>
      </w:r>
      <w:r w:rsidR="0029606A" w:rsidRPr="00950EEF">
        <w:rPr>
          <w:sz w:val="24"/>
          <w:szCs w:val="24"/>
        </w:rPr>
        <w:t>11</w:t>
      </w:r>
      <w:r w:rsidRPr="00950EEF">
        <w:rPr>
          <w:sz w:val="24"/>
          <w:szCs w:val="24"/>
        </w:rPr>
        <w:t xml:space="preserve"> </w:t>
      </w:r>
      <w:r w:rsidR="0029606A" w:rsidRPr="00950EEF">
        <w:rPr>
          <w:sz w:val="24"/>
          <w:szCs w:val="24"/>
        </w:rPr>
        <w:t xml:space="preserve">września </w:t>
      </w:r>
      <w:r w:rsidRPr="00950EEF">
        <w:rPr>
          <w:sz w:val="24"/>
          <w:szCs w:val="24"/>
        </w:rPr>
        <w:t>20</w:t>
      </w:r>
      <w:r w:rsidR="0029606A" w:rsidRPr="00950EEF">
        <w:rPr>
          <w:sz w:val="24"/>
          <w:szCs w:val="24"/>
        </w:rPr>
        <w:t>19</w:t>
      </w:r>
      <w:r w:rsidR="00BE62A3" w:rsidRPr="00950EEF">
        <w:rPr>
          <w:sz w:val="24"/>
          <w:szCs w:val="24"/>
        </w:rPr>
        <w:t> </w:t>
      </w:r>
      <w:r w:rsidRPr="00950EEF">
        <w:rPr>
          <w:sz w:val="24"/>
          <w:szCs w:val="24"/>
        </w:rPr>
        <w:t>r</w:t>
      </w:r>
      <w:r w:rsidR="0029606A" w:rsidRPr="00950EEF">
        <w:rPr>
          <w:sz w:val="24"/>
          <w:szCs w:val="24"/>
        </w:rPr>
        <w:t>.</w:t>
      </w:r>
      <w:r w:rsidRPr="00950EEF">
        <w:rPr>
          <w:sz w:val="24"/>
          <w:szCs w:val="24"/>
        </w:rPr>
        <w:t xml:space="preserve"> Prawo </w:t>
      </w:r>
      <w:r w:rsidR="0029606A" w:rsidRPr="00950EEF">
        <w:rPr>
          <w:sz w:val="24"/>
          <w:szCs w:val="24"/>
        </w:rPr>
        <w:t>z</w:t>
      </w:r>
      <w:r w:rsidRPr="00950EEF">
        <w:rPr>
          <w:sz w:val="24"/>
          <w:szCs w:val="24"/>
        </w:rPr>
        <w:t xml:space="preserve">amówień </w:t>
      </w:r>
      <w:r w:rsidR="0029606A" w:rsidRPr="00950EEF">
        <w:rPr>
          <w:sz w:val="24"/>
          <w:szCs w:val="24"/>
        </w:rPr>
        <w:t>p</w:t>
      </w:r>
      <w:r w:rsidRPr="00950EEF">
        <w:rPr>
          <w:sz w:val="24"/>
          <w:szCs w:val="24"/>
        </w:rPr>
        <w:t>ublicznych</w:t>
      </w:r>
      <w:r w:rsidR="00BE7BFD" w:rsidRPr="00950EEF">
        <w:rPr>
          <w:sz w:val="24"/>
          <w:szCs w:val="24"/>
        </w:rPr>
        <w:t xml:space="preserve"> </w:t>
      </w:r>
      <w:r w:rsidR="00D9049C" w:rsidRPr="00950EEF">
        <w:rPr>
          <w:sz w:val="24"/>
          <w:szCs w:val="24"/>
        </w:rPr>
        <w:t>udostępnia</w:t>
      </w:r>
      <w:r w:rsidR="00BE7BFD" w:rsidRPr="00950EEF">
        <w:rPr>
          <w:sz w:val="24"/>
          <w:szCs w:val="24"/>
        </w:rPr>
        <w:t xml:space="preserve"> poniżej treść zapytań do S</w:t>
      </w:r>
      <w:r w:rsidR="0012774F" w:rsidRPr="00950EEF">
        <w:rPr>
          <w:sz w:val="24"/>
          <w:szCs w:val="24"/>
        </w:rPr>
        <w:t>pecyfikacji Warunków Zamówienia (</w:t>
      </w:r>
      <w:r w:rsidR="0012774F" w:rsidRPr="00950EEF">
        <w:rPr>
          <w:sz w:val="24"/>
          <w:szCs w:val="24"/>
          <w:lang w:eastAsia="ar-SA"/>
        </w:rPr>
        <w:t>zwanej dalej</w:t>
      </w:r>
      <w:r w:rsidR="0012774F" w:rsidRPr="00950EEF">
        <w:rPr>
          <w:b/>
          <w:sz w:val="24"/>
          <w:szCs w:val="24"/>
          <w:lang w:eastAsia="ar-SA"/>
        </w:rPr>
        <w:t xml:space="preserve"> </w:t>
      </w:r>
      <w:r w:rsidR="0012774F" w:rsidRPr="00950EEF">
        <w:rPr>
          <w:bCs/>
          <w:sz w:val="24"/>
          <w:szCs w:val="24"/>
          <w:lang w:eastAsia="ar-SA"/>
        </w:rPr>
        <w:t>”SWZ”)</w:t>
      </w:r>
      <w:r w:rsidR="00D9049C" w:rsidRPr="00950EEF">
        <w:rPr>
          <w:bCs/>
          <w:sz w:val="24"/>
          <w:szCs w:val="24"/>
          <w:lang w:eastAsia="ar-SA"/>
        </w:rPr>
        <w:t xml:space="preserve"> </w:t>
      </w:r>
      <w:r w:rsidR="00D9049C" w:rsidRPr="00950EEF">
        <w:rPr>
          <w:sz w:val="24"/>
          <w:szCs w:val="24"/>
        </w:rPr>
        <w:t>wraz z wyjaśnieniami</w:t>
      </w:r>
      <w:r w:rsidR="0012774F" w:rsidRPr="00950EE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E071C" w:rsidRPr="00950EEF" w14:paraId="34B2327C" w14:textId="77777777" w:rsidTr="001D39D7">
        <w:tc>
          <w:tcPr>
            <w:tcW w:w="9356" w:type="dxa"/>
          </w:tcPr>
          <w:p w14:paraId="2C6464E2" w14:textId="77777777" w:rsidR="004E071C" w:rsidRPr="00950EEF" w:rsidRDefault="004E071C" w:rsidP="001D39D7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50EEF">
              <w:rPr>
                <w:b/>
                <w:bCs/>
                <w:sz w:val="24"/>
                <w:szCs w:val="24"/>
              </w:rPr>
              <w:t>Pytanie nr 3</w:t>
            </w:r>
          </w:p>
          <w:p w14:paraId="227F01FA" w14:textId="77777777" w:rsidR="004E071C" w:rsidRDefault="004E071C" w:rsidP="001D39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0EEF">
              <w:rPr>
                <w:sz w:val="24"/>
                <w:szCs w:val="24"/>
              </w:rPr>
              <w:t>1.</w:t>
            </w:r>
            <w:r w:rsidRPr="00950EEF">
              <w:rPr>
                <w:sz w:val="24"/>
                <w:szCs w:val="24"/>
              </w:rPr>
              <w:tab/>
              <w:t xml:space="preserve">Dotyczy § 7 ust. 3 oraz § 14 ust. 1 lit. a umowy. Czy Zamawiający wyrazi zgodę na wydłużenie terminu wymiany reklamowanego towaru z 5 dni do 7 dni roboczych? </w:t>
            </w:r>
          </w:p>
          <w:p w14:paraId="58C29558" w14:textId="1B7AF2C0" w:rsidR="00950EEF" w:rsidRPr="00950EEF" w:rsidRDefault="00950EEF" w:rsidP="00950EE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50EEF">
              <w:rPr>
                <w:b/>
                <w:bCs/>
                <w:sz w:val="24"/>
                <w:szCs w:val="24"/>
              </w:rPr>
              <w:t>Odpowiedź:</w:t>
            </w:r>
            <w:r w:rsidR="00CC253F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0FB974CD" w14:textId="77777777" w:rsidR="00950EEF" w:rsidRPr="00950EEF" w:rsidRDefault="00950EEF" w:rsidP="001D39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D7B9F6B" w14:textId="77777777" w:rsidR="004E071C" w:rsidRPr="00950EEF" w:rsidRDefault="004E071C" w:rsidP="001D39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0EEF">
              <w:rPr>
                <w:sz w:val="24"/>
                <w:szCs w:val="24"/>
              </w:rPr>
              <w:t>2.</w:t>
            </w:r>
            <w:r w:rsidRPr="00950EEF">
              <w:rPr>
                <w:sz w:val="24"/>
                <w:szCs w:val="24"/>
              </w:rPr>
              <w:tab/>
              <w:t xml:space="preserve">Zwracamy się z prośbą o modyfikację zapisów § 14 ust. 1 lit. a umowy w taki sposób, aby wysokość kary umownej naliczana była od wartości netto, a nie brutto. </w:t>
            </w:r>
          </w:p>
          <w:p w14:paraId="0A9FD6A4" w14:textId="77777777" w:rsidR="004E071C" w:rsidRDefault="004E071C" w:rsidP="001D39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0EEF">
              <w:rPr>
                <w:sz w:val="24"/>
                <w:szCs w:val="24"/>
              </w:rPr>
              <w:t>Uzasadnienie: VAT jest należnością publicznoprawną, którą wykonawca jest zobowiązany odprowadzić do urzędu skarbowego. Ponadto sama kwota podatku VAT wliczona do ceny oferty nie ma wpływu na korzyści ekonomiczne osiągane przez wykonawcę z tytułu wykonania zamówienia.</w:t>
            </w:r>
          </w:p>
          <w:p w14:paraId="13C5373A" w14:textId="1F567022" w:rsidR="00950EEF" w:rsidRPr="00950EEF" w:rsidRDefault="00950EEF" w:rsidP="00950EE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50EEF">
              <w:rPr>
                <w:b/>
                <w:bCs/>
                <w:sz w:val="24"/>
                <w:szCs w:val="24"/>
              </w:rPr>
              <w:t>Odpowiedź:</w:t>
            </w:r>
            <w:r w:rsidR="007F7663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0FCBAD54" w14:textId="77777777" w:rsidR="00950EEF" w:rsidRPr="00950EEF" w:rsidRDefault="00950EEF" w:rsidP="001D39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0FA1457" w14:textId="77777777" w:rsidR="004E071C" w:rsidRPr="00950EEF" w:rsidRDefault="004E071C" w:rsidP="001D39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0EEF">
              <w:rPr>
                <w:sz w:val="24"/>
                <w:szCs w:val="24"/>
              </w:rPr>
              <w:t>3.</w:t>
            </w:r>
            <w:r w:rsidRPr="00950EEF">
              <w:rPr>
                <w:sz w:val="24"/>
                <w:szCs w:val="24"/>
              </w:rPr>
              <w:tab/>
              <w:t xml:space="preserve">Dotyczy § 14 ust. 1 lit. a umowy. Czy Zamawiający wyrazi zgodę na zmniejszenie wysokości kary za zwłokę w realizacji dostawy oraz za niewydanie przedmiotu umowy wolnego od wad w miejsce wadliwego do maksymalnie 0,5% wartości netto niezrealizowanej partii produktu za każdy dzień zwłoki? </w:t>
            </w:r>
          </w:p>
          <w:p w14:paraId="04EB2161" w14:textId="77777777" w:rsidR="004E071C" w:rsidRDefault="004E071C" w:rsidP="001D39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0EEF">
              <w:rPr>
                <w:sz w:val="24"/>
                <w:szCs w:val="24"/>
              </w:rPr>
              <w:t xml:space="preserve">Uzasadnienie: Kara w wysokości 2% wartości brutto niezrealizowanej partii produktu za każdy </w:t>
            </w:r>
            <w:r w:rsidRPr="00950EEF">
              <w:rPr>
                <w:sz w:val="24"/>
                <w:szCs w:val="24"/>
              </w:rPr>
              <w:lastRenderedPageBreak/>
              <w:t>dzień zwłoki jest nieproporcjonalnie wysoka w stosunku do wartości dostawy cząstkowej. Obniżenie kary do poziomu 0,5% wartości netto niezrealizowanej partii produktu pozwoli zachować funkcję odszkodowawczą kary umownej, bez prowadzenia do nadmiernego obciążenia Wykonawcy.</w:t>
            </w:r>
          </w:p>
          <w:p w14:paraId="0D48EF75" w14:textId="163DCF32" w:rsidR="00950EEF" w:rsidRPr="00950EEF" w:rsidRDefault="00950EEF" w:rsidP="00950EE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50EEF">
              <w:rPr>
                <w:b/>
                <w:bCs/>
                <w:sz w:val="24"/>
                <w:szCs w:val="24"/>
              </w:rPr>
              <w:t>Odpowiedź:</w:t>
            </w:r>
            <w:r w:rsidR="007F7663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3B217316" w14:textId="77777777" w:rsidR="00950EEF" w:rsidRPr="00950EEF" w:rsidRDefault="00950EEF" w:rsidP="001D39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B6C3C90" w14:textId="77777777" w:rsidR="004E071C" w:rsidRPr="00950EEF" w:rsidRDefault="004E071C" w:rsidP="001D39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0EEF">
              <w:rPr>
                <w:sz w:val="24"/>
                <w:szCs w:val="24"/>
              </w:rPr>
              <w:t>4.</w:t>
            </w:r>
            <w:r w:rsidRPr="00950EEF">
              <w:rPr>
                <w:sz w:val="24"/>
                <w:szCs w:val="24"/>
              </w:rPr>
              <w:tab/>
              <w:t xml:space="preserve">Dotyczy § 14 ust. 1 lit. c i d umowy. Czy Zamawiający wyrazi zgodę na zmniejszenie procenta naliczanej kary za odstąpienie od umowy do maksymalnie 5% wartości netto niezrealizowanej części umowy? </w:t>
            </w:r>
          </w:p>
          <w:p w14:paraId="125C2E3E" w14:textId="77777777" w:rsidR="004E071C" w:rsidRDefault="004E071C" w:rsidP="001D39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0EEF">
              <w:rPr>
                <w:sz w:val="24"/>
                <w:szCs w:val="24"/>
              </w:rPr>
              <w:t>Uzasadnienie: Jeśli odstąpienie obejmie niewielką część dostawy, kara w wysokości 20% niezrealizowanej części umowy jest rażąco wygórowana. W przypadku braku zgody prosimy o kalkulację przyszłej szkody.</w:t>
            </w:r>
          </w:p>
          <w:p w14:paraId="4BB74749" w14:textId="1DAD107B" w:rsidR="00950EEF" w:rsidRPr="00950EEF" w:rsidRDefault="00950EEF" w:rsidP="00950EE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50EEF">
              <w:rPr>
                <w:b/>
                <w:bCs/>
                <w:sz w:val="24"/>
                <w:szCs w:val="24"/>
              </w:rPr>
              <w:t>Odpowiedź:</w:t>
            </w:r>
            <w:r w:rsidR="007F7663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607A37B0" w14:textId="77777777" w:rsidR="00950EEF" w:rsidRPr="00950EEF" w:rsidRDefault="00950EEF" w:rsidP="001D39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566B066" w14:textId="77777777" w:rsidR="004E071C" w:rsidRPr="00950EEF" w:rsidRDefault="004E071C" w:rsidP="001D39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0EEF">
              <w:rPr>
                <w:sz w:val="24"/>
                <w:szCs w:val="24"/>
              </w:rPr>
              <w:t>5.</w:t>
            </w:r>
            <w:r w:rsidRPr="00950EEF">
              <w:rPr>
                <w:sz w:val="24"/>
                <w:szCs w:val="24"/>
              </w:rPr>
              <w:tab/>
              <w:t xml:space="preserve">Dotyczy § 14 ust. 3 umowy. Czy Zamawiający wyrazi zgodę na obniżenie sumarycznego limitu kar umownych z 30% wynagrodzenia brutto, o którym mowa w § 2 ust. 1 umowy, do maksymalnie 10% wartości brutto umowy? </w:t>
            </w:r>
          </w:p>
          <w:p w14:paraId="7F8A3BE0" w14:textId="77777777" w:rsidR="004E071C" w:rsidRDefault="004E071C" w:rsidP="001D39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0EEF">
              <w:rPr>
                <w:sz w:val="24"/>
                <w:szCs w:val="24"/>
              </w:rPr>
              <w:t>Uzasadnienie: Limit kar umownych na poziomie 30% wynagrodzenia brutto jest nadmierny i może prowadzić do nieproporcjonalnego obciążenia Wykonawcy, niewspółmiernego do potencjalnej szkody Zamawiającego.</w:t>
            </w:r>
          </w:p>
          <w:p w14:paraId="53B1BB4A" w14:textId="504A247B" w:rsidR="00950EEF" w:rsidRPr="00950EEF" w:rsidRDefault="00950EEF" w:rsidP="00950EE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50EEF">
              <w:rPr>
                <w:b/>
                <w:bCs/>
                <w:sz w:val="24"/>
                <w:szCs w:val="24"/>
              </w:rPr>
              <w:t>Odpowiedź:</w:t>
            </w:r>
            <w:r w:rsidR="007F7663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6EBFEB45" w14:textId="77777777" w:rsidR="00950EEF" w:rsidRPr="00950EEF" w:rsidRDefault="00950EEF" w:rsidP="001D39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5280645" w14:textId="77777777" w:rsidR="004E071C" w:rsidRDefault="004E071C" w:rsidP="001D39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0EEF">
              <w:rPr>
                <w:sz w:val="24"/>
                <w:szCs w:val="24"/>
              </w:rPr>
              <w:t>6.</w:t>
            </w:r>
            <w:r w:rsidRPr="00950EEF">
              <w:rPr>
                <w:sz w:val="24"/>
                <w:szCs w:val="24"/>
              </w:rPr>
              <w:tab/>
              <w:t xml:space="preserve">Dotyczy § 2 ust. 4 umowy. Czy Zamawiający wyrazi zgodę na skrócenie terminu płatności z 60 dni do 30 dni kalendarzowych od dnia wystawienia faktury? </w:t>
            </w:r>
          </w:p>
          <w:p w14:paraId="7C1D45C9" w14:textId="69B1F4DD" w:rsidR="00950EEF" w:rsidRPr="00950EEF" w:rsidRDefault="00950EEF" w:rsidP="00950EE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950EEF">
              <w:rPr>
                <w:b/>
                <w:bCs/>
                <w:sz w:val="24"/>
                <w:szCs w:val="24"/>
              </w:rPr>
              <w:t>Odpowiedź:</w:t>
            </w:r>
            <w:r w:rsidR="007F7663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46992495" w14:textId="77777777" w:rsidR="00950EEF" w:rsidRPr="00950EEF" w:rsidRDefault="00950EEF" w:rsidP="001D39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B8575B0" w14:textId="0651C614" w:rsidR="004E071C" w:rsidRPr="00950EEF" w:rsidRDefault="00166FDB" w:rsidP="001D39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4E071C" w:rsidRPr="00950EEF">
              <w:rPr>
                <w:sz w:val="24"/>
                <w:szCs w:val="24"/>
              </w:rPr>
              <w:t>.</w:t>
            </w:r>
            <w:r w:rsidR="004E071C" w:rsidRPr="00950EEF">
              <w:rPr>
                <w:sz w:val="24"/>
                <w:szCs w:val="24"/>
              </w:rPr>
              <w:tab/>
              <w:t xml:space="preserve">Prosimy o wskazanie adresu e-mail, na jaki Wykonawcy mogą kierować pisma windykacyjne. </w:t>
            </w:r>
          </w:p>
          <w:p w14:paraId="6A0094B6" w14:textId="77777777" w:rsidR="004E071C" w:rsidRPr="00950EEF" w:rsidRDefault="004E071C" w:rsidP="001D39D7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950EEF">
              <w:rPr>
                <w:sz w:val="24"/>
                <w:szCs w:val="24"/>
              </w:rPr>
              <w:t>Uzasadnienie: Elektroniczny obieg pism ogranicza koszty i zużycie papieru.</w:t>
            </w:r>
          </w:p>
          <w:p w14:paraId="3355F7AA" w14:textId="60EA4B9A" w:rsidR="004E071C" w:rsidRPr="009B7969" w:rsidRDefault="004E071C" w:rsidP="001D39D7">
            <w:pPr>
              <w:spacing w:after="40"/>
              <w:ind w:left="30" w:right="-72"/>
              <w:rPr>
                <w:b/>
                <w:bCs/>
                <w:color w:val="000000"/>
                <w:sz w:val="24"/>
                <w:szCs w:val="24"/>
              </w:rPr>
            </w:pPr>
            <w:r w:rsidRPr="00950EEF">
              <w:rPr>
                <w:b/>
                <w:bCs/>
                <w:sz w:val="24"/>
                <w:szCs w:val="24"/>
              </w:rPr>
              <w:t>Odpowiedź:</w:t>
            </w:r>
            <w:r w:rsidR="009B7969">
              <w:rPr>
                <w:b/>
                <w:bCs/>
              </w:rPr>
              <w:t xml:space="preserve"> </w:t>
            </w:r>
            <w:hyperlink r:id="rId7" w:history="1">
              <w:r w:rsidR="009B7969" w:rsidRPr="009B7969">
                <w:rPr>
                  <w:rStyle w:val="Hipercze"/>
                  <w:b/>
                  <w:bCs/>
                  <w:color w:val="000000"/>
                  <w:sz w:val="24"/>
                  <w:szCs w:val="24"/>
                </w:rPr>
                <w:t>dzfk@narutowicz.krakow.pl</w:t>
              </w:r>
            </w:hyperlink>
          </w:p>
          <w:p w14:paraId="040AFDAB" w14:textId="549F7AFA" w:rsidR="004E071C" w:rsidRPr="00950EEF" w:rsidRDefault="004E071C" w:rsidP="001D39D7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33477CB7" w14:textId="77777777" w:rsidR="00BE7BFD" w:rsidRPr="00950EEF" w:rsidRDefault="00BE7BFD" w:rsidP="00520165">
      <w:pPr>
        <w:jc w:val="both"/>
        <w:rPr>
          <w:sz w:val="24"/>
          <w:szCs w:val="24"/>
        </w:rPr>
      </w:pPr>
    </w:p>
    <w:p w14:paraId="3C2AA98D" w14:textId="77777777" w:rsidR="00950EEF" w:rsidRDefault="00BE62A3" w:rsidP="00950EEF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50EEF">
        <w:rPr>
          <w:sz w:val="24"/>
          <w:szCs w:val="24"/>
        </w:rPr>
        <w:t>Przewodniczący Komisji Przetargowej</w:t>
      </w:r>
    </w:p>
    <w:p w14:paraId="7DDCA736" w14:textId="4BB75E0A" w:rsidR="006D4AB3" w:rsidRPr="00950EEF" w:rsidRDefault="004E071C" w:rsidP="00950EEF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50EEF">
        <w:rPr>
          <w:sz w:val="24"/>
          <w:szCs w:val="24"/>
        </w:rPr>
        <w:t>Hubert</w:t>
      </w:r>
      <w:r w:rsidR="006D4AB3" w:rsidRPr="00950EEF">
        <w:rPr>
          <w:sz w:val="24"/>
          <w:szCs w:val="24"/>
        </w:rPr>
        <w:t xml:space="preserve"> </w:t>
      </w:r>
      <w:r w:rsidRPr="00950EEF">
        <w:rPr>
          <w:sz w:val="24"/>
          <w:szCs w:val="24"/>
        </w:rPr>
        <w:t>Hymczak</w:t>
      </w:r>
    </w:p>
    <w:sectPr w:rsidR="006D4AB3" w:rsidRPr="00950EEF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EBD1D6" w14:textId="77777777" w:rsidR="00412B5A" w:rsidRDefault="00412B5A">
      <w:r>
        <w:separator/>
      </w:r>
    </w:p>
  </w:endnote>
  <w:endnote w:type="continuationSeparator" w:id="0">
    <w:p w14:paraId="27DBB184" w14:textId="77777777" w:rsidR="00412B5A" w:rsidRDefault="00412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4A185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93F8EC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C9689" w14:textId="77777777" w:rsidR="006D4AB3" w:rsidRDefault="00134984">
    <w:pPr>
      <w:pStyle w:val="Stopka"/>
      <w:tabs>
        <w:tab w:val="clear" w:pos="4536"/>
      </w:tabs>
      <w:jc w:val="center"/>
    </w:pPr>
    <w:r>
      <w:rPr>
        <w:noProof/>
      </w:rPr>
      <w:pict w14:anchorId="04E0DC4D">
        <v:line id="_x0000_s1025" style="position:absolute;left:0;text-align:left;z-index:251657728" from="-3.85pt,8.75pt" to="455.15pt,8.75pt"/>
      </w:pict>
    </w:r>
  </w:p>
  <w:p w14:paraId="39E7CD07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8FD8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33B7A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918782C" w14:textId="77777777" w:rsidR="006D4AB3" w:rsidRDefault="006D4AB3">
    <w:pPr>
      <w:pStyle w:val="Stopka"/>
      <w:tabs>
        <w:tab w:val="clear" w:pos="4536"/>
        <w:tab w:val="left" w:pos="6237"/>
      </w:tabs>
    </w:pPr>
  </w:p>
  <w:p w14:paraId="3AC7244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6DC38" w14:textId="77777777" w:rsidR="00412B5A" w:rsidRDefault="00412B5A">
      <w:r>
        <w:separator/>
      </w:r>
    </w:p>
  </w:footnote>
  <w:footnote w:type="continuationSeparator" w:id="0">
    <w:p w14:paraId="7A9C94CD" w14:textId="77777777" w:rsidR="00412B5A" w:rsidRDefault="00412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D7A1C6" w14:textId="77777777" w:rsidR="004E071C" w:rsidRDefault="004E07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3B70E" w14:textId="77777777" w:rsidR="004E071C" w:rsidRDefault="004E07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6B57A" w14:textId="77777777" w:rsidR="004E071C" w:rsidRDefault="004E07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41217965">
    <w:abstractNumId w:val="3"/>
  </w:num>
  <w:num w:numId="2" w16cid:durableId="1559896474">
    <w:abstractNumId w:val="6"/>
  </w:num>
  <w:num w:numId="3" w16cid:durableId="1139765790">
    <w:abstractNumId w:val="2"/>
  </w:num>
  <w:num w:numId="4" w16cid:durableId="766461806">
    <w:abstractNumId w:val="5"/>
  </w:num>
  <w:num w:numId="5" w16cid:durableId="248658308">
    <w:abstractNumId w:val="0"/>
  </w:num>
  <w:num w:numId="6" w16cid:durableId="1282884149">
    <w:abstractNumId w:val="1"/>
  </w:num>
  <w:num w:numId="7" w16cid:durableId="8745357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2B5A"/>
    <w:rsid w:val="00031374"/>
    <w:rsid w:val="000A1097"/>
    <w:rsid w:val="000E2A8F"/>
    <w:rsid w:val="0012774F"/>
    <w:rsid w:val="00134984"/>
    <w:rsid w:val="00144B7A"/>
    <w:rsid w:val="00166FDB"/>
    <w:rsid w:val="00180C6E"/>
    <w:rsid w:val="0029606A"/>
    <w:rsid w:val="00412B5A"/>
    <w:rsid w:val="00456805"/>
    <w:rsid w:val="004848F3"/>
    <w:rsid w:val="004A75F2"/>
    <w:rsid w:val="004E071C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F7663"/>
    <w:rsid w:val="00870F9F"/>
    <w:rsid w:val="008804B6"/>
    <w:rsid w:val="00897AB0"/>
    <w:rsid w:val="008A3553"/>
    <w:rsid w:val="009003D1"/>
    <w:rsid w:val="00947A50"/>
    <w:rsid w:val="00950EEF"/>
    <w:rsid w:val="009B7969"/>
    <w:rsid w:val="00A905AC"/>
    <w:rsid w:val="00B1255C"/>
    <w:rsid w:val="00B153F9"/>
    <w:rsid w:val="00BA6584"/>
    <w:rsid w:val="00BE62A3"/>
    <w:rsid w:val="00BE7BFD"/>
    <w:rsid w:val="00C370F2"/>
    <w:rsid w:val="00C44EEC"/>
    <w:rsid w:val="00CC253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D609D"/>
    <w:rsid w:val="00F10064"/>
    <w:rsid w:val="00FC0D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B5DAC6"/>
  <w15:chartTrackingRefBased/>
  <w15:docId w15:val="{C4B10AC2-8D83-4459-84C6-71AB02A53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50EE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9B796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dzfk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485</Words>
  <Characters>3039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8</cp:revision>
  <cp:lastPrinted>2001-02-10T14:28:00Z</cp:lastPrinted>
  <dcterms:created xsi:type="dcterms:W3CDTF">2026-04-27T05:47:00Z</dcterms:created>
  <dcterms:modified xsi:type="dcterms:W3CDTF">2026-04-29T07:46:00Z</dcterms:modified>
</cp:coreProperties>
</file>