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E6E8A" w14:textId="5CD2817D" w:rsidR="00873D38" w:rsidRPr="009403E1" w:rsidRDefault="00873D38" w:rsidP="00873D38">
      <w:pPr>
        <w:spacing w:after="160" w:line="259" w:lineRule="auto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9403E1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DE2FAF" w:rsidRPr="009403E1">
        <w:rPr>
          <w:rFonts w:ascii="Calibri" w:eastAsia="Calibri" w:hAnsi="Calibri" w:cs="Calibri"/>
          <w:sz w:val="22"/>
          <w:szCs w:val="22"/>
          <w:lang w:eastAsia="en-US"/>
        </w:rPr>
        <w:t>1</w:t>
      </w:r>
      <w:r w:rsidRPr="009403E1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4D465C" w:rsidRPr="009403E1">
        <w:rPr>
          <w:rFonts w:ascii="Calibri" w:eastAsia="Calibri" w:hAnsi="Calibri" w:cs="Calibri"/>
          <w:sz w:val="22"/>
          <w:szCs w:val="22"/>
          <w:lang w:eastAsia="en-US"/>
        </w:rPr>
        <w:t>6</w:t>
      </w:r>
      <w:r w:rsidRPr="009403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9403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9403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9403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9403E1">
        <w:rPr>
          <w:rFonts w:ascii="Calibri" w:eastAsia="Calibri" w:hAnsi="Calibri" w:cs="Calibri"/>
          <w:sz w:val="22"/>
          <w:szCs w:val="22"/>
          <w:lang w:eastAsia="en-US"/>
        </w:rPr>
        <w:tab/>
        <w:t>Załącznik nr 5 do Ogłoszenia o zamówieniu</w:t>
      </w:r>
    </w:p>
    <w:p w14:paraId="7B434BB1" w14:textId="77777777" w:rsidR="00873D38" w:rsidRPr="009403E1" w:rsidRDefault="00873D38" w:rsidP="00873D38">
      <w:pPr>
        <w:spacing w:after="108"/>
        <w:jc w:val="center"/>
        <w:textAlignment w:val="baseline"/>
        <w:outlineLvl w:val="0"/>
        <w:rPr>
          <w:rFonts w:ascii="Calibri" w:hAnsi="Calibri" w:cs="Calibri"/>
          <w:b/>
          <w:bCs/>
          <w:kern w:val="36"/>
          <w:sz w:val="28"/>
          <w:szCs w:val="28"/>
        </w:rPr>
      </w:pPr>
    </w:p>
    <w:p w14:paraId="5FBBC1E8" w14:textId="77777777" w:rsidR="00873D38" w:rsidRPr="009403E1" w:rsidRDefault="00873D38" w:rsidP="00873D38">
      <w:pPr>
        <w:spacing w:after="108"/>
        <w:jc w:val="center"/>
        <w:textAlignment w:val="baseline"/>
        <w:outlineLvl w:val="0"/>
        <w:rPr>
          <w:rFonts w:ascii="Calibri" w:hAnsi="Calibri" w:cs="Calibri"/>
          <w:b/>
          <w:bCs/>
          <w:kern w:val="36"/>
          <w:sz w:val="28"/>
          <w:szCs w:val="28"/>
        </w:rPr>
      </w:pPr>
      <w:r w:rsidRPr="009403E1">
        <w:rPr>
          <w:rFonts w:ascii="Calibri" w:hAnsi="Calibri" w:cs="Calibri"/>
          <w:b/>
          <w:bCs/>
          <w:kern w:val="36"/>
          <w:sz w:val="28"/>
          <w:szCs w:val="28"/>
        </w:rPr>
        <w:t>INFORMACJA DOTYCZĄCA PRZETWARZANIA DANYCH OSOBOWYCH</w:t>
      </w:r>
    </w:p>
    <w:p w14:paraId="410ABDD1" w14:textId="77777777" w:rsidR="00873D38" w:rsidRPr="009403E1" w:rsidRDefault="00873D38" w:rsidP="00873D38">
      <w:pPr>
        <w:spacing w:after="108"/>
        <w:jc w:val="center"/>
        <w:textAlignment w:val="baseline"/>
        <w:outlineLvl w:val="0"/>
        <w:rPr>
          <w:rFonts w:ascii="Calibri" w:hAnsi="Calibri" w:cs="Calibri"/>
          <w:b/>
          <w:bCs/>
          <w:kern w:val="36"/>
          <w:sz w:val="28"/>
          <w:szCs w:val="28"/>
        </w:rPr>
      </w:pPr>
      <w:r w:rsidRPr="009403E1">
        <w:rPr>
          <w:rFonts w:ascii="Calibri" w:hAnsi="Calibri" w:cs="Calibri"/>
          <w:b/>
          <w:bCs/>
          <w:kern w:val="36"/>
          <w:sz w:val="28"/>
          <w:szCs w:val="28"/>
        </w:rPr>
        <w:t>Klientów i Kontrahentów Biblioteki Narodowej</w:t>
      </w:r>
    </w:p>
    <w:p w14:paraId="5420E147" w14:textId="77777777" w:rsidR="00873D38" w:rsidRPr="009403E1" w:rsidRDefault="00873D38" w:rsidP="00873D38">
      <w:pPr>
        <w:spacing w:after="120"/>
        <w:jc w:val="both"/>
        <w:textAlignment w:val="baseline"/>
        <w:rPr>
          <w:rFonts w:ascii="Calibri" w:hAnsi="Calibri" w:cs="Calibri"/>
          <w:sz w:val="22"/>
          <w:szCs w:val="22"/>
          <w:highlight w:val="yellow"/>
        </w:rPr>
      </w:pPr>
    </w:p>
    <w:p w14:paraId="0C6F3F48" w14:textId="5EAED4E4" w:rsidR="00873D38" w:rsidRPr="009403E1" w:rsidRDefault="00873D38" w:rsidP="00873D38">
      <w:pPr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403E1">
        <w:rPr>
          <w:rFonts w:ascii="Calibri" w:hAnsi="Calibri" w:cs="Calibri"/>
          <w:sz w:val="22"/>
          <w:szCs w:val="22"/>
        </w:rPr>
        <w:t>Dotyczy czynności związanych z przygotowaniem zamówienia - znak sprawy LII.264.</w:t>
      </w:r>
      <w:r w:rsidR="006D06EA" w:rsidRPr="009403E1">
        <w:rPr>
          <w:rFonts w:ascii="Calibri" w:hAnsi="Calibri" w:cs="Calibri"/>
          <w:sz w:val="22"/>
          <w:szCs w:val="22"/>
        </w:rPr>
        <w:t>1</w:t>
      </w:r>
      <w:r w:rsidRPr="009403E1">
        <w:rPr>
          <w:rFonts w:ascii="Calibri" w:hAnsi="Calibri" w:cs="Calibri"/>
          <w:sz w:val="22"/>
          <w:szCs w:val="22"/>
        </w:rPr>
        <w:t>.202</w:t>
      </w:r>
      <w:r w:rsidR="009403E1" w:rsidRPr="009403E1">
        <w:rPr>
          <w:rFonts w:ascii="Calibri" w:hAnsi="Calibri" w:cs="Calibri"/>
          <w:sz w:val="22"/>
          <w:szCs w:val="22"/>
        </w:rPr>
        <w:t>6</w:t>
      </w:r>
    </w:p>
    <w:p w14:paraId="22DB6282" w14:textId="77777777" w:rsidR="00873D38" w:rsidRPr="009403E1" w:rsidRDefault="00873D38" w:rsidP="00873D38">
      <w:pPr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4B44968" w14:textId="77777777" w:rsidR="009403E1" w:rsidRPr="009403E1" w:rsidRDefault="009403E1" w:rsidP="009403E1">
      <w:pPr>
        <w:spacing w:after="360"/>
        <w:jc w:val="center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Klauzula informacyjna</w:t>
      </w:r>
    </w:p>
    <w:p w14:paraId="0370F227" w14:textId="69C01AAA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W celu wykonania obowiązku nałożonego art. 13 i 14 RODO [1], w związku z art. 88 ustawy wdrożeniowej [2],</w:t>
      </w:r>
      <w:r w:rsidR="00B53A33">
        <w:rPr>
          <w:rFonts w:ascii="Calibri" w:hAnsi="Calibri" w:cs="Calibri"/>
        </w:rPr>
        <w:t xml:space="preserve"> </w:t>
      </w:r>
      <w:r w:rsidRPr="009403E1">
        <w:rPr>
          <w:rFonts w:ascii="Calibri" w:hAnsi="Calibri" w:cs="Calibri"/>
        </w:rPr>
        <w:t>informujemy o zasadach przetwarzania Państwa danych osobowych:</w:t>
      </w:r>
    </w:p>
    <w:p w14:paraId="1F066DB4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Administrator danych</w:t>
      </w:r>
    </w:p>
    <w:p w14:paraId="54AB5A52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Odrębnymi administratorami Państwa danych osobowych są:</w:t>
      </w:r>
    </w:p>
    <w:p w14:paraId="4CB4E404" w14:textId="09CBD2A3" w:rsidR="009403E1" w:rsidRPr="009403E1" w:rsidRDefault="009403E1" w:rsidP="009403E1">
      <w:pPr>
        <w:numPr>
          <w:ilvl w:val="0"/>
          <w:numId w:val="54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>Minister Funduszy i Polityki Regionalnej</w:t>
      </w:r>
      <w:r w:rsidRPr="009403E1">
        <w:rPr>
          <w:rStyle w:val="Odwoanieprzypisudolnego"/>
          <w:rFonts w:ascii="Calibri" w:hAnsi="Calibri" w:cs="Calibri"/>
        </w:rPr>
        <w:t xml:space="preserve"> </w:t>
      </w:r>
      <w:r w:rsidRPr="009403E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–</w:t>
      </w:r>
      <w:r w:rsidRPr="009403E1">
        <w:rPr>
          <w:rFonts w:ascii="Calibri" w:hAnsi="Calibri" w:cs="Calibri"/>
        </w:rPr>
        <w:t xml:space="preserve"> w zakresie, w jakim pełni funkcję Instytucji Zarządzającej (IZ) programem Fundusze Europejskie na Infrastrukturę, Klimat, Środowisko 2021-2027 (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2021-2027) [3], z siedzibą przy ul. Wspólnej 2/4, 00-926 Warszawa;</w:t>
      </w:r>
    </w:p>
    <w:p w14:paraId="529C3A54" w14:textId="2A1B00B5" w:rsidR="009403E1" w:rsidRPr="009403E1" w:rsidRDefault="009403E1" w:rsidP="009403E1">
      <w:pPr>
        <w:numPr>
          <w:ilvl w:val="0"/>
          <w:numId w:val="54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>Minister Kultury i Dziedzictwa Narodowego</w:t>
      </w:r>
      <w:r w:rsidRPr="009403E1">
        <w:rPr>
          <w:rStyle w:val="Odwoanieprzypisudolnego"/>
          <w:rFonts w:ascii="Calibri" w:hAnsi="Calibri" w:cs="Calibri"/>
        </w:rPr>
        <w:t xml:space="preserve"> </w:t>
      </w:r>
      <w:r w:rsidRPr="009403E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–</w:t>
      </w:r>
      <w:r w:rsidRPr="009403E1">
        <w:rPr>
          <w:rFonts w:ascii="Calibri" w:hAnsi="Calibri" w:cs="Calibri"/>
        </w:rPr>
        <w:t xml:space="preserve"> w zakresie, w jakim pełni funkcję Instytucji Pośredniczącej (IP) / Instytucji wdrażającej (IW) 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 w ramach priorytetów/działań, z siedzibą przy ul. Krakowskie Przedmieście 15, 00-071 Warszawa.</w:t>
      </w:r>
    </w:p>
    <w:p w14:paraId="4E76904A" w14:textId="7480190F" w:rsidR="009403E1" w:rsidRPr="009403E1" w:rsidRDefault="009403E1" w:rsidP="009403E1">
      <w:pPr>
        <w:numPr>
          <w:ilvl w:val="0"/>
          <w:numId w:val="54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Beneficjent </w:t>
      </w:r>
      <w:r>
        <w:rPr>
          <w:rFonts w:ascii="Calibri" w:hAnsi="Calibri" w:cs="Calibri"/>
        </w:rPr>
        <w:t>–</w:t>
      </w:r>
      <w:r w:rsidRPr="009403E1">
        <w:rPr>
          <w:rFonts w:ascii="Calibri" w:hAnsi="Calibri" w:cs="Calibri"/>
        </w:rPr>
        <w:t xml:space="preserve"> Biblioteka Narodowa z siedzibą przy Al. Niepodległości 213, 02-086 Warszawa</w:t>
      </w:r>
    </w:p>
    <w:p w14:paraId="358A56AD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Cel przetwarzania danych</w:t>
      </w:r>
    </w:p>
    <w:p w14:paraId="172C04FD" w14:textId="30219560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Państwa dane osobowe będziemy przetwarzać w związku z realizacją 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2021-2027, w szczególności w celach związanych z realizacją projektu pn. „Pełna czytelnia Rzeczypospolitej”, w tym: w celach sprawozdawczych, ewaluacji, zarządzania finansowego, weryfikacji i audytów oraz do celów określania kwalifikowalności wydatków.</w:t>
      </w:r>
    </w:p>
    <w:p w14:paraId="0EC82518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Podanie danych jest dobrowolne, ale konieczne do realizacji ww. celu. Odmowa ich podania jest równoznaczna z brakiem możliwości podjęcia stosownych działań.</w:t>
      </w:r>
    </w:p>
    <w:p w14:paraId="2F43D2A0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 xml:space="preserve">Podstawa przetwarzania </w:t>
      </w:r>
    </w:p>
    <w:p w14:paraId="57F413D9" w14:textId="714E4AC2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Będziemy przetwarzać Państwa dane osobowe w związku z tym, że: </w:t>
      </w:r>
    </w:p>
    <w:p w14:paraId="49AA4FDC" w14:textId="6396ED7C" w:rsidR="009403E1" w:rsidRPr="009403E1" w:rsidRDefault="009403E1" w:rsidP="009403E1">
      <w:pPr>
        <w:numPr>
          <w:ilvl w:val="0"/>
          <w:numId w:val="51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Zobowiązuje nas do tego </w:t>
      </w:r>
      <w:r w:rsidRPr="009403E1">
        <w:rPr>
          <w:rFonts w:ascii="Calibri" w:hAnsi="Calibri" w:cs="Calibri"/>
          <w:b/>
        </w:rPr>
        <w:t>prawo</w:t>
      </w:r>
      <w:r w:rsidRPr="009403E1">
        <w:rPr>
          <w:rFonts w:ascii="Calibri" w:hAnsi="Calibri" w:cs="Calibri"/>
        </w:rPr>
        <w:t xml:space="preserve"> (art. 6 ust. 1 lit. c RODO) lub wykonujemy zadania w interesie publicznym albo sprawujemy powierzoną nam władzę publiczną (art. 6 ust. 1 lit. e RODO), a wszystkie te zobowiązania wynikają z poniższych aktów prawa:</w:t>
      </w:r>
    </w:p>
    <w:p w14:paraId="25C69792" w14:textId="6B5C79C0" w:rsidR="009403E1" w:rsidRPr="009403E1" w:rsidRDefault="009403E1" w:rsidP="009403E1">
      <w:pPr>
        <w:numPr>
          <w:ilvl w:val="0"/>
          <w:numId w:val="52"/>
        </w:numPr>
        <w:tabs>
          <w:tab w:val="left" w:pos="851"/>
        </w:tabs>
        <w:spacing w:after="240" w:line="276" w:lineRule="auto"/>
        <w:ind w:left="851" w:hanging="284"/>
        <w:rPr>
          <w:rFonts w:ascii="Calibri" w:hAnsi="Calibri" w:cs="Calibri"/>
        </w:rPr>
      </w:pPr>
      <w:r w:rsidRPr="009403E1">
        <w:rPr>
          <w:rFonts w:ascii="Calibri" w:hAnsi="Calibri" w:cs="Calibri"/>
        </w:rPr>
        <w:t>rozporządzenie Parlamentu Europejskiego i Rady (UE) 2021/1060 z dnia 24 czerwca 2021</w:t>
      </w:r>
      <w:r w:rsidR="00B53A33">
        <w:rPr>
          <w:rFonts w:ascii="Calibri" w:hAnsi="Calibri" w:cs="Calibri"/>
        </w:rPr>
        <w:t> </w:t>
      </w:r>
      <w:r w:rsidRPr="009403E1">
        <w:rPr>
          <w:rFonts w:ascii="Calibri" w:hAnsi="Calibri" w:cs="Calibri"/>
        </w:rPr>
        <w:t xml:space="preserve">r. ustanawiającego wspólne przepisy dotyczące Europejskiego Funduszu Rozwoju Regionalnego, Europejskiego Funduszu Społecznego Plus, Funduszu Spójności, Funduszu </w:t>
      </w:r>
      <w:r w:rsidRPr="009403E1">
        <w:rPr>
          <w:rFonts w:ascii="Calibri" w:hAnsi="Calibri" w:cs="Calibri"/>
        </w:rPr>
        <w:lastRenderedPageBreak/>
        <w:t>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4EB17E0D" w14:textId="55B79FFA" w:rsidR="009403E1" w:rsidRPr="009403E1" w:rsidRDefault="009403E1" w:rsidP="009403E1">
      <w:pPr>
        <w:numPr>
          <w:ilvl w:val="0"/>
          <w:numId w:val="52"/>
        </w:numPr>
        <w:tabs>
          <w:tab w:val="left" w:pos="851"/>
        </w:tabs>
        <w:spacing w:after="240" w:line="276" w:lineRule="auto"/>
        <w:ind w:left="851" w:hanging="284"/>
        <w:rPr>
          <w:rFonts w:ascii="Calibri" w:hAnsi="Calibri" w:cs="Calibri"/>
        </w:rPr>
      </w:pPr>
      <w:r w:rsidRPr="009403E1">
        <w:rPr>
          <w:rFonts w:ascii="Calibri" w:hAnsi="Calibri" w:cs="Calibri"/>
        </w:rPr>
        <w:t>rozporządzenie Parlamentu Europejskiego i Rady (UE) 2021/1058 z dnia 24 czerwca 2021</w:t>
      </w:r>
      <w:r w:rsidR="00B53A33">
        <w:rPr>
          <w:rFonts w:ascii="Calibri" w:hAnsi="Calibri" w:cs="Calibri"/>
        </w:rPr>
        <w:t> </w:t>
      </w:r>
      <w:r w:rsidRPr="009403E1">
        <w:rPr>
          <w:rFonts w:ascii="Calibri" w:hAnsi="Calibri" w:cs="Calibri"/>
        </w:rPr>
        <w:t xml:space="preserve">r. w sprawie Europejskiego Funduszu Rozwoju Regionalnego i Funduszu Spójności, </w:t>
      </w:r>
    </w:p>
    <w:p w14:paraId="0A3D938A" w14:textId="008122F3" w:rsidR="009403E1" w:rsidRPr="009403E1" w:rsidRDefault="009403E1" w:rsidP="009403E1">
      <w:pPr>
        <w:numPr>
          <w:ilvl w:val="0"/>
          <w:numId w:val="52"/>
        </w:numPr>
        <w:tabs>
          <w:tab w:val="left" w:pos="851"/>
        </w:tabs>
        <w:spacing w:after="240" w:line="276" w:lineRule="auto"/>
        <w:ind w:left="851" w:hanging="491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rozporządzenie Parlamentu Europejskiego i Rady (UE, </w:t>
      </w:r>
      <w:proofErr w:type="spellStart"/>
      <w:r w:rsidRPr="009403E1">
        <w:rPr>
          <w:rFonts w:ascii="Calibri" w:hAnsi="Calibri" w:cs="Calibri"/>
        </w:rPr>
        <w:t>Euratom</w:t>
      </w:r>
      <w:proofErr w:type="spellEnd"/>
      <w:r w:rsidRPr="009403E1">
        <w:rPr>
          <w:rFonts w:ascii="Calibri" w:hAnsi="Calibri" w:cs="Calibri"/>
        </w:rPr>
        <w:t>) 2024/2509 z dnia 23</w:t>
      </w:r>
      <w:r w:rsidR="00B53A33">
        <w:rPr>
          <w:rFonts w:ascii="Calibri" w:hAnsi="Calibri" w:cs="Calibri"/>
        </w:rPr>
        <w:t> </w:t>
      </w:r>
      <w:r w:rsidRPr="009403E1">
        <w:rPr>
          <w:rFonts w:ascii="Calibri" w:hAnsi="Calibri" w:cs="Calibri"/>
        </w:rPr>
        <w:t>września 2024 r. w sprawie zasad finansowych mających zastosowanie do budżetu ogólnego Unii (wersja przekształcona),</w:t>
      </w:r>
    </w:p>
    <w:p w14:paraId="7751CE4D" w14:textId="77777777" w:rsidR="009403E1" w:rsidRPr="009403E1" w:rsidRDefault="009403E1" w:rsidP="009403E1">
      <w:pPr>
        <w:numPr>
          <w:ilvl w:val="0"/>
          <w:numId w:val="52"/>
        </w:numPr>
        <w:tabs>
          <w:tab w:val="left" w:pos="851"/>
        </w:tabs>
        <w:spacing w:after="240" w:line="276" w:lineRule="auto"/>
        <w:ind w:left="851" w:hanging="284"/>
        <w:rPr>
          <w:rFonts w:ascii="Calibri" w:hAnsi="Calibri" w:cs="Calibri"/>
        </w:rPr>
      </w:pPr>
      <w:r w:rsidRPr="009403E1">
        <w:rPr>
          <w:rFonts w:ascii="Calibri" w:hAnsi="Calibri" w:cs="Calibri"/>
        </w:rPr>
        <w:t>ustawa z 28 kwietnia 2022 r. o zasadach realizacji zadań finansowanych ze środków europejskich w perspektywie finansowej 2021-2027,</w:t>
      </w:r>
    </w:p>
    <w:p w14:paraId="18645085" w14:textId="77777777" w:rsidR="009403E1" w:rsidRPr="009403E1" w:rsidRDefault="009403E1" w:rsidP="009403E1">
      <w:pPr>
        <w:numPr>
          <w:ilvl w:val="0"/>
          <w:numId w:val="52"/>
        </w:numPr>
        <w:tabs>
          <w:tab w:val="left" w:pos="851"/>
        </w:tabs>
        <w:spacing w:after="240" w:line="276" w:lineRule="auto"/>
        <w:ind w:left="851" w:hanging="284"/>
        <w:rPr>
          <w:rFonts w:ascii="Calibri" w:hAnsi="Calibri" w:cs="Calibri"/>
          <w:iCs/>
        </w:rPr>
      </w:pPr>
      <w:r w:rsidRPr="009403E1">
        <w:rPr>
          <w:rFonts w:ascii="Calibri" w:hAnsi="Calibri" w:cs="Calibri"/>
          <w:bCs/>
        </w:rPr>
        <w:t xml:space="preserve">ustawa z 14 czerwca 1960 r. </w:t>
      </w:r>
      <w:r w:rsidRPr="009403E1">
        <w:rPr>
          <w:rFonts w:ascii="Calibri" w:hAnsi="Calibri" w:cs="Calibri"/>
          <w:color w:val="000000"/>
        </w:rPr>
        <w:t>–</w:t>
      </w:r>
      <w:r w:rsidRPr="009403E1">
        <w:rPr>
          <w:rFonts w:ascii="Calibri" w:hAnsi="Calibri" w:cs="Calibri"/>
          <w:bCs/>
        </w:rPr>
        <w:t xml:space="preserve"> Kodeks postępowania administracyjnego,</w:t>
      </w:r>
    </w:p>
    <w:p w14:paraId="5B71AB0C" w14:textId="77777777" w:rsidR="009403E1" w:rsidRPr="009403E1" w:rsidRDefault="009403E1" w:rsidP="009403E1">
      <w:pPr>
        <w:numPr>
          <w:ilvl w:val="0"/>
          <w:numId w:val="52"/>
        </w:numPr>
        <w:tabs>
          <w:tab w:val="left" w:pos="851"/>
        </w:tabs>
        <w:spacing w:after="240" w:line="276" w:lineRule="auto"/>
        <w:ind w:left="851" w:hanging="284"/>
        <w:rPr>
          <w:rStyle w:val="Uwydatnienie"/>
          <w:rFonts w:ascii="Calibri" w:eastAsiaTheme="majorEastAsia" w:hAnsi="Calibri" w:cs="Calibri"/>
          <w:i w:val="0"/>
        </w:rPr>
      </w:pPr>
      <w:r w:rsidRPr="009403E1">
        <w:rPr>
          <w:rFonts w:ascii="Calibri" w:hAnsi="Calibri" w:cs="Calibri"/>
          <w:bCs/>
        </w:rPr>
        <w:t xml:space="preserve">ustawa z 27 sierpnia 2009 r. o finansach publicznych. </w:t>
      </w:r>
    </w:p>
    <w:p w14:paraId="32BBD60F" w14:textId="77777777" w:rsidR="009403E1" w:rsidRPr="009403E1" w:rsidRDefault="009403E1" w:rsidP="009403E1">
      <w:pPr>
        <w:numPr>
          <w:ilvl w:val="0"/>
          <w:numId w:val="51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>wykonujemy zadania w interesie publicznym lub sprawujemy powierzoną nam władzę publiczną (art. 6 ust. 1 lit. e RODO),</w:t>
      </w:r>
    </w:p>
    <w:p w14:paraId="6B0FCA19" w14:textId="77777777" w:rsidR="009403E1" w:rsidRPr="009403E1" w:rsidRDefault="009403E1" w:rsidP="009403E1">
      <w:pPr>
        <w:numPr>
          <w:ilvl w:val="0"/>
          <w:numId w:val="51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Przygotowujemy i realizujemy </w:t>
      </w:r>
      <w:r w:rsidRPr="009403E1">
        <w:rPr>
          <w:rFonts w:ascii="Calibri" w:hAnsi="Calibri" w:cs="Calibri"/>
          <w:b/>
        </w:rPr>
        <w:t>umowy</w:t>
      </w:r>
      <w:r w:rsidRPr="009403E1">
        <w:rPr>
          <w:rFonts w:ascii="Calibri" w:hAnsi="Calibri" w:cs="Calibri"/>
        </w:rPr>
        <w:t xml:space="preserve">, których stroną są osoby, których dane dotyczą, a przetwarzanie danych osobowych jest niezbędne do ich zawarcia i wykonania (art. 6 lit 1 ust. b RODO). </w:t>
      </w:r>
    </w:p>
    <w:p w14:paraId="57C91A51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Rodzaje przetwarzanych danych</w:t>
      </w:r>
    </w:p>
    <w:p w14:paraId="59036B38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Możemy przetwarzać następujące rodzaje Państwa danych:</w:t>
      </w:r>
    </w:p>
    <w:p w14:paraId="73351C5B" w14:textId="426C392B" w:rsidR="009403E1" w:rsidRPr="009403E1" w:rsidRDefault="009403E1" w:rsidP="009403E1">
      <w:pPr>
        <w:pStyle w:val="Akapitzlist"/>
        <w:numPr>
          <w:ilvl w:val="0"/>
          <w:numId w:val="53"/>
        </w:numPr>
        <w:spacing w:after="240" w:line="276" w:lineRule="auto"/>
        <w:ind w:left="567" w:hanging="283"/>
        <w:contextualSpacing w:val="0"/>
        <w:rPr>
          <w:rFonts w:ascii="Calibri" w:hAnsi="Calibri" w:cs="Calibri"/>
        </w:rPr>
      </w:pPr>
      <w:r w:rsidRPr="009403E1">
        <w:rPr>
          <w:rFonts w:ascii="Calibri" w:hAnsi="Calibri" w:cs="Calibri"/>
        </w:rPr>
        <w:t>dane identyfikacyjne, wskazane w art. 87 ust. 2 pkt 1 ustawy wdrożeniowej, w tym: imię, nazwisko, adres, adres poczty elektronicznej, numer telefonu, numer faksu, PESEL, REGON, identyfikatory internetowe,</w:t>
      </w:r>
    </w:p>
    <w:p w14:paraId="578DC72B" w14:textId="77777777" w:rsidR="009403E1" w:rsidRPr="009403E1" w:rsidRDefault="009403E1" w:rsidP="009403E1">
      <w:pPr>
        <w:pStyle w:val="Akapitzlist"/>
        <w:numPr>
          <w:ilvl w:val="0"/>
          <w:numId w:val="53"/>
        </w:numPr>
        <w:spacing w:after="240" w:line="276" w:lineRule="auto"/>
        <w:ind w:left="567" w:hanging="283"/>
        <w:contextualSpacing w:val="0"/>
        <w:rPr>
          <w:rFonts w:ascii="Calibri" w:hAnsi="Calibri" w:cs="Calibri"/>
        </w:rPr>
      </w:pPr>
      <w:r w:rsidRPr="009403E1">
        <w:rPr>
          <w:rFonts w:ascii="Calibri" w:hAnsi="Calibri" w:cs="Calibri"/>
          <w:bCs/>
        </w:rPr>
        <w:t>dane związane z zakresem uczestnictwa Państwa jako osób fizycznych w projekcie</w:t>
      </w:r>
      <w:r w:rsidRPr="009403E1">
        <w:rPr>
          <w:rFonts w:ascii="Calibri" w:hAnsi="Calibri" w:cs="Calibri"/>
        </w:rPr>
        <w:t>, wskazane w art. 87 ust. 2 pkt 2 ustawy wdrożeniowej, w tym: wynagrodzenie, formę i okres zaangażowania w projekcie,</w:t>
      </w:r>
    </w:p>
    <w:p w14:paraId="751E9D0D" w14:textId="2413AA43" w:rsidR="009403E1" w:rsidRPr="009403E1" w:rsidRDefault="009403E1" w:rsidP="009403E1">
      <w:pPr>
        <w:pStyle w:val="Akapitzlist"/>
        <w:numPr>
          <w:ilvl w:val="0"/>
          <w:numId w:val="53"/>
        </w:numPr>
        <w:spacing w:after="240" w:line="276" w:lineRule="auto"/>
        <w:ind w:left="567" w:hanging="283"/>
        <w:contextualSpacing w:val="0"/>
        <w:rPr>
          <w:rFonts w:ascii="Calibri" w:hAnsi="Calibri" w:cs="Calibri"/>
        </w:rPr>
      </w:pPr>
      <w:r w:rsidRPr="009403E1">
        <w:rPr>
          <w:rFonts w:ascii="Calibri" w:hAnsi="Calibri" w:cs="Calibri"/>
          <w:bCs/>
        </w:rPr>
        <w:t>dane Państwa jako osób fizycznych widniejące na dokumentach potwierdzających kwalifikowalność wydatków</w:t>
      </w:r>
      <w:r w:rsidRPr="009403E1">
        <w:rPr>
          <w:rFonts w:ascii="Calibri" w:hAnsi="Calibri" w:cs="Calibri"/>
        </w:rPr>
        <w:t xml:space="preserve">, </w:t>
      </w:r>
      <w:r w:rsidRPr="009403E1">
        <w:rPr>
          <w:rFonts w:ascii="Calibri" w:hAnsi="Calibri" w:cs="Calibri"/>
          <w:bCs/>
        </w:rPr>
        <w:t xml:space="preserve">wskazane w art. 87 ust. 2 pkt 3 ustawy wdrożeniowej, </w:t>
      </w:r>
      <w:r w:rsidRPr="009403E1">
        <w:rPr>
          <w:rFonts w:ascii="Calibri" w:hAnsi="Calibri" w:cs="Calibri"/>
        </w:rPr>
        <w:t>m.in. numer rachunku bankowego</w:t>
      </w:r>
    </w:p>
    <w:p w14:paraId="327BF329" w14:textId="77777777" w:rsidR="009403E1" w:rsidRPr="009403E1" w:rsidRDefault="009403E1" w:rsidP="009403E1">
      <w:pPr>
        <w:pStyle w:val="Akapitzlist"/>
        <w:numPr>
          <w:ilvl w:val="0"/>
          <w:numId w:val="53"/>
        </w:numPr>
        <w:spacing w:after="240" w:line="276" w:lineRule="auto"/>
        <w:ind w:left="567" w:hanging="283"/>
        <w:contextualSpacing w:val="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dane w postaci wizerunku i głosu Państwa, jako osób uczestniczących w realizacji 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 lub biorących udział w wydarzeniach z nim związanych.</w:t>
      </w:r>
    </w:p>
    <w:p w14:paraId="582C33E6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Dane pozyskujemy bezpośrednio od osób, których one dotyczą, albo od instytucji i podmiotów zaangażowanych w realizację 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2021-2027, w tym w szczególności od wnioskodawców, beneficjentów, partnerów, wykonawców. </w:t>
      </w:r>
    </w:p>
    <w:p w14:paraId="32CFEDC0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lastRenderedPageBreak/>
        <w:t>Odbiorcy danych osobowych</w:t>
      </w:r>
    </w:p>
    <w:p w14:paraId="6DE0A781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Państwa dane osobowe mogą być powierzane lub udostępniane: </w:t>
      </w:r>
    </w:p>
    <w:p w14:paraId="787FA75C" w14:textId="752671AE" w:rsidR="009403E1" w:rsidRPr="009403E1" w:rsidRDefault="009403E1" w:rsidP="009403E1">
      <w:pPr>
        <w:numPr>
          <w:ilvl w:val="0"/>
          <w:numId w:val="55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>Instytucji Audytowej, o której mowa w art. 71 rozporządzenia 2021/1060 z 24 czerwca 2021</w:t>
      </w:r>
      <w:r w:rsidR="00B53A33">
        <w:rPr>
          <w:rFonts w:ascii="Calibri" w:hAnsi="Calibri" w:cs="Calibri"/>
        </w:rPr>
        <w:t> </w:t>
      </w:r>
      <w:r w:rsidRPr="009403E1">
        <w:rPr>
          <w:rFonts w:ascii="Calibri" w:hAnsi="Calibri" w:cs="Calibri"/>
        </w:rPr>
        <w:t xml:space="preserve">r. którą w przypadku 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 jest Szef Krajowej Administracji Skarbowej [4],</w:t>
      </w:r>
    </w:p>
    <w:p w14:paraId="54446051" w14:textId="77777777" w:rsidR="009403E1" w:rsidRPr="009403E1" w:rsidRDefault="009403E1" w:rsidP="009403E1">
      <w:pPr>
        <w:numPr>
          <w:ilvl w:val="0"/>
          <w:numId w:val="55"/>
        </w:numPr>
        <w:spacing w:after="240" w:line="276" w:lineRule="auto"/>
        <w:ind w:left="567" w:hanging="283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instytucjom Unii Europejskiej (UE) lub podmiotom, którym UE powierzyła zadania dotyczące wdrażania </w:t>
      </w:r>
      <w:proofErr w:type="spellStart"/>
      <w:r w:rsidRPr="009403E1">
        <w:rPr>
          <w:rFonts w:ascii="Calibri" w:hAnsi="Calibri" w:cs="Calibri"/>
        </w:rPr>
        <w:t>FEnIKS</w:t>
      </w:r>
      <w:proofErr w:type="spellEnd"/>
      <w:r w:rsidRPr="009403E1">
        <w:rPr>
          <w:rFonts w:ascii="Calibri" w:hAnsi="Calibri" w:cs="Calibri"/>
        </w:rPr>
        <w:t xml:space="preserve"> 2021-2027;</w:t>
      </w:r>
    </w:p>
    <w:p w14:paraId="70842620" w14:textId="77777777" w:rsidR="009403E1" w:rsidRPr="009403E1" w:rsidRDefault="009403E1" w:rsidP="009403E1">
      <w:pPr>
        <w:numPr>
          <w:ilvl w:val="0"/>
          <w:numId w:val="55"/>
        </w:numPr>
        <w:spacing w:after="200" w:line="276" w:lineRule="auto"/>
        <w:ind w:left="567"/>
        <w:rPr>
          <w:rFonts w:ascii="Calibri" w:hAnsi="Calibri" w:cs="Calibri"/>
        </w:rPr>
      </w:pPr>
      <w:r w:rsidRPr="009403E1">
        <w:rPr>
          <w:rFonts w:ascii="Calibri" w:hAnsi="Calibri" w:cs="Calibri"/>
        </w:rPr>
        <w:t>organom państwowym na podstawie i w granicach przepisów prawa</w:t>
      </w:r>
    </w:p>
    <w:p w14:paraId="56DFE866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 xml:space="preserve">Okres przechowywania danych </w:t>
      </w:r>
    </w:p>
    <w:p w14:paraId="66E3795A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Będziemy przechowywać Państwa dane osobowe przez okres realizacji umowy o dofinansowanie, w tym co najmniej przez okres 5 lat od 31 grudnia roku, w którym IP/IW dokona ostatniej płatności na rzecz Beneficjenta z zastrzeżeniem postanowień umowy o dofinansowanie , które mogą przewidywać dłuższy termin przeprowadzania kontroli, a ponadto przepisów dotyczących pomocy publicznej i pomocy </w:t>
      </w:r>
      <w:r w:rsidRPr="009403E1">
        <w:rPr>
          <w:rFonts w:ascii="Calibri" w:hAnsi="Calibri" w:cs="Calibri"/>
          <w:i/>
        </w:rPr>
        <w:t xml:space="preserve">de </w:t>
      </w:r>
      <w:proofErr w:type="spellStart"/>
      <w:r w:rsidRPr="009403E1">
        <w:rPr>
          <w:rFonts w:ascii="Calibri" w:hAnsi="Calibri" w:cs="Calibri"/>
          <w:i/>
        </w:rPr>
        <w:t>minimis</w:t>
      </w:r>
      <w:proofErr w:type="spellEnd"/>
      <w:r w:rsidRPr="009403E1">
        <w:rPr>
          <w:rFonts w:ascii="Calibri" w:hAnsi="Calibri" w:cs="Calibri"/>
        </w:rPr>
        <w:t xml:space="preserve"> oraz przepisów dotyczących podatku od towarów i usług, zgodnie z przepisami o narodowym zasobie archiwalnym i archiwach. </w:t>
      </w:r>
    </w:p>
    <w:p w14:paraId="3FB36BE7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Prawa osób, których dane dotyczą</w:t>
      </w:r>
    </w:p>
    <w:p w14:paraId="613F6092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Przysługują Państwu następujące prawa: </w:t>
      </w:r>
    </w:p>
    <w:p w14:paraId="5768B135" w14:textId="77777777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prawo dostępu do swoich danych oraz otrzymania ich kopii (art. 15 RODO), </w:t>
      </w:r>
    </w:p>
    <w:p w14:paraId="666314DE" w14:textId="77777777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prawo do sprostowania swoich danych (art. 16 RODO),  </w:t>
      </w:r>
    </w:p>
    <w:p w14:paraId="022487F5" w14:textId="77777777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prawo do usunięcia swoich danych (art. 17 RODO) - jeśli nie zaistniały okoliczności, o których mowa w art. 17 ust. 3 RODO </w:t>
      </w:r>
    </w:p>
    <w:p w14:paraId="4E80666B" w14:textId="77777777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>prawo do żądania od administratora ograniczenia przetwarzania swoich danych (art. 18 RODO),</w:t>
      </w:r>
    </w:p>
    <w:p w14:paraId="2EE5FB5B" w14:textId="77777777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>prawo do przenoszenia swoich danych (art. 20 RODO) - jeśli przetwarzanie odbywa się na podstawie umowy: w celu jej zawarcia lub realizacji (w myśl art. 6 ust. 1 lit. b RODO), oraz w sposób zautomatyzowany</w:t>
      </w:r>
    </w:p>
    <w:p w14:paraId="47E88C6D" w14:textId="77777777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3F601E8B" w14:textId="5EE42343" w:rsidR="009403E1" w:rsidRPr="009403E1" w:rsidRDefault="009403E1" w:rsidP="009403E1">
      <w:pPr>
        <w:numPr>
          <w:ilvl w:val="0"/>
          <w:numId w:val="56"/>
        </w:numPr>
        <w:spacing w:after="240" w:line="276" w:lineRule="auto"/>
        <w:rPr>
          <w:rFonts w:ascii="Calibri" w:hAnsi="Calibri" w:cs="Calibri"/>
        </w:rPr>
      </w:pPr>
      <w:r w:rsidRPr="009403E1">
        <w:rPr>
          <w:rFonts w:ascii="Calibri" w:hAnsi="Calibri" w:cs="Calibri"/>
        </w:rPr>
        <w:t>prawo wniesienia skargi (art. 77 RODO) do organu nadzorczego tj. Prezesa Urzędu Ochrony Danych Osobowych - w przypadku uznania, iż przetwarzanie jej danych osobowych narusza przepisy RODO lub inne przepisy prawa regulujące kwestię ochrony danych osobowych.</w:t>
      </w:r>
    </w:p>
    <w:p w14:paraId="65809861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Zautomatyzowane podejmowanie decyzji</w:t>
      </w:r>
    </w:p>
    <w:p w14:paraId="1162B1EF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lastRenderedPageBreak/>
        <w:t>Państwa dane osobowe nie będą podlegały zautomatyzowanemu podejmowaniu decyzji, w tym profilowaniu.</w:t>
      </w:r>
    </w:p>
    <w:p w14:paraId="1250D87F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Przekazywanie danych do państwa trzeciego</w:t>
      </w:r>
    </w:p>
    <w:p w14:paraId="428E3C3B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Państwa dane osobowe nie będą przekazywane do państwa trzeciego lub organizacji międzynarodowej innej niż Unia Europejska.</w:t>
      </w:r>
    </w:p>
    <w:p w14:paraId="65A970D5" w14:textId="77777777" w:rsidR="009403E1" w:rsidRPr="009403E1" w:rsidRDefault="009403E1" w:rsidP="009403E1">
      <w:pPr>
        <w:numPr>
          <w:ilvl w:val="0"/>
          <w:numId w:val="57"/>
        </w:numPr>
        <w:spacing w:after="240" w:line="276" w:lineRule="auto"/>
        <w:rPr>
          <w:rFonts w:ascii="Calibri" w:hAnsi="Calibri" w:cs="Calibri"/>
          <w:b/>
        </w:rPr>
      </w:pPr>
      <w:r w:rsidRPr="009403E1">
        <w:rPr>
          <w:rFonts w:ascii="Calibri" w:hAnsi="Calibri" w:cs="Calibri"/>
          <w:b/>
        </w:rPr>
        <w:t>Kontakt z administratorem danych i Inspektorem Ochrony Danych</w:t>
      </w:r>
    </w:p>
    <w:p w14:paraId="305A8D92" w14:textId="38C5DAD4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Jeśli mają Państwo pytania dotyczące przetwarzania przez nas danych osobowych prosimy kontaktować się z Inspektorami Ochrony Danych (IOD) w następujący sposób:</w:t>
      </w:r>
    </w:p>
    <w:p w14:paraId="1CF5ECFD" w14:textId="77777777" w:rsidR="009403E1" w:rsidRPr="009403E1" w:rsidRDefault="009403E1" w:rsidP="009403E1">
      <w:pPr>
        <w:numPr>
          <w:ilvl w:val="0"/>
          <w:numId w:val="58"/>
        </w:numPr>
        <w:spacing w:before="100" w:beforeAutospacing="1" w:after="100" w:afterAutospacing="1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kontakt z Inspektorem Ochrony Danych </w:t>
      </w:r>
      <w:proofErr w:type="spellStart"/>
      <w:r w:rsidRPr="009403E1">
        <w:rPr>
          <w:rFonts w:ascii="Calibri" w:hAnsi="Calibri" w:cs="Calibri"/>
        </w:rPr>
        <w:t>MFiPR</w:t>
      </w:r>
      <w:proofErr w:type="spellEnd"/>
      <w:r w:rsidRPr="009403E1">
        <w:rPr>
          <w:rFonts w:ascii="Calibri" w:hAnsi="Calibri" w:cs="Calibri"/>
        </w:rPr>
        <w:t xml:space="preserve"> jest możliwy pod adresem: ul. Wspólna 2/4, 00-926 Warszawa lub adresem poczty elektronicznej: IOD@mfipr.gov.pl;</w:t>
      </w:r>
    </w:p>
    <w:p w14:paraId="21915C4F" w14:textId="77777777" w:rsidR="009403E1" w:rsidRPr="009403E1" w:rsidRDefault="009403E1" w:rsidP="009403E1">
      <w:pPr>
        <w:numPr>
          <w:ilvl w:val="0"/>
          <w:numId w:val="58"/>
        </w:numPr>
        <w:spacing w:before="100" w:beforeAutospacing="1" w:after="100" w:afterAutospacing="1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kontakt z Inspektorem Ochrony Danych </w:t>
      </w:r>
      <w:proofErr w:type="spellStart"/>
      <w:r w:rsidRPr="009403E1">
        <w:rPr>
          <w:rFonts w:ascii="Calibri" w:hAnsi="Calibri" w:cs="Calibri"/>
        </w:rPr>
        <w:t>MKiDN</w:t>
      </w:r>
      <w:proofErr w:type="spellEnd"/>
      <w:r w:rsidRPr="009403E1">
        <w:rPr>
          <w:rFonts w:ascii="Calibri" w:hAnsi="Calibri" w:cs="Calibri"/>
        </w:rPr>
        <w:t xml:space="preserve"> jest możliwy pod adresem: ul. Krakowskie Przedmieście 15, 00-071 Warszawa lub adresem poczty elektronicznej: iod@kultura.gov.pl;</w:t>
      </w:r>
    </w:p>
    <w:p w14:paraId="608F1797" w14:textId="71299ABA" w:rsidR="009403E1" w:rsidRPr="009403E1" w:rsidRDefault="009403E1" w:rsidP="009403E1">
      <w:pPr>
        <w:numPr>
          <w:ilvl w:val="0"/>
          <w:numId w:val="58"/>
        </w:numPr>
        <w:spacing w:before="100" w:beforeAutospacing="1" w:after="100" w:afterAutospacing="1"/>
        <w:rPr>
          <w:rFonts w:ascii="Calibri" w:hAnsi="Calibri" w:cs="Calibri"/>
        </w:rPr>
      </w:pPr>
      <w:r w:rsidRPr="009403E1">
        <w:rPr>
          <w:rFonts w:ascii="Calibri" w:hAnsi="Calibri" w:cs="Calibri"/>
        </w:rPr>
        <w:t xml:space="preserve">kontakt z Inspektorem Ochrony Danych Biblioteki Narodowej jest możliwy pod adresem: al. Niepodległości 213, 02-086 Warszawa lub adresem poczty elektronicznej: </w:t>
      </w:r>
      <w:hyperlink r:id="rId8" w:tgtFrame="_blank" w:history="1">
        <w:r w:rsidRPr="009403E1">
          <w:rPr>
            <w:rFonts w:ascii="Calibri" w:hAnsi="Calibri" w:cs="Calibri"/>
          </w:rPr>
          <w:t>daneosobowe@bn.org.pl</w:t>
        </w:r>
      </w:hyperlink>
    </w:p>
    <w:p w14:paraId="2B55ECFD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[1] 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35), zwane dalej „RODO”.</w:t>
      </w:r>
    </w:p>
    <w:p w14:paraId="1A717AE2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[2] Ustawa z 28 kwietnia 2022 r. o zasadach realizacji zadań finansowanych ze środków europejskich w perspektywie finansowej 2021-2027 (Dz. U. z 2022 r., poz. 1079), zwana dalej „ustawą wdrożeniową”.</w:t>
      </w:r>
    </w:p>
    <w:p w14:paraId="0E83E2D5" w14:textId="77777777" w:rsidR="009403E1" w:rsidRPr="009403E1" w:rsidRDefault="009403E1" w:rsidP="009403E1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[3] Na podstawie art. 8 ust. 1 pkt 1 ustawy wdrożeniowej.</w:t>
      </w:r>
    </w:p>
    <w:p w14:paraId="5A20429F" w14:textId="6421C628" w:rsidR="00160B2A" w:rsidRPr="009403E1" w:rsidRDefault="009403E1" w:rsidP="00D225BB">
      <w:pPr>
        <w:spacing w:after="240"/>
        <w:rPr>
          <w:rFonts w:ascii="Calibri" w:hAnsi="Calibri" w:cs="Calibri"/>
        </w:rPr>
      </w:pPr>
      <w:r w:rsidRPr="009403E1">
        <w:rPr>
          <w:rFonts w:ascii="Calibri" w:hAnsi="Calibri" w:cs="Calibri"/>
        </w:rPr>
        <w:t>[4] Na podstawie art. 13 ust. 1 ustawy wdrożeniowej</w:t>
      </w:r>
    </w:p>
    <w:sectPr w:rsidR="00160B2A" w:rsidRPr="009403E1" w:rsidSect="009403E1">
      <w:footerReference w:type="default" r:id="rId9"/>
      <w:pgSz w:w="11900" w:h="16840"/>
      <w:pgMar w:top="720" w:right="1134" w:bottom="720" w:left="1134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368A3" w14:textId="77777777" w:rsidR="00061771" w:rsidRDefault="00061771" w:rsidP="00D60A50">
      <w:r>
        <w:separator/>
      </w:r>
    </w:p>
  </w:endnote>
  <w:endnote w:type="continuationSeparator" w:id="0">
    <w:p w14:paraId="2E8BDB1E" w14:textId="77777777" w:rsidR="00061771" w:rsidRDefault="00061771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464BAFF61B7F564C9655AC8C56FF7396"/>
      </w:placeholder>
      <w:temporary/>
      <w:showingPlcHdr/>
      <w15:appearance w15:val="hidden"/>
    </w:sdtPr>
    <w:sdtEndPr/>
    <w:sdtContent>
      <w:p w14:paraId="441D9C26" w14:textId="77777777" w:rsidR="009403E1" w:rsidRDefault="009403E1">
        <w:pPr>
          <w:pStyle w:val="Stopka"/>
        </w:pPr>
        <w:r>
          <w:t>[Wpisz tutaj]</w:t>
        </w:r>
      </w:p>
    </w:sdtContent>
  </w:sdt>
  <w:p w14:paraId="02946918" w14:textId="33DFBF2D" w:rsidR="00D60A50" w:rsidRPr="00C5549C" w:rsidRDefault="009403E1" w:rsidP="00C5549C">
    <w:pPr>
      <w:pStyle w:val="Stopka"/>
      <w:spacing w:after="200" w:line="276" w:lineRule="auto"/>
      <w:jc w:val="right"/>
      <w:rPr>
        <w:sz w:val="16"/>
        <w:szCs w:val="16"/>
      </w:rPr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29B5E77B" wp14:editId="7D0FBE2E">
          <wp:simplePos x="0" y="0"/>
          <wp:positionH relativeFrom="margin">
            <wp:posOffset>0</wp:posOffset>
          </wp:positionH>
          <wp:positionV relativeFrom="page">
            <wp:posOffset>9867537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9B057" w14:textId="77777777" w:rsidR="00061771" w:rsidRDefault="00061771" w:rsidP="00D60A50">
      <w:r>
        <w:separator/>
      </w:r>
    </w:p>
  </w:footnote>
  <w:footnote w:type="continuationSeparator" w:id="0">
    <w:p w14:paraId="380BD9EA" w14:textId="77777777" w:rsidR="00061771" w:rsidRDefault="00061771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E3D7B"/>
    <w:multiLevelType w:val="hybridMultilevel"/>
    <w:tmpl w:val="CF244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6933C5D"/>
    <w:multiLevelType w:val="hybridMultilevel"/>
    <w:tmpl w:val="40B860A0"/>
    <w:lvl w:ilvl="0" w:tplc="1B586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DD3DCE"/>
    <w:multiLevelType w:val="hybridMultilevel"/>
    <w:tmpl w:val="A5EE2D2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190E52"/>
    <w:multiLevelType w:val="hybridMultilevel"/>
    <w:tmpl w:val="078A9A64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A543B"/>
    <w:multiLevelType w:val="hybridMultilevel"/>
    <w:tmpl w:val="9A309A9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8" w15:restartNumberingAfterBreak="0">
    <w:nsid w:val="646F4C3A"/>
    <w:multiLevelType w:val="hybridMultilevel"/>
    <w:tmpl w:val="0CFA57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7725592"/>
    <w:multiLevelType w:val="multilevel"/>
    <w:tmpl w:val="160E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5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E9C2B0D"/>
    <w:multiLevelType w:val="hybridMultilevel"/>
    <w:tmpl w:val="BD9695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F600A58"/>
    <w:multiLevelType w:val="hybridMultilevel"/>
    <w:tmpl w:val="2E3C3B84"/>
    <w:lvl w:ilvl="0" w:tplc="974EF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78977C26"/>
    <w:multiLevelType w:val="hybridMultilevel"/>
    <w:tmpl w:val="04E2C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C44CDB"/>
    <w:multiLevelType w:val="multilevel"/>
    <w:tmpl w:val="E2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F56A00"/>
    <w:multiLevelType w:val="hybridMultilevel"/>
    <w:tmpl w:val="837481D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6" w15:restartNumberingAfterBreak="0">
    <w:nsid w:val="7EA26939"/>
    <w:multiLevelType w:val="hybridMultilevel"/>
    <w:tmpl w:val="0F3E25F0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7" w15:restartNumberingAfterBreak="0">
    <w:nsid w:val="7FB91F6E"/>
    <w:multiLevelType w:val="hybridMultilevel"/>
    <w:tmpl w:val="D5CED3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2103797946">
    <w:abstractNumId w:val="14"/>
  </w:num>
  <w:num w:numId="2" w16cid:durableId="1224875031">
    <w:abstractNumId w:val="45"/>
  </w:num>
  <w:num w:numId="3" w16cid:durableId="1860121777">
    <w:abstractNumId w:val="18"/>
  </w:num>
  <w:num w:numId="4" w16cid:durableId="797602611">
    <w:abstractNumId w:val="28"/>
  </w:num>
  <w:num w:numId="5" w16cid:durableId="1438940699">
    <w:abstractNumId w:val="3"/>
  </w:num>
  <w:num w:numId="6" w16cid:durableId="1395621471">
    <w:abstractNumId w:val="23"/>
  </w:num>
  <w:num w:numId="7" w16cid:durableId="306016685">
    <w:abstractNumId w:val="11"/>
  </w:num>
  <w:num w:numId="8" w16cid:durableId="1669090073">
    <w:abstractNumId w:val="42"/>
  </w:num>
  <w:num w:numId="9" w16cid:durableId="594628790">
    <w:abstractNumId w:val="29"/>
  </w:num>
  <w:num w:numId="10" w16cid:durableId="700938554">
    <w:abstractNumId w:val="16"/>
  </w:num>
  <w:num w:numId="11" w16cid:durableId="1841383286">
    <w:abstractNumId w:val="15"/>
  </w:num>
  <w:num w:numId="12" w16cid:durableId="848062761">
    <w:abstractNumId w:val="22"/>
  </w:num>
  <w:num w:numId="13" w16cid:durableId="1539851152">
    <w:abstractNumId w:val="2"/>
  </w:num>
  <w:num w:numId="14" w16cid:durableId="1394505024">
    <w:abstractNumId w:val="36"/>
  </w:num>
  <w:num w:numId="15" w16cid:durableId="114451762">
    <w:abstractNumId w:val="49"/>
  </w:num>
  <w:num w:numId="16" w16cid:durableId="377096901">
    <w:abstractNumId w:val="37"/>
  </w:num>
  <w:num w:numId="17" w16cid:durableId="997685095">
    <w:abstractNumId w:val="6"/>
  </w:num>
  <w:num w:numId="18" w16cid:durableId="2046755088">
    <w:abstractNumId w:val="51"/>
  </w:num>
  <w:num w:numId="19" w16cid:durableId="255598822">
    <w:abstractNumId w:val="30"/>
  </w:num>
  <w:num w:numId="20" w16cid:durableId="607081632">
    <w:abstractNumId w:val="33"/>
  </w:num>
  <w:num w:numId="21" w16cid:durableId="1577010241">
    <w:abstractNumId w:val="20"/>
  </w:num>
  <w:num w:numId="22" w16cid:durableId="1870684258">
    <w:abstractNumId w:val="27"/>
  </w:num>
  <w:num w:numId="23" w16cid:durableId="1817528668">
    <w:abstractNumId w:val="17"/>
  </w:num>
  <w:num w:numId="24" w16cid:durableId="1003045867">
    <w:abstractNumId w:val="21"/>
  </w:num>
  <w:num w:numId="25" w16cid:durableId="1444153047">
    <w:abstractNumId w:val="19"/>
  </w:num>
  <w:num w:numId="26" w16cid:durableId="303388915">
    <w:abstractNumId w:val="43"/>
  </w:num>
  <w:num w:numId="27" w16cid:durableId="909580367">
    <w:abstractNumId w:val="50"/>
  </w:num>
  <w:num w:numId="28" w16cid:durableId="987394980">
    <w:abstractNumId w:val="4"/>
  </w:num>
  <w:num w:numId="29" w16cid:durableId="130445082">
    <w:abstractNumId w:val="44"/>
  </w:num>
  <w:num w:numId="30" w16cid:durableId="284241918">
    <w:abstractNumId w:val="8"/>
  </w:num>
  <w:num w:numId="31" w16cid:durableId="2137211460">
    <w:abstractNumId w:val="25"/>
  </w:num>
  <w:num w:numId="32" w16cid:durableId="1376541279">
    <w:abstractNumId w:val="39"/>
  </w:num>
  <w:num w:numId="33" w16cid:durableId="353070965">
    <w:abstractNumId w:val="1"/>
  </w:num>
  <w:num w:numId="34" w16cid:durableId="1462310978">
    <w:abstractNumId w:val="31"/>
  </w:num>
  <w:num w:numId="35" w16cid:durableId="106781800">
    <w:abstractNumId w:val="10"/>
  </w:num>
  <w:num w:numId="36" w16cid:durableId="283467620">
    <w:abstractNumId w:val="26"/>
  </w:num>
  <w:num w:numId="37" w16cid:durableId="744954363">
    <w:abstractNumId w:val="41"/>
  </w:num>
  <w:num w:numId="38" w16cid:durableId="1534924147">
    <w:abstractNumId w:val="0"/>
  </w:num>
  <w:num w:numId="39" w16cid:durableId="698630852">
    <w:abstractNumId w:val="54"/>
  </w:num>
  <w:num w:numId="40" w16cid:durableId="432750576">
    <w:abstractNumId w:val="7"/>
  </w:num>
  <w:num w:numId="41" w16cid:durableId="2144731754">
    <w:abstractNumId w:val="35"/>
  </w:num>
  <w:num w:numId="42" w16cid:durableId="578902005">
    <w:abstractNumId w:val="12"/>
  </w:num>
  <w:num w:numId="43" w16cid:durableId="1070468468">
    <w:abstractNumId w:val="46"/>
  </w:num>
  <w:num w:numId="44" w16cid:durableId="812023544">
    <w:abstractNumId w:val="53"/>
  </w:num>
  <w:num w:numId="45" w16cid:durableId="1635215470">
    <w:abstractNumId w:val="24"/>
  </w:num>
  <w:num w:numId="46" w16cid:durableId="376857636">
    <w:abstractNumId w:val="34"/>
  </w:num>
  <w:num w:numId="47" w16cid:durableId="1079013436">
    <w:abstractNumId w:val="57"/>
  </w:num>
  <w:num w:numId="48" w16cid:durableId="1886334042">
    <w:abstractNumId w:val="38"/>
  </w:num>
  <w:num w:numId="49" w16cid:durableId="1809199236">
    <w:abstractNumId w:val="55"/>
  </w:num>
  <w:num w:numId="50" w16cid:durableId="565915791">
    <w:abstractNumId w:val="13"/>
  </w:num>
  <w:num w:numId="51" w16cid:durableId="1028215303">
    <w:abstractNumId w:val="48"/>
  </w:num>
  <w:num w:numId="52" w16cid:durableId="1348797144">
    <w:abstractNumId w:val="47"/>
  </w:num>
  <w:num w:numId="53" w16cid:durableId="1783066681">
    <w:abstractNumId w:val="5"/>
  </w:num>
  <w:num w:numId="54" w16cid:durableId="2016107765">
    <w:abstractNumId w:val="32"/>
  </w:num>
  <w:num w:numId="55" w16cid:durableId="1950233134">
    <w:abstractNumId w:val="56"/>
  </w:num>
  <w:num w:numId="56" w16cid:durableId="1362779937">
    <w:abstractNumId w:val="52"/>
  </w:num>
  <w:num w:numId="57" w16cid:durableId="378238660">
    <w:abstractNumId w:val="9"/>
  </w:num>
  <w:num w:numId="58" w16cid:durableId="11876470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30DC6"/>
    <w:rsid w:val="00042449"/>
    <w:rsid w:val="00061771"/>
    <w:rsid w:val="00082FB9"/>
    <w:rsid w:val="000B79BE"/>
    <w:rsid w:val="000E7BDD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C121F"/>
    <w:rsid w:val="001D2BD7"/>
    <w:rsid w:val="001E4656"/>
    <w:rsid w:val="001E5EC0"/>
    <w:rsid w:val="00215C5D"/>
    <w:rsid w:val="00221464"/>
    <w:rsid w:val="0022478E"/>
    <w:rsid w:val="00225BCE"/>
    <w:rsid w:val="00235716"/>
    <w:rsid w:val="00237AF6"/>
    <w:rsid w:val="00243ADA"/>
    <w:rsid w:val="00262075"/>
    <w:rsid w:val="002B625F"/>
    <w:rsid w:val="002D14A4"/>
    <w:rsid w:val="00303022"/>
    <w:rsid w:val="00321707"/>
    <w:rsid w:val="00347BC3"/>
    <w:rsid w:val="00370DD2"/>
    <w:rsid w:val="003A6F05"/>
    <w:rsid w:val="003B4261"/>
    <w:rsid w:val="003C1418"/>
    <w:rsid w:val="003F18E5"/>
    <w:rsid w:val="004043EE"/>
    <w:rsid w:val="004138F1"/>
    <w:rsid w:val="00422B1E"/>
    <w:rsid w:val="0043274F"/>
    <w:rsid w:val="0046084A"/>
    <w:rsid w:val="00475C70"/>
    <w:rsid w:val="004950AB"/>
    <w:rsid w:val="004B0FA2"/>
    <w:rsid w:val="004B2AE2"/>
    <w:rsid w:val="004B3A03"/>
    <w:rsid w:val="004D465C"/>
    <w:rsid w:val="004D74B6"/>
    <w:rsid w:val="004F069C"/>
    <w:rsid w:val="004F3600"/>
    <w:rsid w:val="005052EF"/>
    <w:rsid w:val="00507289"/>
    <w:rsid w:val="005447E6"/>
    <w:rsid w:val="00545204"/>
    <w:rsid w:val="00545A24"/>
    <w:rsid w:val="00557EFF"/>
    <w:rsid w:val="005622F4"/>
    <w:rsid w:val="00572C1A"/>
    <w:rsid w:val="00584EC7"/>
    <w:rsid w:val="005945F9"/>
    <w:rsid w:val="005C5FB6"/>
    <w:rsid w:val="005E5D5D"/>
    <w:rsid w:val="00601D93"/>
    <w:rsid w:val="00620956"/>
    <w:rsid w:val="006238C9"/>
    <w:rsid w:val="00630D81"/>
    <w:rsid w:val="00650E21"/>
    <w:rsid w:val="0066111B"/>
    <w:rsid w:val="00670F6F"/>
    <w:rsid w:val="006831CF"/>
    <w:rsid w:val="0069796F"/>
    <w:rsid w:val="006C3651"/>
    <w:rsid w:val="006C74DD"/>
    <w:rsid w:val="006D06EA"/>
    <w:rsid w:val="006D5850"/>
    <w:rsid w:val="006E0E0A"/>
    <w:rsid w:val="006E76A4"/>
    <w:rsid w:val="00724396"/>
    <w:rsid w:val="00733493"/>
    <w:rsid w:val="00757267"/>
    <w:rsid w:val="007626E6"/>
    <w:rsid w:val="00772F26"/>
    <w:rsid w:val="007753B0"/>
    <w:rsid w:val="007A3FA2"/>
    <w:rsid w:val="007B2519"/>
    <w:rsid w:val="007B5CB9"/>
    <w:rsid w:val="007C49DA"/>
    <w:rsid w:val="007C5CA4"/>
    <w:rsid w:val="007D1E59"/>
    <w:rsid w:val="007E7D4E"/>
    <w:rsid w:val="00806512"/>
    <w:rsid w:val="00814CF4"/>
    <w:rsid w:val="00815195"/>
    <w:rsid w:val="00815D5F"/>
    <w:rsid w:val="00855D60"/>
    <w:rsid w:val="008676B8"/>
    <w:rsid w:val="00873D38"/>
    <w:rsid w:val="00886BEB"/>
    <w:rsid w:val="008912FA"/>
    <w:rsid w:val="008C1B61"/>
    <w:rsid w:val="008C4D86"/>
    <w:rsid w:val="008E25D3"/>
    <w:rsid w:val="008E40EF"/>
    <w:rsid w:val="00902BCB"/>
    <w:rsid w:val="00913FEF"/>
    <w:rsid w:val="00915EE6"/>
    <w:rsid w:val="00927CDD"/>
    <w:rsid w:val="009403E1"/>
    <w:rsid w:val="00941622"/>
    <w:rsid w:val="009629DB"/>
    <w:rsid w:val="009642E4"/>
    <w:rsid w:val="009A464F"/>
    <w:rsid w:val="009B31AF"/>
    <w:rsid w:val="009C29A3"/>
    <w:rsid w:val="00A10F9B"/>
    <w:rsid w:val="00A138D2"/>
    <w:rsid w:val="00A30093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53A33"/>
    <w:rsid w:val="00B65717"/>
    <w:rsid w:val="00B74153"/>
    <w:rsid w:val="00BA5341"/>
    <w:rsid w:val="00BB33BE"/>
    <w:rsid w:val="00BC56BA"/>
    <w:rsid w:val="00BD2D8B"/>
    <w:rsid w:val="00C2538D"/>
    <w:rsid w:val="00C43E60"/>
    <w:rsid w:val="00C51C6A"/>
    <w:rsid w:val="00C5549C"/>
    <w:rsid w:val="00C61BFD"/>
    <w:rsid w:val="00C6296B"/>
    <w:rsid w:val="00C768A2"/>
    <w:rsid w:val="00C8405A"/>
    <w:rsid w:val="00C96051"/>
    <w:rsid w:val="00CA3666"/>
    <w:rsid w:val="00CB49D0"/>
    <w:rsid w:val="00CB5CFC"/>
    <w:rsid w:val="00CD711A"/>
    <w:rsid w:val="00D06D30"/>
    <w:rsid w:val="00D07BE3"/>
    <w:rsid w:val="00D225BB"/>
    <w:rsid w:val="00D22877"/>
    <w:rsid w:val="00D35BA9"/>
    <w:rsid w:val="00D60A50"/>
    <w:rsid w:val="00D66D91"/>
    <w:rsid w:val="00DA3FBD"/>
    <w:rsid w:val="00DA4F4D"/>
    <w:rsid w:val="00DC2E00"/>
    <w:rsid w:val="00DD37D5"/>
    <w:rsid w:val="00DD424C"/>
    <w:rsid w:val="00DE2FAF"/>
    <w:rsid w:val="00DE3322"/>
    <w:rsid w:val="00DF42DC"/>
    <w:rsid w:val="00E02811"/>
    <w:rsid w:val="00E10C58"/>
    <w:rsid w:val="00E13147"/>
    <w:rsid w:val="00E25E25"/>
    <w:rsid w:val="00E31ED8"/>
    <w:rsid w:val="00E35B47"/>
    <w:rsid w:val="00E42F0B"/>
    <w:rsid w:val="00E439D3"/>
    <w:rsid w:val="00E67BCA"/>
    <w:rsid w:val="00E85830"/>
    <w:rsid w:val="00E937F0"/>
    <w:rsid w:val="00EC02AC"/>
    <w:rsid w:val="00EF1770"/>
    <w:rsid w:val="00EF6C10"/>
    <w:rsid w:val="00F05AE7"/>
    <w:rsid w:val="00F06F88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74ED"/>
    <w:rsid w:val="00FF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character" w:styleId="Uwydatnienie">
    <w:name w:val="Emphasis"/>
    <w:uiPriority w:val="20"/>
    <w:qFormat/>
    <w:rsid w:val="009403E1"/>
    <w:rPr>
      <w:i/>
      <w:iCs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Przypis,-E Fuﬂnotentext,footnote text"/>
    <w:basedOn w:val="Normalny"/>
    <w:link w:val="TekstprzypisudolnegoZnak"/>
    <w:uiPriority w:val="99"/>
    <w:unhideWhenUsed/>
    <w:rsid w:val="009403E1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9403E1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unhideWhenUsed/>
    <w:rsid w:val="009403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4BAFF61B7F564C9655AC8C56FF73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EE720-2870-3C41-9592-D6B38D5F52FE}"/>
      </w:docPartPr>
      <w:docPartBody>
        <w:p w:rsidR="00CF30E7" w:rsidRDefault="000F672B" w:rsidP="000F672B">
          <w:pPr>
            <w:pStyle w:val="464BAFF61B7F564C9655AC8C56FF7396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72B"/>
    <w:rsid w:val="000F672B"/>
    <w:rsid w:val="001B677E"/>
    <w:rsid w:val="002D14A4"/>
    <w:rsid w:val="0030644F"/>
    <w:rsid w:val="003738F1"/>
    <w:rsid w:val="00870103"/>
    <w:rsid w:val="00C46AEA"/>
    <w:rsid w:val="00CF30E7"/>
    <w:rsid w:val="00D22877"/>
    <w:rsid w:val="00E1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64BAFF61B7F564C9655AC8C56FF7396">
    <w:name w:val="464BAFF61B7F564C9655AC8C56FF7396"/>
    <w:rsid w:val="000F67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2862D-585D-4F78-9CE0-9F65FB207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1206</Words>
  <Characters>7238</Characters>
  <Application>Microsoft Office Word</Application>
  <DocSecurity>0</DocSecurity>
  <Lines>60</Lines>
  <Paragraphs>16</Paragraphs>
  <ScaleCrop>false</ScaleCrop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2026-04-29T13:50:00Z</dcterms:created>
  <dcterms:modified xsi:type="dcterms:W3CDTF">2026-04-29T13:50:00Z</dcterms:modified>
</cp:coreProperties>
</file>