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9D853" w14:textId="6FD69F90" w:rsidR="00843A88" w:rsidRPr="002E3F2C" w:rsidRDefault="007E0363" w:rsidP="00FD4AEC">
      <w:pPr>
        <w:spacing w:after="480"/>
        <w:jc w:val="right"/>
        <w:rPr>
          <w:sz w:val="24"/>
          <w:szCs w:val="24"/>
        </w:rPr>
      </w:pPr>
      <w:r w:rsidRPr="002E3F2C">
        <w:rPr>
          <w:sz w:val="24"/>
          <w:szCs w:val="24"/>
        </w:rPr>
        <w:t>Rawicz</w:t>
      </w:r>
      <w:r w:rsidR="002E3F2C">
        <w:rPr>
          <w:sz w:val="24"/>
          <w:szCs w:val="24"/>
        </w:rPr>
        <w:t>,</w:t>
      </w:r>
      <w:r w:rsidR="00843A88" w:rsidRPr="002E3F2C">
        <w:rPr>
          <w:sz w:val="24"/>
          <w:szCs w:val="24"/>
        </w:rPr>
        <w:t xml:space="preserve"> dnia</w:t>
      </w:r>
      <w:r w:rsidR="00EE1C82">
        <w:rPr>
          <w:sz w:val="24"/>
          <w:szCs w:val="24"/>
        </w:rPr>
        <w:t xml:space="preserve"> 23.04.2026 r.</w:t>
      </w:r>
    </w:p>
    <w:p w14:paraId="09DCC717" w14:textId="00DD756B" w:rsidR="00843A88" w:rsidRPr="002E3F2C" w:rsidRDefault="007E0363" w:rsidP="002E3F2C">
      <w:pPr>
        <w:spacing w:line="276" w:lineRule="auto"/>
        <w:rPr>
          <w:b/>
          <w:bCs/>
          <w:sz w:val="24"/>
          <w:szCs w:val="24"/>
        </w:rPr>
      </w:pPr>
      <w:r w:rsidRPr="002E3F2C">
        <w:rPr>
          <w:b/>
          <w:bCs/>
          <w:sz w:val="24"/>
          <w:szCs w:val="24"/>
        </w:rPr>
        <w:t>Powiatowe Centrum Usług Wspólnych w Rawiczu</w:t>
      </w:r>
    </w:p>
    <w:p w14:paraId="75CE7626" w14:textId="7B50DA59" w:rsidR="00843A88" w:rsidRPr="002E3F2C" w:rsidRDefault="007E0363" w:rsidP="002E3F2C">
      <w:pPr>
        <w:spacing w:line="276" w:lineRule="auto"/>
        <w:rPr>
          <w:sz w:val="24"/>
          <w:szCs w:val="24"/>
        </w:rPr>
      </w:pPr>
      <w:r w:rsidRPr="002E3F2C">
        <w:rPr>
          <w:sz w:val="24"/>
          <w:szCs w:val="24"/>
        </w:rPr>
        <w:t>ul. Mikołaja Kopernika</w:t>
      </w:r>
      <w:r w:rsidR="00843A88" w:rsidRPr="002E3F2C">
        <w:rPr>
          <w:sz w:val="24"/>
          <w:szCs w:val="24"/>
        </w:rPr>
        <w:t xml:space="preserve"> </w:t>
      </w:r>
      <w:r w:rsidRPr="002E3F2C">
        <w:rPr>
          <w:sz w:val="24"/>
          <w:szCs w:val="24"/>
        </w:rPr>
        <w:t>4</w:t>
      </w:r>
    </w:p>
    <w:p w14:paraId="0C9783DF" w14:textId="78D74143" w:rsidR="00843A88" w:rsidRDefault="007E0363" w:rsidP="002E3F2C">
      <w:pPr>
        <w:spacing w:line="276" w:lineRule="auto"/>
        <w:rPr>
          <w:sz w:val="24"/>
          <w:szCs w:val="24"/>
        </w:rPr>
      </w:pPr>
      <w:r w:rsidRPr="002E3F2C">
        <w:rPr>
          <w:sz w:val="24"/>
          <w:szCs w:val="24"/>
        </w:rPr>
        <w:t>63-900</w:t>
      </w:r>
      <w:r w:rsidR="00843A88" w:rsidRPr="002E3F2C">
        <w:rPr>
          <w:sz w:val="24"/>
          <w:szCs w:val="24"/>
        </w:rPr>
        <w:t xml:space="preserve"> </w:t>
      </w:r>
      <w:r w:rsidRPr="002E3F2C">
        <w:rPr>
          <w:sz w:val="24"/>
          <w:szCs w:val="24"/>
        </w:rPr>
        <w:t>Rawicz</w:t>
      </w:r>
    </w:p>
    <w:p w14:paraId="1617C984" w14:textId="77777777" w:rsidR="002E3F2C" w:rsidRDefault="002E3F2C" w:rsidP="002E3F2C">
      <w:pPr>
        <w:spacing w:line="276" w:lineRule="auto"/>
        <w:rPr>
          <w:sz w:val="24"/>
          <w:szCs w:val="24"/>
        </w:rPr>
      </w:pPr>
    </w:p>
    <w:p w14:paraId="28A23D99" w14:textId="5B5191B7" w:rsidR="002E3F2C" w:rsidRPr="002E3F2C" w:rsidRDefault="002E3F2C" w:rsidP="002E3F2C">
      <w:pPr>
        <w:spacing w:line="276" w:lineRule="auto"/>
        <w:rPr>
          <w:sz w:val="24"/>
          <w:szCs w:val="24"/>
        </w:rPr>
      </w:pPr>
      <w:r>
        <w:rPr>
          <w:sz w:val="24"/>
          <w:szCs w:val="24"/>
        </w:rPr>
        <w:t xml:space="preserve">Znak sprawy: </w:t>
      </w:r>
      <w:r w:rsidRPr="002E3F2C">
        <w:rPr>
          <w:b/>
          <w:sz w:val="24"/>
          <w:szCs w:val="24"/>
        </w:rPr>
        <w:t>PCUW.261.15.2026</w:t>
      </w:r>
    </w:p>
    <w:p w14:paraId="1F4644AF" w14:textId="77777777" w:rsidR="00843A88" w:rsidRDefault="00843A88" w:rsidP="002E3F2C">
      <w:pPr>
        <w:tabs>
          <w:tab w:val="left" w:pos="708"/>
          <w:tab w:val="center" w:pos="4536"/>
          <w:tab w:val="right" w:pos="9072"/>
        </w:tabs>
        <w:spacing w:after="20" w:line="276" w:lineRule="auto"/>
        <w:ind w:left="5103"/>
        <w:rPr>
          <w:b/>
          <w:sz w:val="24"/>
          <w:szCs w:val="24"/>
        </w:rPr>
      </w:pPr>
      <w:r w:rsidRPr="002E3F2C">
        <w:rPr>
          <w:b/>
          <w:sz w:val="24"/>
          <w:szCs w:val="24"/>
        </w:rPr>
        <w:t>WYKONAWCY</w:t>
      </w:r>
    </w:p>
    <w:p w14:paraId="510F571F" w14:textId="269910BA" w:rsidR="002E3F2C" w:rsidRPr="002E3F2C" w:rsidRDefault="002E3F2C" w:rsidP="002E3F2C">
      <w:pPr>
        <w:tabs>
          <w:tab w:val="left" w:pos="708"/>
          <w:tab w:val="center" w:pos="4536"/>
          <w:tab w:val="right" w:pos="9072"/>
        </w:tabs>
        <w:spacing w:after="120" w:line="276" w:lineRule="auto"/>
        <w:ind w:left="5103"/>
        <w:rPr>
          <w:sz w:val="24"/>
          <w:szCs w:val="24"/>
        </w:rPr>
      </w:pPr>
      <w:r w:rsidRPr="002E3F2C">
        <w:rPr>
          <w:sz w:val="24"/>
          <w:szCs w:val="24"/>
        </w:rPr>
        <w:t>ubiegający się o zamówieni</w:t>
      </w:r>
      <w:r>
        <w:rPr>
          <w:sz w:val="24"/>
          <w:szCs w:val="24"/>
        </w:rPr>
        <w:t>e</w:t>
      </w:r>
    </w:p>
    <w:tbl>
      <w:tblPr>
        <w:tblpPr w:leftFromText="141" w:rightFromText="141" w:vertAnchor="text" w:horzAnchor="margin" w:tblpY="463"/>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2E3F2C" w:rsidRPr="002E3F2C" w14:paraId="434F1B0B" w14:textId="77777777" w:rsidTr="002E3F2C">
        <w:tc>
          <w:tcPr>
            <w:tcW w:w="9178" w:type="dxa"/>
            <w:shd w:val="clear" w:color="auto" w:fill="F2F2F2"/>
            <w:hideMark/>
          </w:tcPr>
          <w:p w14:paraId="1592FF0C" w14:textId="77777777" w:rsidR="002E3F2C" w:rsidRPr="002E3F2C" w:rsidRDefault="002E3F2C" w:rsidP="002E3F2C">
            <w:pPr>
              <w:keepNext/>
              <w:spacing w:before="240" w:after="240"/>
              <w:jc w:val="center"/>
              <w:outlineLvl w:val="0"/>
              <w:rPr>
                <w:b/>
                <w:spacing w:val="50"/>
                <w:kern w:val="28"/>
                <w:sz w:val="32"/>
                <w:szCs w:val="32"/>
              </w:rPr>
            </w:pPr>
            <w:r w:rsidRPr="002E3F2C">
              <w:rPr>
                <w:b/>
                <w:spacing w:val="50"/>
                <w:kern w:val="28"/>
                <w:sz w:val="32"/>
                <w:szCs w:val="32"/>
              </w:rPr>
              <w:t>WYJAŚNIENIA TREŚCI SWZ</w:t>
            </w:r>
          </w:p>
        </w:tc>
      </w:tr>
    </w:tbl>
    <w:p w14:paraId="7B0382F6" w14:textId="77777777" w:rsidR="002E3F2C" w:rsidRDefault="002E3F2C" w:rsidP="004E4B64">
      <w:pPr>
        <w:spacing w:after="120" w:line="360" w:lineRule="auto"/>
        <w:jc w:val="both"/>
        <w:rPr>
          <w:rFonts w:eastAsia="Calibri"/>
          <w:sz w:val="24"/>
          <w:szCs w:val="24"/>
          <w:lang w:eastAsia="en-US"/>
        </w:rPr>
      </w:pPr>
    </w:p>
    <w:p w14:paraId="207DE96F" w14:textId="65B70AB0" w:rsidR="002E3F2C" w:rsidRDefault="004E4B64" w:rsidP="00EE1C82">
      <w:pPr>
        <w:spacing w:line="276" w:lineRule="auto"/>
        <w:rPr>
          <w:sz w:val="24"/>
          <w:szCs w:val="24"/>
        </w:rPr>
      </w:pPr>
      <w:r w:rsidRPr="002E3F2C">
        <w:rPr>
          <w:rFonts w:eastAsia="Calibri"/>
          <w:sz w:val="24"/>
          <w:szCs w:val="24"/>
          <w:lang w:eastAsia="en-US"/>
        </w:rPr>
        <w:t>Dotyczy:</w:t>
      </w:r>
      <w:r w:rsidR="002E3F2C">
        <w:rPr>
          <w:rFonts w:eastAsia="Calibri"/>
          <w:sz w:val="24"/>
          <w:szCs w:val="24"/>
          <w:lang w:eastAsia="en-US"/>
        </w:rPr>
        <w:t xml:space="preserve">         </w:t>
      </w:r>
      <w:r w:rsidRPr="002E3F2C">
        <w:rPr>
          <w:rFonts w:eastAsia="Calibri"/>
          <w:sz w:val="24"/>
          <w:szCs w:val="24"/>
          <w:lang w:eastAsia="en-US"/>
        </w:rPr>
        <w:t xml:space="preserve"> </w:t>
      </w:r>
      <w:r w:rsidRPr="002E3F2C">
        <w:rPr>
          <w:sz w:val="24"/>
          <w:szCs w:val="24"/>
        </w:rPr>
        <w:t>postępowania o udzielenie zamówienia publicznego</w:t>
      </w:r>
      <w:r w:rsidR="002E3F2C">
        <w:rPr>
          <w:sz w:val="24"/>
          <w:szCs w:val="24"/>
        </w:rPr>
        <w:t xml:space="preserve"> prowadzonego w trybie </w:t>
      </w:r>
    </w:p>
    <w:p w14:paraId="16982610" w14:textId="4E2950F8" w:rsidR="002E3F2C" w:rsidRPr="002E3F2C" w:rsidRDefault="002E3F2C" w:rsidP="00EE1C82">
      <w:pPr>
        <w:spacing w:line="276" w:lineRule="auto"/>
        <w:rPr>
          <w:bCs/>
          <w:sz w:val="24"/>
          <w:szCs w:val="24"/>
        </w:rPr>
      </w:pPr>
      <w:r>
        <w:rPr>
          <w:rFonts w:eastAsia="Calibri"/>
          <w:sz w:val="24"/>
          <w:szCs w:val="24"/>
          <w:lang w:eastAsia="en-US"/>
        </w:rPr>
        <w:t xml:space="preserve">                         </w:t>
      </w:r>
      <w:r w:rsidRPr="00EE1C82">
        <w:rPr>
          <w:rFonts w:eastAsia="Calibri"/>
          <w:sz w:val="24"/>
          <w:szCs w:val="24"/>
          <w:lang w:eastAsia="en-US"/>
        </w:rPr>
        <w:t>podstawowym bez negocjacji,</w:t>
      </w:r>
      <w:r w:rsidRPr="002E3F2C">
        <w:rPr>
          <w:rFonts w:eastAsia="Calibri"/>
          <w:sz w:val="24"/>
          <w:szCs w:val="24"/>
          <w:lang w:eastAsia="en-US"/>
        </w:rPr>
        <w:t xml:space="preserve"> o którym mowa w art. 275 pkt 1 ustawy </w:t>
      </w:r>
      <w:proofErr w:type="spellStart"/>
      <w:r w:rsidRPr="002E3F2C">
        <w:rPr>
          <w:rFonts w:eastAsia="Calibri"/>
          <w:sz w:val="24"/>
          <w:szCs w:val="24"/>
          <w:lang w:eastAsia="en-US"/>
        </w:rPr>
        <w:t>Pzp</w:t>
      </w:r>
      <w:proofErr w:type="spellEnd"/>
      <w:r>
        <w:rPr>
          <w:rFonts w:eastAsia="Calibri"/>
          <w:sz w:val="24"/>
          <w:szCs w:val="24"/>
          <w:lang w:eastAsia="en-US"/>
        </w:rPr>
        <w:t xml:space="preserve">    </w:t>
      </w:r>
      <w:r>
        <w:rPr>
          <w:rFonts w:eastAsia="Calibri"/>
          <w:sz w:val="24"/>
          <w:szCs w:val="24"/>
          <w:lang w:eastAsia="en-US"/>
        </w:rPr>
        <w:br/>
        <w:t xml:space="preserve">                         na zadanie </w:t>
      </w:r>
      <w:proofErr w:type="spellStart"/>
      <w:r>
        <w:rPr>
          <w:rFonts w:eastAsia="Calibri"/>
          <w:sz w:val="24"/>
          <w:szCs w:val="24"/>
          <w:lang w:eastAsia="en-US"/>
        </w:rPr>
        <w:t>pn</w:t>
      </w:r>
      <w:proofErr w:type="spellEnd"/>
      <w:r>
        <w:rPr>
          <w:rFonts w:eastAsia="Calibri"/>
          <w:sz w:val="24"/>
          <w:szCs w:val="24"/>
          <w:lang w:eastAsia="en-US"/>
        </w:rPr>
        <w:t>: ,,</w:t>
      </w:r>
      <w:r w:rsidRPr="002E3F2C">
        <w:rPr>
          <w:b/>
          <w:sz w:val="24"/>
          <w:szCs w:val="24"/>
        </w:rPr>
        <w:t xml:space="preserve">Przebudowa drogi powiatowej od skrzyżowania z drogą       </w:t>
      </w:r>
      <w:r w:rsidRPr="002E3F2C">
        <w:rPr>
          <w:b/>
          <w:sz w:val="24"/>
          <w:szCs w:val="24"/>
        </w:rPr>
        <w:br/>
        <w:t xml:space="preserve">                         krajową nr 36 w m. Miejska Górka do skrzyżowania z drogą powiatową </w:t>
      </w:r>
      <w:r w:rsidRPr="002E3F2C">
        <w:rPr>
          <w:b/>
          <w:sz w:val="24"/>
          <w:szCs w:val="24"/>
        </w:rPr>
        <w:br/>
        <w:t xml:space="preserve">                         nr 5484P w m. Chojno.’’</w:t>
      </w:r>
    </w:p>
    <w:p w14:paraId="0CC20BFC" w14:textId="6C8ECB14" w:rsidR="0012774F" w:rsidRPr="002E3F2C" w:rsidRDefault="002E3F2C" w:rsidP="004E4B64">
      <w:pPr>
        <w:spacing w:before="600" w:after="240" w:line="360" w:lineRule="auto"/>
        <w:jc w:val="both"/>
        <w:rPr>
          <w:sz w:val="22"/>
          <w:szCs w:val="22"/>
        </w:rPr>
      </w:pPr>
      <w:r>
        <w:rPr>
          <w:sz w:val="24"/>
          <w:szCs w:val="24"/>
        </w:rPr>
        <w:t xml:space="preserve">                 </w:t>
      </w:r>
      <w:r w:rsidR="00520165" w:rsidRPr="002E3F2C">
        <w:rPr>
          <w:sz w:val="24"/>
          <w:szCs w:val="24"/>
        </w:rPr>
        <w:t xml:space="preserve">Zamawiający, </w:t>
      </w:r>
      <w:r w:rsidR="007E0363" w:rsidRPr="002E3F2C">
        <w:rPr>
          <w:b/>
          <w:sz w:val="24"/>
          <w:szCs w:val="24"/>
        </w:rPr>
        <w:t>Powiatowe Centrum Usług Wspólnych w Rawiczu</w:t>
      </w:r>
      <w:r w:rsidR="00520165" w:rsidRPr="002E3F2C">
        <w:rPr>
          <w:sz w:val="24"/>
          <w:szCs w:val="24"/>
        </w:rPr>
        <w:t xml:space="preserve">, działając na podstawie art. </w:t>
      </w:r>
      <w:r w:rsidR="00E74BC3" w:rsidRPr="002E3F2C">
        <w:rPr>
          <w:sz w:val="24"/>
          <w:szCs w:val="24"/>
        </w:rPr>
        <w:t>284</w:t>
      </w:r>
      <w:r w:rsidR="00520165" w:rsidRPr="002E3F2C">
        <w:rPr>
          <w:sz w:val="24"/>
          <w:szCs w:val="24"/>
        </w:rPr>
        <w:t xml:space="preserve"> ust. </w:t>
      </w:r>
      <w:r w:rsidR="0029606A" w:rsidRPr="002E3F2C">
        <w:rPr>
          <w:sz w:val="24"/>
          <w:szCs w:val="24"/>
        </w:rPr>
        <w:t>6</w:t>
      </w:r>
      <w:r w:rsidR="00520165" w:rsidRPr="002E3F2C">
        <w:rPr>
          <w:sz w:val="24"/>
          <w:szCs w:val="24"/>
        </w:rPr>
        <w:t xml:space="preserve"> ustawy z dnia </w:t>
      </w:r>
      <w:r w:rsidR="0029606A" w:rsidRPr="002E3F2C">
        <w:rPr>
          <w:sz w:val="24"/>
          <w:szCs w:val="24"/>
        </w:rPr>
        <w:t>11</w:t>
      </w:r>
      <w:r w:rsidR="00520165" w:rsidRPr="002E3F2C">
        <w:rPr>
          <w:sz w:val="24"/>
          <w:szCs w:val="24"/>
        </w:rPr>
        <w:t xml:space="preserve"> </w:t>
      </w:r>
      <w:r w:rsidR="0029606A" w:rsidRPr="002E3F2C">
        <w:rPr>
          <w:sz w:val="24"/>
          <w:szCs w:val="24"/>
        </w:rPr>
        <w:t xml:space="preserve">września </w:t>
      </w:r>
      <w:r w:rsidR="00520165" w:rsidRPr="002E3F2C">
        <w:rPr>
          <w:sz w:val="24"/>
          <w:szCs w:val="24"/>
        </w:rPr>
        <w:t>20</w:t>
      </w:r>
      <w:r w:rsidR="0029606A" w:rsidRPr="002E3F2C">
        <w:rPr>
          <w:sz w:val="24"/>
          <w:szCs w:val="24"/>
        </w:rPr>
        <w:t>19</w:t>
      </w:r>
      <w:r w:rsidR="00520165" w:rsidRPr="002E3F2C">
        <w:rPr>
          <w:sz w:val="24"/>
          <w:szCs w:val="24"/>
        </w:rPr>
        <w:t xml:space="preserve"> r</w:t>
      </w:r>
      <w:r w:rsidR="0029606A" w:rsidRPr="002E3F2C">
        <w:rPr>
          <w:sz w:val="24"/>
          <w:szCs w:val="24"/>
        </w:rPr>
        <w:t>.</w:t>
      </w:r>
      <w:r w:rsidR="00520165" w:rsidRPr="002E3F2C">
        <w:rPr>
          <w:sz w:val="24"/>
          <w:szCs w:val="24"/>
        </w:rPr>
        <w:t xml:space="preserve"> Prawo </w:t>
      </w:r>
      <w:r w:rsidR="0029606A" w:rsidRPr="002E3F2C">
        <w:rPr>
          <w:sz w:val="24"/>
          <w:szCs w:val="24"/>
        </w:rPr>
        <w:t>z</w:t>
      </w:r>
      <w:r w:rsidR="00520165" w:rsidRPr="002E3F2C">
        <w:rPr>
          <w:sz w:val="24"/>
          <w:szCs w:val="24"/>
        </w:rPr>
        <w:t xml:space="preserve">amówień </w:t>
      </w:r>
      <w:r w:rsidR="0029606A" w:rsidRPr="002E3F2C">
        <w:rPr>
          <w:sz w:val="24"/>
          <w:szCs w:val="24"/>
        </w:rPr>
        <w:t>p</w:t>
      </w:r>
      <w:r w:rsidR="00520165" w:rsidRPr="002E3F2C">
        <w:rPr>
          <w:sz w:val="24"/>
          <w:szCs w:val="24"/>
        </w:rPr>
        <w:t xml:space="preserve">ublicznych </w:t>
      </w:r>
      <w:r w:rsidR="007E0363" w:rsidRPr="002E3F2C">
        <w:rPr>
          <w:sz w:val="24"/>
          <w:szCs w:val="24"/>
        </w:rPr>
        <w:t>(</w:t>
      </w:r>
      <w:proofErr w:type="spellStart"/>
      <w:r w:rsidR="007E0363" w:rsidRPr="002E3F2C">
        <w:rPr>
          <w:sz w:val="24"/>
          <w:szCs w:val="24"/>
        </w:rPr>
        <w:t>t.j</w:t>
      </w:r>
      <w:proofErr w:type="spellEnd"/>
      <w:r w:rsidR="007E0363" w:rsidRPr="002E3F2C">
        <w:rPr>
          <w:sz w:val="24"/>
          <w:szCs w:val="24"/>
        </w:rPr>
        <w:t>. Dz. U. z 2024 poz. 1320</w:t>
      </w:r>
      <w:r>
        <w:rPr>
          <w:sz w:val="24"/>
          <w:szCs w:val="24"/>
        </w:rPr>
        <w:t xml:space="preserve"> ze zm.</w:t>
      </w:r>
      <w:r w:rsidR="007E0363" w:rsidRPr="002E3F2C">
        <w:rPr>
          <w:sz w:val="24"/>
          <w:szCs w:val="24"/>
        </w:rPr>
        <w:t>)</w:t>
      </w:r>
      <w:r w:rsidR="00BE7BFD" w:rsidRPr="002E3F2C">
        <w:rPr>
          <w:sz w:val="24"/>
          <w:szCs w:val="24"/>
        </w:rPr>
        <w:t xml:space="preserve">, </w:t>
      </w:r>
      <w:r w:rsidR="00E74BC3" w:rsidRPr="002E3F2C">
        <w:rPr>
          <w:sz w:val="24"/>
          <w:szCs w:val="24"/>
        </w:rPr>
        <w:t>udostępnia</w:t>
      </w:r>
      <w:r w:rsidR="00BE7BFD" w:rsidRPr="002E3F2C">
        <w:rPr>
          <w:sz w:val="24"/>
          <w:szCs w:val="24"/>
        </w:rPr>
        <w:t xml:space="preserve"> poniżej treść zapytań do S</w:t>
      </w:r>
      <w:r w:rsidR="0012774F" w:rsidRPr="002E3F2C">
        <w:rPr>
          <w:sz w:val="24"/>
          <w:szCs w:val="24"/>
        </w:rPr>
        <w:t>pecyfikacji Warunków Zamówienia (</w:t>
      </w:r>
      <w:r w:rsidR="0012774F" w:rsidRPr="002E3F2C">
        <w:rPr>
          <w:sz w:val="24"/>
          <w:szCs w:val="24"/>
          <w:lang w:eastAsia="ar-SA"/>
        </w:rPr>
        <w:t>zwanej dalej</w:t>
      </w:r>
      <w:r w:rsidR="0012774F" w:rsidRPr="002E3F2C">
        <w:rPr>
          <w:b/>
          <w:sz w:val="24"/>
          <w:szCs w:val="24"/>
          <w:lang w:eastAsia="ar-SA"/>
        </w:rPr>
        <w:t xml:space="preserve"> </w:t>
      </w:r>
      <w:r w:rsidR="0012774F" w:rsidRPr="002E3F2C">
        <w:rPr>
          <w:bCs/>
          <w:sz w:val="24"/>
          <w:szCs w:val="24"/>
          <w:lang w:eastAsia="ar-SA"/>
        </w:rPr>
        <w:t>”SWZ”)</w:t>
      </w:r>
      <w:r w:rsidR="00E74BC3" w:rsidRPr="002E3F2C">
        <w:rPr>
          <w:bCs/>
          <w:sz w:val="24"/>
          <w:szCs w:val="24"/>
          <w:lang w:eastAsia="ar-SA"/>
        </w:rPr>
        <w:t xml:space="preserve"> </w:t>
      </w:r>
      <w:r w:rsidR="00E74BC3" w:rsidRPr="002E3F2C">
        <w:rPr>
          <w:sz w:val="24"/>
          <w:szCs w:val="24"/>
        </w:rPr>
        <w:t>wraz z wyjaśnieniami</w:t>
      </w:r>
      <w:r w:rsidR="0012774F" w:rsidRPr="002E3F2C">
        <w:rPr>
          <w:bCs/>
          <w:sz w:val="24"/>
          <w:szCs w:val="24"/>
          <w:lang w:eastAsia="ar-SA"/>
        </w:rPr>
        <w:t>:</w:t>
      </w:r>
    </w:p>
    <w:tbl>
      <w:tblPr>
        <w:tblW w:w="9356" w:type="dxa"/>
        <w:tblInd w:w="-34" w:type="dxa"/>
        <w:tblLook w:val="04A0" w:firstRow="1" w:lastRow="0" w:firstColumn="1" w:lastColumn="0" w:noHBand="0" w:noVBand="1"/>
      </w:tblPr>
      <w:tblGrid>
        <w:gridCol w:w="9356"/>
      </w:tblGrid>
      <w:tr w:rsidR="007E0363" w:rsidRPr="002E3F2C" w14:paraId="157E7E2A" w14:textId="77777777" w:rsidTr="00803A7B">
        <w:tc>
          <w:tcPr>
            <w:tcW w:w="9356" w:type="dxa"/>
          </w:tcPr>
          <w:p w14:paraId="49F94203" w14:textId="6824889F" w:rsidR="007E0363" w:rsidRPr="002E3F2C" w:rsidRDefault="007E0363" w:rsidP="00803A7B">
            <w:pPr>
              <w:spacing w:before="60" w:after="60" w:line="276" w:lineRule="auto"/>
              <w:ind w:left="30" w:right="-72"/>
              <w:rPr>
                <w:b/>
                <w:bCs/>
                <w:sz w:val="24"/>
                <w:szCs w:val="24"/>
              </w:rPr>
            </w:pPr>
            <w:r w:rsidRPr="002E3F2C">
              <w:rPr>
                <w:b/>
                <w:bCs/>
                <w:sz w:val="24"/>
                <w:szCs w:val="24"/>
              </w:rPr>
              <w:t>Pytanie nr 2</w:t>
            </w:r>
            <w:r w:rsidR="002E3F2C">
              <w:rPr>
                <w:b/>
                <w:bCs/>
                <w:sz w:val="24"/>
                <w:szCs w:val="24"/>
              </w:rPr>
              <w:t>.1</w:t>
            </w:r>
          </w:p>
          <w:p w14:paraId="22FBBB3C" w14:textId="15411124" w:rsidR="007E0363" w:rsidRPr="002E3F2C" w:rsidRDefault="007E0363" w:rsidP="002E3F2C">
            <w:pPr>
              <w:spacing w:line="276" w:lineRule="auto"/>
              <w:ind w:right="-74"/>
              <w:jc w:val="both"/>
              <w:rPr>
                <w:sz w:val="24"/>
                <w:szCs w:val="24"/>
              </w:rPr>
            </w:pPr>
            <w:r w:rsidRPr="002E3F2C">
              <w:rPr>
                <w:sz w:val="24"/>
                <w:szCs w:val="24"/>
              </w:rPr>
              <w:t>W związku z wybuchem w dniu 28 lutego br. konfliktu zbrojnego w rejonie Zatoki Perskiej, którego skutkiem jest istotny wzrost cen kluczowych nośników energii, w szczególności paliw, a także asfaltów, jak również obserwowana obecnie wysoka zmienność cen na rynkach surowców i materiałów budowlanych, zwracamy się z uprzejmą prośbą o rozważenie zmiany terminu składania ofert poprzez jego wydłużenie.</w:t>
            </w:r>
          </w:p>
          <w:p w14:paraId="01691E4B" w14:textId="77777777" w:rsidR="007E0363" w:rsidRPr="002E3F2C" w:rsidRDefault="007E0363" w:rsidP="002E3F2C">
            <w:pPr>
              <w:spacing w:line="276" w:lineRule="auto"/>
              <w:ind w:left="30" w:right="-74"/>
              <w:jc w:val="both"/>
              <w:rPr>
                <w:sz w:val="24"/>
                <w:szCs w:val="24"/>
              </w:rPr>
            </w:pPr>
          </w:p>
          <w:p w14:paraId="015F83DD" w14:textId="77777777" w:rsidR="007E0363" w:rsidRPr="002E3F2C" w:rsidRDefault="007E0363" w:rsidP="002E3F2C">
            <w:pPr>
              <w:spacing w:line="276" w:lineRule="auto"/>
              <w:ind w:left="30" w:right="-74"/>
              <w:jc w:val="both"/>
              <w:rPr>
                <w:sz w:val="24"/>
                <w:szCs w:val="24"/>
              </w:rPr>
            </w:pPr>
            <w:r w:rsidRPr="002E3F2C">
              <w:rPr>
                <w:sz w:val="24"/>
                <w:szCs w:val="24"/>
              </w:rPr>
              <w:t>Wskazane powyżej okoliczności mają charakter nadzwyczajny oraz pozostają niezależne od wykonawców, a jednocześnie w sposób bezpośredni wpływają na poziom kosztów realizacji robót budowlanych. Aktualna, dynamiczna sytuacja rynkowa powoduje znaczną niepewność co do dalszego kształtowania się cen podstawowych czynników kosztotwórczych, w tym w szczególności paliw, asfaltów, materiałów budowlanych oraz kosztów pracy.</w:t>
            </w:r>
          </w:p>
          <w:p w14:paraId="1D16AC2E" w14:textId="77777777" w:rsidR="007E0363" w:rsidRPr="002E3F2C" w:rsidRDefault="007E0363" w:rsidP="002E3F2C">
            <w:pPr>
              <w:spacing w:line="276" w:lineRule="auto"/>
              <w:ind w:left="30" w:right="-74"/>
              <w:jc w:val="both"/>
              <w:rPr>
                <w:sz w:val="24"/>
                <w:szCs w:val="24"/>
              </w:rPr>
            </w:pPr>
          </w:p>
          <w:p w14:paraId="4280CD40" w14:textId="77777777" w:rsidR="007E0363" w:rsidRPr="002E3F2C" w:rsidRDefault="007E0363" w:rsidP="002E3F2C">
            <w:pPr>
              <w:spacing w:line="276" w:lineRule="auto"/>
              <w:ind w:left="30" w:right="-74"/>
              <w:jc w:val="both"/>
              <w:rPr>
                <w:sz w:val="24"/>
                <w:szCs w:val="24"/>
              </w:rPr>
            </w:pPr>
            <w:r w:rsidRPr="002E3F2C">
              <w:rPr>
                <w:sz w:val="24"/>
                <w:szCs w:val="24"/>
              </w:rPr>
              <w:t xml:space="preserve">W konsekwencji powyższego rzetelne przygotowanie ofert w obecnie obowiązującym terminie jest istotnie utrudnione, w szczególności z uwagi na brak możliwości dokonania realnej i </w:t>
            </w:r>
            <w:r w:rsidRPr="002E3F2C">
              <w:rPr>
                <w:sz w:val="24"/>
                <w:szCs w:val="24"/>
              </w:rPr>
              <w:lastRenderedPageBreak/>
              <w:t>odpowiedzialnej kalkulacji wartości robót objętych zamówieniem. Sytuacja ta może prowadzić do złożenia ofert opartych na istotnie odmiennych założeniach ekonomicznych, co w praktyce utrudni ich obiektywną ocenę i porównanie.</w:t>
            </w:r>
          </w:p>
          <w:p w14:paraId="07663251" w14:textId="77777777" w:rsidR="007E0363" w:rsidRPr="002E3F2C" w:rsidRDefault="007E0363" w:rsidP="002E3F2C">
            <w:pPr>
              <w:spacing w:line="276" w:lineRule="auto"/>
              <w:ind w:left="30" w:right="-74"/>
              <w:jc w:val="both"/>
              <w:rPr>
                <w:sz w:val="24"/>
                <w:szCs w:val="24"/>
              </w:rPr>
            </w:pPr>
          </w:p>
          <w:p w14:paraId="23A0C07F" w14:textId="77777777" w:rsidR="007E0363" w:rsidRPr="002E3F2C" w:rsidRDefault="007E0363" w:rsidP="002E3F2C">
            <w:pPr>
              <w:spacing w:line="276" w:lineRule="auto"/>
              <w:ind w:left="30" w:right="-74"/>
              <w:jc w:val="both"/>
              <w:rPr>
                <w:sz w:val="24"/>
                <w:szCs w:val="24"/>
              </w:rPr>
            </w:pPr>
            <w:r w:rsidRPr="002E3F2C">
              <w:rPr>
                <w:sz w:val="24"/>
                <w:szCs w:val="24"/>
              </w:rPr>
              <w:t>Powyższe okoliczności mogą w konsekwencji wpływać na realizację zasady zachowania uczciwej konkurencji oraz równego traktowania wykonawców, o których mowa w art. 16 ustawy z dnia 11 września 2019 r. – Prawo zamówień publicznych.</w:t>
            </w:r>
          </w:p>
          <w:p w14:paraId="1740AFB6" w14:textId="77777777" w:rsidR="007E0363" w:rsidRPr="002E3F2C" w:rsidRDefault="007E0363" w:rsidP="002E3F2C">
            <w:pPr>
              <w:spacing w:line="276" w:lineRule="auto"/>
              <w:ind w:left="30" w:right="-74"/>
              <w:jc w:val="both"/>
              <w:rPr>
                <w:sz w:val="24"/>
                <w:szCs w:val="24"/>
              </w:rPr>
            </w:pPr>
          </w:p>
          <w:p w14:paraId="74E3DBD7" w14:textId="77777777" w:rsidR="007E0363" w:rsidRDefault="007E0363" w:rsidP="002E3F2C">
            <w:pPr>
              <w:spacing w:line="276" w:lineRule="auto"/>
              <w:ind w:left="30" w:right="-74"/>
              <w:jc w:val="both"/>
              <w:rPr>
                <w:sz w:val="24"/>
                <w:szCs w:val="24"/>
              </w:rPr>
            </w:pPr>
            <w:r w:rsidRPr="002E3F2C">
              <w:rPr>
                <w:sz w:val="24"/>
                <w:szCs w:val="24"/>
              </w:rPr>
              <w:t>Mając na uwadze powyższe, zwracamy się z uprzejmą prośbą o uwzględnienie przedstawionych argumentów oraz o przesunięcie terminu składania ofert o 30 dni, co umożliwi wykonawcom przygotowanie ofert w sposób rzetelny, uwzględniający aktualne uwarunkowania rynkowe, a tym samym przyczyni się do zachowania zasad konkurencyjności postępowania.</w:t>
            </w:r>
          </w:p>
          <w:p w14:paraId="3E8AAC08" w14:textId="53F4E2AC" w:rsidR="00C64270" w:rsidRDefault="00C64270" w:rsidP="00EE1C82">
            <w:pPr>
              <w:spacing w:line="276" w:lineRule="auto"/>
              <w:ind w:right="-74"/>
              <w:jc w:val="both"/>
              <w:rPr>
                <w:b/>
                <w:bCs/>
                <w:sz w:val="24"/>
                <w:szCs w:val="24"/>
              </w:rPr>
            </w:pPr>
            <w:r w:rsidRPr="00C64270">
              <w:rPr>
                <w:b/>
                <w:bCs/>
                <w:sz w:val="24"/>
                <w:szCs w:val="24"/>
              </w:rPr>
              <w:t>Stanowisko (wyjaśnienie) Zamawiającego:</w:t>
            </w:r>
          </w:p>
          <w:p w14:paraId="6B93438F" w14:textId="5C601AE3" w:rsidR="00C64270" w:rsidRPr="00C64270" w:rsidRDefault="00C64270" w:rsidP="0051499F">
            <w:pPr>
              <w:spacing w:line="276" w:lineRule="auto"/>
              <w:ind w:right="-74"/>
              <w:jc w:val="both"/>
              <w:rPr>
                <w:sz w:val="24"/>
                <w:szCs w:val="24"/>
              </w:rPr>
            </w:pPr>
            <w:r w:rsidRPr="00C64270">
              <w:rPr>
                <w:sz w:val="24"/>
                <w:szCs w:val="24"/>
              </w:rPr>
              <w:t>Zamawiający nie wyraża zgody na wydłużenie terminu składania ofert.</w:t>
            </w:r>
          </w:p>
          <w:p w14:paraId="782C8A5E" w14:textId="77777777" w:rsidR="00C64270" w:rsidRDefault="00C64270" w:rsidP="00C64270">
            <w:pPr>
              <w:spacing w:after="120" w:line="360" w:lineRule="auto"/>
              <w:ind w:right="-72"/>
              <w:jc w:val="both"/>
              <w:rPr>
                <w:sz w:val="24"/>
                <w:szCs w:val="24"/>
              </w:rPr>
            </w:pPr>
          </w:p>
          <w:p w14:paraId="2A1FC9D5" w14:textId="7BB4B02A" w:rsidR="007E0363" w:rsidRPr="00C64270" w:rsidRDefault="007E0363" w:rsidP="00C64270">
            <w:pPr>
              <w:spacing w:after="120" w:line="360" w:lineRule="auto"/>
              <w:ind w:right="-72"/>
              <w:jc w:val="both"/>
              <w:rPr>
                <w:b/>
                <w:bCs/>
                <w:sz w:val="24"/>
                <w:szCs w:val="24"/>
              </w:rPr>
            </w:pPr>
            <w:r w:rsidRPr="00C64270">
              <w:rPr>
                <w:b/>
                <w:bCs/>
                <w:sz w:val="24"/>
                <w:szCs w:val="24"/>
              </w:rPr>
              <w:t>Pytanie nr 2</w:t>
            </w:r>
            <w:r w:rsidR="00C64270" w:rsidRPr="00C64270">
              <w:rPr>
                <w:b/>
                <w:bCs/>
                <w:sz w:val="24"/>
                <w:szCs w:val="24"/>
              </w:rPr>
              <w:t>.2</w:t>
            </w:r>
          </w:p>
          <w:p w14:paraId="38DCABE1" w14:textId="77777777" w:rsidR="007E0363" w:rsidRDefault="007E0363" w:rsidP="00C64270">
            <w:pPr>
              <w:spacing w:line="276" w:lineRule="auto"/>
              <w:ind w:left="28" w:right="-74"/>
              <w:jc w:val="both"/>
              <w:rPr>
                <w:sz w:val="24"/>
                <w:szCs w:val="24"/>
              </w:rPr>
            </w:pPr>
            <w:r w:rsidRPr="002E3F2C">
              <w:rPr>
                <w:sz w:val="24"/>
                <w:szCs w:val="24"/>
              </w:rPr>
              <w:t>W związku z wybuchem w dniu 28 lutego br. konfliktu zbrojnego w rejonie Zatoki Perskiej, skutkującego znacznym wzrostem cen kluczowych nośników energetycznych (paliwo) i asfaltów, i spodziewanych dalszych wzrostów cen wszystkich dóbr zwracamy się z prośbą o potwierdzenie, że ww. okoliczności  stanowiące w ocenie Wykonawcy nadzwyczajną zmianę stosunków, będą stanowić podstawę do zmiany (zwiększania) wynagrodzenia Wykonawcy. O ile przewidziany w umowie mechanizm waloryzacji uwzględnia zwykłe ryzyko zmiany cen – to nadzwyczajne i niezależne od Wykonawcy okoliczności (a za takie uznać należy wzrosty kosztów realizacji Umowy oraz potencjalne zakłócenia łańcuchów dostaw na skutek trwającego konfliktu zbrojnego) stanowić powinny niezależną podstawę do podwyższenia wynagrodzenia Wykonawcy. Prosimy o wskazanie jakich dowodów będzie oczekiwał Zamawiający w celu wykazania zasadności podwyższenia wynagrodzenia z powodu ww. okoliczności.</w:t>
            </w:r>
          </w:p>
          <w:p w14:paraId="312B2B45" w14:textId="69A664F5" w:rsidR="00C64270" w:rsidRDefault="00C64270" w:rsidP="00EE1C82">
            <w:pPr>
              <w:spacing w:line="276" w:lineRule="auto"/>
              <w:ind w:right="-74"/>
              <w:jc w:val="both"/>
              <w:rPr>
                <w:b/>
                <w:bCs/>
                <w:sz w:val="24"/>
                <w:szCs w:val="24"/>
              </w:rPr>
            </w:pPr>
            <w:r w:rsidRPr="00C64270">
              <w:rPr>
                <w:b/>
                <w:bCs/>
                <w:sz w:val="24"/>
                <w:szCs w:val="24"/>
              </w:rPr>
              <w:t>Stanowisko (wyjaśnienie) Zamawiającego:</w:t>
            </w:r>
          </w:p>
          <w:p w14:paraId="70BEFBB4" w14:textId="2B0AC28A" w:rsidR="00C64270" w:rsidRPr="002E3F2C" w:rsidRDefault="00C64270" w:rsidP="0051499F">
            <w:pPr>
              <w:spacing w:line="276" w:lineRule="auto"/>
              <w:ind w:right="-74"/>
              <w:jc w:val="both"/>
              <w:rPr>
                <w:sz w:val="24"/>
                <w:szCs w:val="24"/>
              </w:rPr>
            </w:pPr>
            <w:r>
              <w:rPr>
                <w:sz w:val="24"/>
                <w:szCs w:val="24"/>
              </w:rPr>
              <w:t xml:space="preserve">Zamawiający informuje, iż w przypadku zaistnienia potrzeby dokona zmiany wynagrodzenia zgodnie z treścią </w:t>
            </w:r>
            <w:r w:rsidRPr="00C64270">
              <w:rPr>
                <w:sz w:val="24"/>
                <w:szCs w:val="24"/>
              </w:rPr>
              <w:t>§</w:t>
            </w:r>
            <w:r>
              <w:rPr>
                <w:sz w:val="24"/>
                <w:szCs w:val="24"/>
              </w:rPr>
              <w:t xml:space="preserve"> 14 projektu umowy stanowiącej załącznik nr 10 do SWZ.</w:t>
            </w:r>
          </w:p>
          <w:p w14:paraId="66A43257" w14:textId="77777777" w:rsidR="00C64270" w:rsidRDefault="00C64270" w:rsidP="00C64270">
            <w:pPr>
              <w:spacing w:after="120" w:line="360" w:lineRule="auto"/>
              <w:ind w:right="-72"/>
              <w:jc w:val="both"/>
              <w:rPr>
                <w:sz w:val="24"/>
                <w:szCs w:val="24"/>
              </w:rPr>
            </w:pPr>
          </w:p>
          <w:p w14:paraId="4CEF24AC" w14:textId="6B822AE6" w:rsidR="007E0363" w:rsidRPr="00C64270" w:rsidRDefault="007E0363" w:rsidP="00C64270">
            <w:pPr>
              <w:spacing w:after="120" w:line="360" w:lineRule="auto"/>
              <w:ind w:right="-72"/>
              <w:jc w:val="both"/>
              <w:rPr>
                <w:b/>
                <w:bCs/>
                <w:sz w:val="24"/>
                <w:szCs w:val="24"/>
              </w:rPr>
            </w:pPr>
            <w:r w:rsidRPr="00C64270">
              <w:rPr>
                <w:b/>
                <w:bCs/>
                <w:sz w:val="24"/>
                <w:szCs w:val="24"/>
              </w:rPr>
              <w:t xml:space="preserve">Pytanie nr </w:t>
            </w:r>
            <w:r w:rsidR="00C64270" w:rsidRPr="00C64270">
              <w:rPr>
                <w:b/>
                <w:bCs/>
                <w:sz w:val="24"/>
                <w:szCs w:val="24"/>
              </w:rPr>
              <w:t>2.3</w:t>
            </w:r>
          </w:p>
          <w:p w14:paraId="7A6645C4" w14:textId="5B19B161" w:rsidR="007E0363" w:rsidRDefault="007E0363" w:rsidP="00C64270">
            <w:pPr>
              <w:spacing w:line="276" w:lineRule="auto"/>
              <w:ind w:left="28" w:right="-74"/>
              <w:jc w:val="both"/>
              <w:rPr>
                <w:sz w:val="24"/>
                <w:szCs w:val="24"/>
              </w:rPr>
            </w:pPr>
            <w:r w:rsidRPr="002E3F2C">
              <w:rPr>
                <w:sz w:val="24"/>
                <w:szCs w:val="24"/>
              </w:rPr>
              <w:t xml:space="preserve">W związku z wybuchem w dniu 28 lutego br. konfliktu zbrojnego w rejonie Zatoki Perskiej, skutkującego znacznym wzrostem cen kluczowych nośników energetycznych (paliwo) i asfaltów, i spodziewanych dalszych wzrostów cen wszystkich dóbr, jak również prognozowanymi zaburzeniami w dostępności materiałów i usług zwracamy się z prośbą o potwierdzenie, że ww. okoliczności będą mogły stanowić podstawę do wydłużenia terminu realizacji Umowy. W ocenie Wykonawcy aktualna sytuacja zw. z ww. konfliktem zbrojnym skutkować może nie tylko dalszymi wzrostami cen, ale również – w konsekwencji - zakłócenie </w:t>
            </w:r>
            <w:r w:rsidRPr="002E3F2C">
              <w:rPr>
                <w:sz w:val="24"/>
                <w:szCs w:val="24"/>
              </w:rPr>
              <w:lastRenderedPageBreak/>
              <w:t>łańcucha dostaw, co generować będzie problemy z dostępnością towarów. Z racji tego, że jest to okoliczność nadzwyczajna, pozostająca poza kontrolą Wykonawcy, powinna uzasadniać wydłużenie terminu realizacji w przypadku jeśli będzie uniemożliwiała lub znacząco utrudniała dochowanie terminów umownych. Prosimy o wskazanie jakich dowodów będzie oczekiwał Zamawiający w celu wykazania zasadności wydłużenia terminów umownych z powodu ww. okoliczności.</w:t>
            </w:r>
          </w:p>
          <w:p w14:paraId="408F5C1A" w14:textId="62C00101" w:rsidR="007E0363" w:rsidRDefault="00EE1C82" w:rsidP="00EE1C82">
            <w:pPr>
              <w:spacing w:after="40" w:line="276" w:lineRule="auto"/>
              <w:ind w:right="-72"/>
              <w:rPr>
                <w:b/>
                <w:bCs/>
                <w:sz w:val="24"/>
                <w:szCs w:val="24"/>
              </w:rPr>
            </w:pPr>
            <w:r>
              <w:rPr>
                <w:b/>
                <w:bCs/>
                <w:sz w:val="24"/>
                <w:szCs w:val="24"/>
              </w:rPr>
              <w:t xml:space="preserve"> </w:t>
            </w:r>
            <w:r w:rsidR="007E0363" w:rsidRPr="002E3F2C">
              <w:rPr>
                <w:b/>
                <w:bCs/>
                <w:sz w:val="24"/>
                <w:szCs w:val="24"/>
              </w:rPr>
              <w:t>Stanowisko (wyjaśnienie) Zamawiającego:</w:t>
            </w:r>
          </w:p>
          <w:p w14:paraId="1371A9F4" w14:textId="4433CFB1" w:rsidR="00C64270" w:rsidRPr="00C64270" w:rsidRDefault="0051499F" w:rsidP="0051499F">
            <w:pPr>
              <w:spacing w:after="40" w:line="276" w:lineRule="auto"/>
              <w:ind w:right="-72"/>
              <w:jc w:val="both"/>
              <w:rPr>
                <w:sz w:val="24"/>
                <w:szCs w:val="24"/>
              </w:rPr>
            </w:pPr>
            <w:r>
              <w:rPr>
                <w:sz w:val="24"/>
                <w:szCs w:val="24"/>
              </w:rPr>
              <w:t xml:space="preserve"> </w:t>
            </w:r>
            <w:r w:rsidR="00C64270" w:rsidRPr="00C64270">
              <w:rPr>
                <w:sz w:val="24"/>
                <w:szCs w:val="24"/>
              </w:rPr>
              <w:t xml:space="preserve">Zamawiający informuje, iż wydłużenie terminu realizacji zadania w przypadku </w:t>
            </w:r>
            <w:r>
              <w:rPr>
                <w:sz w:val="24"/>
                <w:szCs w:val="24"/>
              </w:rPr>
              <w:t xml:space="preserve">     </w:t>
            </w:r>
            <w:r>
              <w:rPr>
                <w:sz w:val="24"/>
                <w:szCs w:val="24"/>
              </w:rPr>
              <w:br/>
              <w:t xml:space="preserve"> </w:t>
            </w:r>
            <w:r w:rsidR="00C64270" w:rsidRPr="00C64270">
              <w:rPr>
                <w:sz w:val="24"/>
                <w:szCs w:val="24"/>
              </w:rPr>
              <w:t xml:space="preserve">zaistnienia takiej potrzeby dokona zgodnie z treścią § 14 projektu umowy stanowiącej </w:t>
            </w:r>
            <w:r>
              <w:rPr>
                <w:sz w:val="24"/>
                <w:szCs w:val="24"/>
              </w:rPr>
              <w:br/>
              <w:t xml:space="preserve"> </w:t>
            </w:r>
            <w:r w:rsidR="00C64270" w:rsidRPr="00C64270">
              <w:rPr>
                <w:sz w:val="24"/>
                <w:szCs w:val="24"/>
              </w:rPr>
              <w:t>załącznik nr 10 do SWZ.</w:t>
            </w:r>
          </w:p>
          <w:p w14:paraId="56CD1A80" w14:textId="6AEB2933" w:rsidR="00C64270" w:rsidRPr="002E3F2C" w:rsidRDefault="00C64270" w:rsidP="00C64270">
            <w:pPr>
              <w:spacing w:after="60" w:line="360" w:lineRule="auto"/>
              <w:ind w:right="-72"/>
              <w:jc w:val="both"/>
              <w:rPr>
                <w:sz w:val="24"/>
                <w:szCs w:val="24"/>
                <w:highlight w:val="darkGray"/>
              </w:rPr>
            </w:pPr>
          </w:p>
        </w:tc>
      </w:tr>
      <w:tr w:rsidR="007E0363" w:rsidRPr="002E3F2C" w14:paraId="45401339" w14:textId="77777777" w:rsidTr="00803A7B">
        <w:tc>
          <w:tcPr>
            <w:tcW w:w="9356" w:type="dxa"/>
          </w:tcPr>
          <w:p w14:paraId="2BBE92DE" w14:textId="402AC60A" w:rsidR="007E0363" w:rsidRPr="002E3F2C" w:rsidRDefault="007E0363" w:rsidP="00803A7B">
            <w:pPr>
              <w:spacing w:before="60" w:after="60" w:line="276" w:lineRule="auto"/>
              <w:ind w:left="30" w:right="-72"/>
              <w:rPr>
                <w:b/>
                <w:bCs/>
                <w:sz w:val="24"/>
                <w:szCs w:val="24"/>
              </w:rPr>
            </w:pPr>
            <w:r w:rsidRPr="002E3F2C">
              <w:rPr>
                <w:b/>
                <w:bCs/>
                <w:sz w:val="24"/>
                <w:szCs w:val="24"/>
              </w:rPr>
              <w:lastRenderedPageBreak/>
              <w:t>Pytanie nr 3</w:t>
            </w:r>
            <w:r w:rsidR="00C64270">
              <w:rPr>
                <w:b/>
                <w:bCs/>
                <w:sz w:val="24"/>
                <w:szCs w:val="24"/>
              </w:rPr>
              <w:t>.1</w:t>
            </w:r>
          </w:p>
          <w:p w14:paraId="12A7FE40" w14:textId="77777777" w:rsidR="0051499F" w:rsidRPr="002E3F2C" w:rsidRDefault="0051499F" w:rsidP="00C64270">
            <w:pPr>
              <w:spacing w:line="276" w:lineRule="auto"/>
              <w:ind w:left="28" w:right="-74"/>
              <w:jc w:val="both"/>
              <w:rPr>
                <w:sz w:val="24"/>
                <w:szCs w:val="24"/>
              </w:rPr>
            </w:pPr>
          </w:p>
          <w:p w14:paraId="4B5BED07" w14:textId="62A349A1" w:rsidR="007E0363" w:rsidRDefault="007E0363" w:rsidP="0051499F">
            <w:pPr>
              <w:numPr>
                <w:ilvl w:val="0"/>
                <w:numId w:val="8"/>
              </w:numPr>
              <w:spacing w:line="276" w:lineRule="auto"/>
              <w:ind w:right="-74"/>
              <w:jc w:val="both"/>
              <w:rPr>
                <w:sz w:val="24"/>
                <w:szCs w:val="24"/>
              </w:rPr>
            </w:pPr>
            <w:r w:rsidRPr="002E3F2C">
              <w:rPr>
                <w:sz w:val="24"/>
                <w:szCs w:val="24"/>
              </w:rPr>
              <w:t xml:space="preserve">W ilu i jak długich odcinkach należy wbudować odwodnienie liniowe 150x200mm? </w:t>
            </w:r>
          </w:p>
          <w:p w14:paraId="14F8DAE1" w14:textId="72B1F2B0" w:rsidR="0051499F" w:rsidRDefault="0051499F" w:rsidP="0051499F">
            <w:pPr>
              <w:spacing w:after="40" w:line="276" w:lineRule="auto"/>
              <w:ind w:right="-72"/>
              <w:rPr>
                <w:b/>
                <w:bCs/>
                <w:sz w:val="24"/>
                <w:szCs w:val="24"/>
              </w:rPr>
            </w:pPr>
            <w:r>
              <w:rPr>
                <w:b/>
                <w:bCs/>
                <w:sz w:val="24"/>
                <w:szCs w:val="24"/>
              </w:rPr>
              <w:t xml:space="preserve"> </w:t>
            </w:r>
            <w:r w:rsidRPr="002E3F2C">
              <w:rPr>
                <w:b/>
                <w:bCs/>
                <w:sz w:val="24"/>
                <w:szCs w:val="24"/>
              </w:rPr>
              <w:t>Stanowisko (wyjaśnienie) Zamawiającego:</w:t>
            </w:r>
          </w:p>
          <w:p w14:paraId="2DDC8F9A" w14:textId="1830DDA1" w:rsidR="0051499F" w:rsidRDefault="0051499F" w:rsidP="0051499F">
            <w:pPr>
              <w:spacing w:after="40" w:line="276" w:lineRule="auto"/>
              <w:ind w:right="-72"/>
              <w:rPr>
                <w:sz w:val="24"/>
                <w:szCs w:val="24"/>
              </w:rPr>
            </w:pPr>
            <w:r>
              <w:rPr>
                <w:sz w:val="24"/>
                <w:szCs w:val="24"/>
              </w:rPr>
              <w:t xml:space="preserve"> </w:t>
            </w:r>
            <w:r w:rsidRPr="0051499F">
              <w:rPr>
                <w:sz w:val="24"/>
                <w:szCs w:val="24"/>
              </w:rPr>
              <w:t>Zamawiający przewiduje wykonanie 20 odcinków po 4mb.</w:t>
            </w:r>
          </w:p>
          <w:p w14:paraId="0FFD6C17" w14:textId="77777777" w:rsidR="0051499F" w:rsidRDefault="0051499F" w:rsidP="0051499F">
            <w:pPr>
              <w:spacing w:line="276" w:lineRule="auto"/>
              <w:ind w:right="-74"/>
              <w:jc w:val="both"/>
              <w:rPr>
                <w:sz w:val="24"/>
                <w:szCs w:val="24"/>
              </w:rPr>
            </w:pPr>
          </w:p>
          <w:p w14:paraId="5983BA84" w14:textId="36DDC0ED" w:rsidR="007E0363" w:rsidRDefault="007E0363" w:rsidP="0051499F">
            <w:pPr>
              <w:numPr>
                <w:ilvl w:val="0"/>
                <w:numId w:val="8"/>
              </w:numPr>
              <w:spacing w:line="276" w:lineRule="auto"/>
              <w:ind w:right="-74"/>
              <w:jc w:val="both"/>
              <w:rPr>
                <w:sz w:val="24"/>
                <w:szCs w:val="24"/>
              </w:rPr>
            </w:pPr>
            <w:r w:rsidRPr="002E3F2C">
              <w:rPr>
                <w:sz w:val="24"/>
                <w:szCs w:val="24"/>
              </w:rPr>
              <w:t>Prosimy o udostępnienie projektu na kanalizacje deszczową.</w:t>
            </w:r>
          </w:p>
          <w:p w14:paraId="72FB40F7" w14:textId="741302DD" w:rsidR="0051499F" w:rsidRDefault="0051499F" w:rsidP="0051499F">
            <w:pPr>
              <w:spacing w:after="40" w:line="276" w:lineRule="auto"/>
              <w:ind w:right="-72"/>
              <w:rPr>
                <w:b/>
                <w:bCs/>
                <w:sz w:val="24"/>
                <w:szCs w:val="24"/>
              </w:rPr>
            </w:pPr>
            <w:r w:rsidRPr="002E3F2C">
              <w:rPr>
                <w:b/>
                <w:bCs/>
                <w:sz w:val="24"/>
                <w:szCs w:val="24"/>
              </w:rPr>
              <w:t>Stanowisko (wyjaśnienie) Zamawiającego:</w:t>
            </w:r>
          </w:p>
          <w:p w14:paraId="2AFA5F75" w14:textId="573454ED" w:rsidR="0051499F" w:rsidRPr="0051499F" w:rsidRDefault="0051499F" w:rsidP="0051499F">
            <w:pPr>
              <w:spacing w:after="40" w:line="276" w:lineRule="auto"/>
              <w:ind w:right="-72"/>
              <w:jc w:val="both"/>
              <w:rPr>
                <w:sz w:val="24"/>
                <w:szCs w:val="24"/>
              </w:rPr>
            </w:pPr>
            <w:r w:rsidRPr="0051499F">
              <w:rPr>
                <w:sz w:val="24"/>
                <w:szCs w:val="24"/>
              </w:rPr>
              <w:t xml:space="preserve">W ramach inwestycji  przewiduje się wymianę istniejącej kanalizacji deszczowej. </w:t>
            </w:r>
            <w:r>
              <w:rPr>
                <w:sz w:val="24"/>
                <w:szCs w:val="24"/>
              </w:rPr>
              <w:t xml:space="preserve">     </w:t>
            </w:r>
            <w:r w:rsidRPr="0051499F">
              <w:rPr>
                <w:sz w:val="24"/>
                <w:szCs w:val="24"/>
              </w:rPr>
              <w:t xml:space="preserve">Zamawiający nie dysponuje oddzielną dokumentacją dotyczącą kanalizacji deszczowej. Do </w:t>
            </w:r>
            <w:r>
              <w:rPr>
                <w:sz w:val="24"/>
                <w:szCs w:val="24"/>
              </w:rPr>
              <w:br/>
            </w:r>
            <w:r w:rsidRPr="0051499F">
              <w:rPr>
                <w:sz w:val="24"/>
                <w:szCs w:val="24"/>
              </w:rPr>
              <w:t xml:space="preserve">wyceny należy przyjąć dane  z opisów zawartych w pozycjach z kosztorysu ofertowego </w:t>
            </w:r>
            <w:r>
              <w:rPr>
                <w:sz w:val="24"/>
                <w:szCs w:val="24"/>
              </w:rPr>
              <w:t xml:space="preserve"> </w:t>
            </w:r>
            <w:r w:rsidRPr="0051499F">
              <w:rPr>
                <w:sz w:val="24"/>
                <w:szCs w:val="24"/>
              </w:rPr>
              <w:t>dotyczących kanalizacji deszczowej (Załącznik nr 2.1 do SWZ, pozycje 42-75).</w:t>
            </w:r>
          </w:p>
          <w:p w14:paraId="6F0BE85A" w14:textId="77777777" w:rsidR="0051499F" w:rsidRPr="002E3F2C" w:rsidRDefault="0051499F" w:rsidP="0051499F">
            <w:pPr>
              <w:spacing w:line="276" w:lineRule="auto"/>
              <w:ind w:right="-74"/>
              <w:jc w:val="both"/>
              <w:rPr>
                <w:sz w:val="24"/>
                <w:szCs w:val="24"/>
              </w:rPr>
            </w:pPr>
          </w:p>
          <w:p w14:paraId="179BBF71" w14:textId="6EB350FB" w:rsidR="0051499F" w:rsidRDefault="007E0363" w:rsidP="0051499F">
            <w:pPr>
              <w:numPr>
                <w:ilvl w:val="0"/>
                <w:numId w:val="8"/>
              </w:numPr>
              <w:spacing w:line="276" w:lineRule="auto"/>
              <w:ind w:right="-74"/>
              <w:jc w:val="both"/>
              <w:rPr>
                <w:sz w:val="24"/>
                <w:szCs w:val="24"/>
              </w:rPr>
            </w:pPr>
            <w:r w:rsidRPr="002E3F2C">
              <w:rPr>
                <w:sz w:val="24"/>
                <w:szCs w:val="24"/>
              </w:rPr>
              <w:t>Prosimy o informację jaki rodzaj rury drenarskiej należy wbudować? Czy ma być w</w:t>
            </w:r>
            <w:r w:rsidR="00EE1C82">
              <w:rPr>
                <w:sz w:val="24"/>
                <w:szCs w:val="24"/>
              </w:rPr>
              <w:t xml:space="preserve"> </w:t>
            </w:r>
            <w:r w:rsidRPr="002E3F2C">
              <w:rPr>
                <w:sz w:val="24"/>
                <w:szCs w:val="24"/>
              </w:rPr>
              <w:t>otulinie?</w:t>
            </w:r>
          </w:p>
          <w:p w14:paraId="04781931" w14:textId="5856DE51" w:rsidR="0051499F" w:rsidRPr="0051499F" w:rsidRDefault="0051499F" w:rsidP="0051499F">
            <w:pPr>
              <w:spacing w:line="276" w:lineRule="auto"/>
              <w:ind w:right="-74"/>
              <w:jc w:val="both"/>
              <w:rPr>
                <w:sz w:val="24"/>
                <w:szCs w:val="24"/>
              </w:rPr>
            </w:pPr>
            <w:r w:rsidRPr="0051499F">
              <w:rPr>
                <w:b/>
                <w:bCs/>
                <w:sz w:val="24"/>
                <w:szCs w:val="24"/>
              </w:rPr>
              <w:t xml:space="preserve"> Stanowisko (wyjaśnienie) Zamawiającego:</w:t>
            </w:r>
          </w:p>
          <w:p w14:paraId="2F836851" w14:textId="1363255E" w:rsidR="0051499F" w:rsidRPr="0051499F" w:rsidRDefault="0051499F" w:rsidP="0051499F">
            <w:pPr>
              <w:spacing w:after="40" w:line="276" w:lineRule="auto"/>
              <w:ind w:right="-72"/>
              <w:rPr>
                <w:sz w:val="24"/>
                <w:szCs w:val="24"/>
              </w:rPr>
            </w:pPr>
            <w:r>
              <w:rPr>
                <w:sz w:val="24"/>
                <w:szCs w:val="24"/>
              </w:rPr>
              <w:t xml:space="preserve"> </w:t>
            </w:r>
            <w:r w:rsidRPr="0051499F">
              <w:rPr>
                <w:sz w:val="24"/>
                <w:szCs w:val="24"/>
              </w:rPr>
              <w:t>Do wyceny należy przyjąć rurę drenarską w otulinie o śr. min. 100mm.</w:t>
            </w:r>
          </w:p>
          <w:p w14:paraId="13DBB0D8" w14:textId="77777777" w:rsidR="0051499F" w:rsidRPr="002E3F2C" w:rsidRDefault="0051499F" w:rsidP="0051499F">
            <w:pPr>
              <w:spacing w:line="276" w:lineRule="auto"/>
              <w:ind w:right="-74"/>
              <w:jc w:val="both"/>
              <w:rPr>
                <w:sz w:val="24"/>
                <w:szCs w:val="24"/>
              </w:rPr>
            </w:pPr>
          </w:p>
          <w:p w14:paraId="3F047E40" w14:textId="3A19BEA2" w:rsidR="007E0363" w:rsidRDefault="007E0363" w:rsidP="0051499F">
            <w:pPr>
              <w:numPr>
                <w:ilvl w:val="0"/>
                <w:numId w:val="8"/>
              </w:numPr>
              <w:spacing w:line="276" w:lineRule="auto"/>
              <w:ind w:right="-74"/>
              <w:jc w:val="both"/>
              <w:rPr>
                <w:sz w:val="24"/>
                <w:szCs w:val="24"/>
              </w:rPr>
            </w:pPr>
            <w:r w:rsidRPr="002E3F2C">
              <w:rPr>
                <w:sz w:val="24"/>
                <w:szCs w:val="24"/>
              </w:rPr>
              <w:t xml:space="preserve">Poz. 73 z udostępnionego kosztorysu- Czy Zamawiający wyrazi zgodę na zastosowanie rur PEHD? </w:t>
            </w:r>
          </w:p>
          <w:p w14:paraId="40E854AE" w14:textId="77777777" w:rsidR="0051499F" w:rsidRDefault="0051499F" w:rsidP="0051499F">
            <w:pPr>
              <w:spacing w:line="276" w:lineRule="auto"/>
              <w:ind w:right="-74"/>
              <w:jc w:val="both"/>
              <w:rPr>
                <w:b/>
                <w:bCs/>
                <w:sz w:val="24"/>
                <w:szCs w:val="24"/>
              </w:rPr>
            </w:pPr>
            <w:r w:rsidRPr="0051499F">
              <w:rPr>
                <w:b/>
                <w:bCs/>
                <w:sz w:val="24"/>
                <w:szCs w:val="24"/>
              </w:rPr>
              <w:t>Stanowisko (wyjaśnienie) Zamawiającego:</w:t>
            </w:r>
          </w:p>
          <w:p w14:paraId="264F5662" w14:textId="77777777" w:rsidR="0051499F" w:rsidRPr="0051499F" w:rsidRDefault="0051499F" w:rsidP="0051499F">
            <w:pPr>
              <w:spacing w:line="276" w:lineRule="auto"/>
              <w:ind w:right="-74"/>
              <w:jc w:val="both"/>
              <w:rPr>
                <w:sz w:val="24"/>
                <w:szCs w:val="24"/>
              </w:rPr>
            </w:pPr>
            <w:r w:rsidRPr="0051499F">
              <w:rPr>
                <w:sz w:val="24"/>
                <w:szCs w:val="24"/>
              </w:rPr>
              <w:t>Zamawiający dopuszcza zastosowanie rur PEHD oraz innych rur tworzywowych o wytrzymałości min. SN=8kN/m2.</w:t>
            </w:r>
          </w:p>
          <w:p w14:paraId="131224C8" w14:textId="77777777" w:rsidR="0051499F" w:rsidRPr="002E3F2C" w:rsidRDefault="0051499F" w:rsidP="00EE1C82">
            <w:pPr>
              <w:spacing w:line="276" w:lineRule="auto"/>
              <w:ind w:right="-74"/>
              <w:jc w:val="both"/>
              <w:rPr>
                <w:sz w:val="24"/>
                <w:szCs w:val="24"/>
              </w:rPr>
            </w:pPr>
          </w:p>
          <w:p w14:paraId="136DABD5" w14:textId="5F4B810A" w:rsidR="007E0363" w:rsidRDefault="007E0363" w:rsidP="0051499F">
            <w:pPr>
              <w:numPr>
                <w:ilvl w:val="0"/>
                <w:numId w:val="8"/>
              </w:numPr>
              <w:spacing w:line="276" w:lineRule="auto"/>
              <w:ind w:right="-74"/>
              <w:jc w:val="both"/>
              <w:rPr>
                <w:sz w:val="24"/>
                <w:szCs w:val="24"/>
              </w:rPr>
            </w:pPr>
            <w:r w:rsidRPr="002E3F2C">
              <w:rPr>
                <w:sz w:val="24"/>
                <w:szCs w:val="24"/>
              </w:rPr>
              <w:t xml:space="preserve">Poz. 73 i poz. 74 są identyczne. Ile </w:t>
            </w:r>
            <w:proofErr w:type="spellStart"/>
            <w:r w:rsidRPr="002E3F2C">
              <w:rPr>
                <w:sz w:val="24"/>
                <w:szCs w:val="24"/>
              </w:rPr>
              <w:t>mb</w:t>
            </w:r>
            <w:proofErr w:type="spellEnd"/>
            <w:r w:rsidRPr="002E3F2C">
              <w:rPr>
                <w:sz w:val="24"/>
                <w:szCs w:val="24"/>
              </w:rPr>
              <w:t xml:space="preserve"> rur należy wbudować pod zjazdami?</w:t>
            </w:r>
          </w:p>
          <w:p w14:paraId="7FFD293F" w14:textId="77777777" w:rsidR="0051499F" w:rsidRPr="0051499F" w:rsidRDefault="0051499F" w:rsidP="0051499F">
            <w:pPr>
              <w:spacing w:line="276" w:lineRule="auto"/>
              <w:ind w:right="-74"/>
              <w:jc w:val="both"/>
              <w:rPr>
                <w:sz w:val="24"/>
                <w:szCs w:val="24"/>
              </w:rPr>
            </w:pPr>
            <w:r w:rsidRPr="0051499F">
              <w:rPr>
                <w:sz w:val="24"/>
                <w:szCs w:val="24"/>
              </w:rPr>
              <w:t>Należy wycenić zgodnie z kosztorysem ofertowym.</w:t>
            </w:r>
          </w:p>
          <w:p w14:paraId="0919FE5E" w14:textId="7F8DF8F8" w:rsidR="007E0363" w:rsidRPr="002E3F2C" w:rsidRDefault="007E0363" w:rsidP="0051499F">
            <w:pPr>
              <w:spacing w:after="40" w:line="276" w:lineRule="auto"/>
              <w:ind w:right="-72"/>
              <w:rPr>
                <w:sz w:val="24"/>
                <w:szCs w:val="24"/>
                <w:highlight w:val="darkGray"/>
              </w:rPr>
            </w:pPr>
          </w:p>
        </w:tc>
      </w:tr>
      <w:tr w:rsidR="007E0363" w:rsidRPr="002E3F2C" w14:paraId="3A3A2937" w14:textId="77777777" w:rsidTr="00803A7B">
        <w:tc>
          <w:tcPr>
            <w:tcW w:w="9356" w:type="dxa"/>
          </w:tcPr>
          <w:p w14:paraId="5ED3A5FF" w14:textId="06D5D2C7" w:rsidR="007E0363" w:rsidRPr="002E3F2C" w:rsidRDefault="007E0363" w:rsidP="00803A7B">
            <w:pPr>
              <w:spacing w:before="60" w:after="60" w:line="276" w:lineRule="auto"/>
              <w:ind w:left="30" w:right="-72"/>
              <w:rPr>
                <w:b/>
                <w:bCs/>
                <w:sz w:val="24"/>
                <w:szCs w:val="24"/>
              </w:rPr>
            </w:pPr>
            <w:r w:rsidRPr="002E3F2C">
              <w:rPr>
                <w:b/>
                <w:bCs/>
                <w:sz w:val="24"/>
                <w:szCs w:val="24"/>
              </w:rPr>
              <w:t>Pytanie nr 4</w:t>
            </w:r>
            <w:r w:rsidR="0051499F">
              <w:rPr>
                <w:b/>
                <w:bCs/>
                <w:sz w:val="24"/>
                <w:szCs w:val="24"/>
              </w:rPr>
              <w:t>.1</w:t>
            </w:r>
          </w:p>
          <w:p w14:paraId="375923D1" w14:textId="77777777" w:rsidR="00FE4C7C" w:rsidRDefault="00FE4C7C" w:rsidP="00FE4C7C">
            <w:pPr>
              <w:spacing w:after="60" w:line="360" w:lineRule="auto"/>
              <w:ind w:left="30" w:right="-72"/>
              <w:jc w:val="both"/>
              <w:rPr>
                <w:sz w:val="24"/>
                <w:szCs w:val="24"/>
              </w:rPr>
            </w:pPr>
            <w:r w:rsidRPr="00FE4C7C">
              <w:rPr>
                <w:sz w:val="24"/>
                <w:szCs w:val="24"/>
              </w:rPr>
              <w:t xml:space="preserve">Dotyczy poz. 67 „Regulacja pionowa studzienek dla włazów kanałowych”. Czy Wykonawca  powinien zastosować zestawy betonowe naprawcze ? </w:t>
            </w:r>
          </w:p>
          <w:p w14:paraId="2F3DFF67" w14:textId="77777777" w:rsidR="00FE4C7C" w:rsidRDefault="00FE4C7C" w:rsidP="00FE4C7C">
            <w:pPr>
              <w:spacing w:line="276" w:lineRule="auto"/>
              <w:ind w:right="-74"/>
              <w:jc w:val="both"/>
              <w:rPr>
                <w:b/>
                <w:bCs/>
                <w:sz w:val="24"/>
                <w:szCs w:val="24"/>
              </w:rPr>
            </w:pPr>
            <w:r w:rsidRPr="0051499F">
              <w:rPr>
                <w:b/>
                <w:bCs/>
                <w:sz w:val="24"/>
                <w:szCs w:val="24"/>
              </w:rPr>
              <w:lastRenderedPageBreak/>
              <w:t>Stanowisko (wyjaśnienie) Zamawiającego:</w:t>
            </w:r>
          </w:p>
          <w:p w14:paraId="2D736AE9" w14:textId="77777777" w:rsidR="00FE4C7C" w:rsidRDefault="00FE4C7C" w:rsidP="00FE4C7C">
            <w:pPr>
              <w:spacing w:line="276" w:lineRule="auto"/>
              <w:ind w:right="-74"/>
              <w:jc w:val="both"/>
              <w:rPr>
                <w:sz w:val="24"/>
                <w:szCs w:val="24"/>
              </w:rPr>
            </w:pPr>
            <w:r w:rsidRPr="00FE4C7C">
              <w:rPr>
                <w:sz w:val="24"/>
                <w:szCs w:val="24"/>
              </w:rPr>
              <w:t>Do wyceny poz. 67 należy przyjąć zastosowanie zestawów naprawczych</w:t>
            </w:r>
          </w:p>
          <w:p w14:paraId="18395209" w14:textId="77777777" w:rsidR="00FE4C7C" w:rsidRDefault="00FE4C7C" w:rsidP="00FE4C7C">
            <w:pPr>
              <w:spacing w:line="276" w:lineRule="auto"/>
              <w:ind w:right="-74"/>
              <w:jc w:val="both"/>
              <w:rPr>
                <w:sz w:val="24"/>
                <w:szCs w:val="24"/>
              </w:rPr>
            </w:pPr>
          </w:p>
          <w:p w14:paraId="0AA562E8" w14:textId="3894D773" w:rsidR="00FE4C7C" w:rsidRPr="00FE4C7C" w:rsidRDefault="00FE4C7C" w:rsidP="00FE4C7C">
            <w:pPr>
              <w:spacing w:line="276" w:lineRule="auto"/>
              <w:ind w:right="-74"/>
              <w:jc w:val="both"/>
              <w:rPr>
                <w:b/>
                <w:bCs/>
                <w:sz w:val="24"/>
                <w:szCs w:val="24"/>
              </w:rPr>
            </w:pPr>
            <w:r w:rsidRPr="00FE4C7C">
              <w:rPr>
                <w:b/>
                <w:bCs/>
                <w:sz w:val="24"/>
                <w:szCs w:val="24"/>
              </w:rPr>
              <w:t>Pytanie nr 4.2</w:t>
            </w:r>
          </w:p>
          <w:p w14:paraId="0A17445B" w14:textId="77777777" w:rsidR="00FE4C7C" w:rsidRDefault="00FE4C7C" w:rsidP="00FE4C7C">
            <w:pPr>
              <w:spacing w:line="276" w:lineRule="auto"/>
              <w:ind w:right="-74"/>
              <w:jc w:val="both"/>
              <w:rPr>
                <w:sz w:val="24"/>
                <w:szCs w:val="24"/>
              </w:rPr>
            </w:pPr>
            <w:r w:rsidRPr="00FE4C7C">
              <w:rPr>
                <w:sz w:val="24"/>
                <w:szCs w:val="24"/>
              </w:rPr>
              <w:t xml:space="preserve">Dotyczy  D.05.03.05a,  pkt  5.3.1.  Tablice  5  i  6  podają  wymagania  dla  mieszanki  KR1-2, pomimo opisu sugerującego KR3. Prosimy o ujednolicenie treści SST, bądź potwierdzenie, że  na  przedmiotowym  zadaniu  należy  zastosować  mieszankę  AC11S,  KR3,  tak  jak wskazano w pozostałej części dokumentacji (opis techniczny, przekroje). </w:t>
            </w:r>
          </w:p>
          <w:p w14:paraId="4BD4A478" w14:textId="77777777" w:rsidR="00FE4C7C" w:rsidRDefault="00FE4C7C" w:rsidP="00FE4C7C">
            <w:pPr>
              <w:spacing w:line="276" w:lineRule="auto"/>
              <w:ind w:right="-74"/>
              <w:jc w:val="both"/>
              <w:rPr>
                <w:b/>
                <w:bCs/>
                <w:sz w:val="24"/>
                <w:szCs w:val="24"/>
              </w:rPr>
            </w:pPr>
            <w:r w:rsidRPr="0051499F">
              <w:rPr>
                <w:b/>
                <w:bCs/>
                <w:sz w:val="24"/>
                <w:szCs w:val="24"/>
              </w:rPr>
              <w:t>Stanowisko (wyjaśnienie) Zamawiającego:</w:t>
            </w:r>
          </w:p>
          <w:p w14:paraId="0C274208" w14:textId="77777777" w:rsidR="00FE4C7C" w:rsidRDefault="00FE4C7C" w:rsidP="00FE4C7C">
            <w:pPr>
              <w:spacing w:line="276" w:lineRule="auto"/>
              <w:ind w:right="-74"/>
              <w:jc w:val="both"/>
              <w:rPr>
                <w:sz w:val="24"/>
                <w:szCs w:val="24"/>
              </w:rPr>
            </w:pPr>
            <w:r w:rsidRPr="00FE4C7C">
              <w:rPr>
                <w:sz w:val="24"/>
                <w:szCs w:val="24"/>
              </w:rPr>
              <w:t>Do wyceny należy przyjąć mieszankę AC11S</w:t>
            </w:r>
          </w:p>
          <w:p w14:paraId="24A76DC2" w14:textId="77777777" w:rsidR="00FE4C7C" w:rsidRDefault="00FE4C7C" w:rsidP="00FE4C7C">
            <w:pPr>
              <w:spacing w:line="276" w:lineRule="auto"/>
              <w:ind w:right="-74"/>
              <w:jc w:val="both"/>
              <w:rPr>
                <w:sz w:val="24"/>
                <w:szCs w:val="24"/>
              </w:rPr>
            </w:pPr>
          </w:p>
          <w:p w14:paraId="676ECFED" w14:textId="66BA1359" w:rsidR="00FE4C7C" w:rsidRPr="00FE4C7C" w:rsidRDefault="00FE4C7C" w:rsidP="00FE4C7C">
            <w:pPr>
              <w:spacing w:line="276" w:lineRule="auto"/>
              <w:ind w:right="-74"/>
              <w:jc w:val="both"/>
              <w:rPr>
                <w:b/>
                <w:bCs/>
                <w:sz w:val="24"/>
                <w:szCs w:val="24"/>
              </w:rPr>
            </w:pPr>
            <w:r w:rsidRPr="00FE4C7C">
              <w:rPr>
                <w:b/>
                <w:bCs/>
                <w:sz w:val="24"/>
                <w:szCs w:val="24"/>
              </w:rPr>
              <w:t>Pytanie nr 4.3</w:t>
            </w:r>
          </w:p>
          <w:p w14:paraId="201DEE51" w14:textId="77777777" w:rsidR="00FE4C7C" w:rsidRDefault="00FE4C7C" w:rsidP="00FE4C7C">
            <w:pPr>
              <w:spacing w:line="276" w:lineRule="auto"/>
              <w:ind w:right="-74"/>
              <w:jc w:val="both"/>
              <w:rPr>
                <w:sz w:val="24"/>
                <w:szCs w:val="24"/>
              </w:rPr>
            </w:pPr>
            <w:r w:rsidRPr="00FE4C7C">
              <w:rPr>
                <w:sz w:val="24"/>
                <w:szCs w:val="24"/>
              </w:rPr>
              <w:t>Dotyczy D.05.03.05b, pkt 2.2 i 2.3. Do zaprojektowania mieszanki AC16W, KR3 wskazano asfalt 50/70 przy jednoczesnym spełnieniu wysoko postawionego wymagania odporności na deformacje trwałe na poziomie PRDAIR7,0 (tab.9, Lp2.), co może okazać się niemożliwe do spełnienia.  Czy Zamawiający wyrazi zgodę na zastosowanie lepiszcza 35/50, co jest zgodne z dokumentem przywołanym w pkt 10.3.71, tj. WT2-2014. Proponowana zmiana pozwoli  sprostać  postawionym  w  SST  wymaganiom  dla  gotowego  wyrobu  w  zakresie odporności mieszanki na deformacje trwałe, a w konsekwencji wydłużyć okres eksploatacji nawierzchni.</w:t>
            </w:r>
          </w:p>
          <w:p w14:paraId="50A29C0B" w14:textId="77777777" w:rsidR="00FE4C7C" w:rsidRDefault="00FE4C7C" w:rsidP="00FE4C7C">
            <w:pPr>
              <w:spacing w:line="276" w:lineRule="auto"/>
              <w:ind w:right="-74"/>
              <w:jc w:val="both"/>
              <w:rPr>
                <w:b/>
                <w:bCs/>
                <w:sz w:val="24"/>
                <w:szCs w:val="24"/>
              </w:rPr>
            </w:pPr>
            <w:r w:rsidRPr="0051499F">
              <w:rPr>
                <w:b/>
                <w:bCs/>
                <w:sz w:val="24"/>
                <w:szCs w:val="24"/>
              </w:rPr>
              <w:t>Stanowisko (wyjaśnienie) Zamawiającego:</w:t>
            </w:r>
          </w:p>
          <w:p w14:paraId="603372D6" w14:textId="77777777" w:rsidR="00FE4C7C" w:rsidRDefault="00FE4C7C" w:rsidP="00FE4C7C">
            <w:pPr>
              <w:spacing w:line="276" w:lineRule="auto"/>
              <w:ind w:right="-74"/>
              <w:jc w:val="both"/>
              <w:rPr>
                <w:sz w:val="24"/>
                <w:szCs w:val="24"/>
              </w:rPr>
            </w:pPr>
            <w:r w:rsidRPr="00FE4C7C">
              <w:rPr>
                <w:sz w:val="24"/>
                <w:szCs w:val="24"/>
              </w:rPr>
              <w:t>Zamawiający dopuszcza zastosowanie lepiszcza 35/50.</w:t>
            </w:r>
          </w:p>
          <w:p w14:paraId="37ECC5EE" w14:textId="77777777" w:rsidR="00FE4C7C" w:rsidRDefault="00FE4C7C" w:rsidP="00FE4C7C">
            <w:pPr>
              <w:spacing w:line="276" w:lineRule="auto"/>
              <w:ind w:right="-74"/>
              <w:jc w:val="both"/>
              <w:rPr>
                <w:sz w:val="24"/>
                <w:szCs w:val="24"/>
              </w:rPr>
            </w:pPr>
          </w:p>
          <w:p w14:paraId="61FB2D62" w14:textId="1EB04960" w:rsidR="00FE4C7C" w:rsidRPr="00FE4C7C" w:rsidRDefault="00FE4C7C" w:rsidP="00FE4C7C">
            <w:pPr>
              <w:spacing w:line="276" w:lineRule="auto"/>
              <w:ind w:right="-74"/>
              <w:jc w:val="both"/>
              <w:rPr>
                <w:b/>
                <w:bCs/>
                <w:sz w:val="24"/>
                <w:szCs w:val="24"/>
              </w:rPr>
            </w:pPr>
            <w:r w:rsidRPr="00FE4C7C">
              <w:rPr>
                <w:b/>
                <w:bCs/>
                <w:sz w:val="24"/>
                <w:szCs w:val="24"/>
              </w:rPr>
              <w:t>Pytanie nr 4.4</w:t>
            </w:r>
          </w:p>
          <w:p w14:paraId="508DBFDA" w14:textId="77777777" w:rsidR="00FE4C7C" w:rsidRDefault="00FE4C7C" w:rsidP="00FE4C7C">
            <w:pPr>
              <w:spacing w:line="276" w:lineRule="auto"/>
              <w:ind w:right="-74"/>
              <w:jc w:val="both"/>
              <w:rPr>
                <w:sz w:val="24"/>
                <w:szCs w:val="24"/>
              </w:rPr>
            </w:pPr>
            <w:r w:rsidRPr="00FE4C7C">
              <w:rPr>
                <w:sz w:val="24"/>
                <w:szCs w:val="24"/>
              </w:rPr>
              <w:t xml:space="preserve">W  dokumentacji  przetargowej  występuje  niespójność  w  zakresie  uziarnienia  mieszanki </w:t>
            </w:r>
            <w:proofErr w:type="spellStart"/>
            <w:r w:rsidRPr="00FE4C7C">
              <w:rPr>
                <w:sz w:val="24"/>
                <w:szCs w:val="24"/>
              </w:rPr>
              <w:t>mineralno</w:t>
            </w:r>
            <w:proofErr w:type="spellEnd"/>
            <w:r w:rsidRPr="00FE4C7C">
              <w:rPr>
                <w:sz w:val="24"/>
                <w:szCs w:val="24"/>
              </w:rPr>
              <w:t xml:space="preserve">  –  asfaltowej  na  warstwę  wyrównawczą.  W  przedmiarze  robót  wskazano mieszankę  AC11W,  natomiast  zgodnie  z  opisem  technicznym  i  przekrojami  należy zastosować AC16W. Prosimy o wyjaśnienie rozbieżności. </w:t>
            </w:r>
          </w:p>
          <w:p w14:paraId="0BC4A7CC" w14:textId="77777777" w:rsidR="00FE4C7C" w:rsidRDefault="00FE4C7C" w:rsidP="00FE4C7C">
            <w:pPr>
              <w:spacing w:line="276" w:lineRule="auto"/>
              <w:ind w:right="-74"/>
              <w:jc w:val="both"/>
              <w:rPr>
                <w:b/>
                <w:bCs/>
                <w:sz w:val="24"/>
                <w:szCs w:val="24"/>
              </w:rPr>
            </w:pPr>
            <w:r w:rsidRPr="0051499F">
              <w:rPr>
                <w:b/>
                <w:bCs/>
                <w:sz w:val="24"/>
                <w:szCs w:val="24"/>
              </w:rPr>
              <w:t>Stanowisko (wyjaśnienie) Zamawiającego:</w:t>
            </w:r>
          </w:p>
          <w:p w14:paraId="160CD302" w14:textId="77777777" w:rsidR="00FE4C7C" w:rsidRPr="00FE4C7C" w:rsidRDefault="00FE4C7C" w:rsidP="00FE4C7C">
            <w:pPr>
              <w:spacing w:line="276" w:lineRule="auto"/>
              <w:ind w:right="-74"/>
              <w:jc w:val="both"/>
              <w:rPr>
                <w:sz w:val="24"/>
                <w:szCs w:val="24"/>
              </w:rPr>
            </w:pPr>
            <w:r w:rsidRPr="00FE4C7C">
              <w:rPr>
                <w:sz w:val="24"/>
                <w:szCs w:val="24"/>
              </w:rPr>
              <w:t>Do wyceny należy przyjąć: na warstwę wyrównawczą mieszankę AC11W, natomiast na warstwę wiążącą AC16W.</w:t>
            </w:r>
          </w:p>
          <w:p w14:paraId="3C984FCC" w14:textId="2647C1A0" w:rsidR="007E0363" w:rsidRPr="00EE1C82" w:rsidRDefault="007E0363" w:rsidP="00EE1C82">
            <w:pPr>
              <w:spacing w:line="276" w:lineRule="auto"/>
              <w:ind w:right="-74"/>
              <w:jc w:val="both"/>
              <w:rPr>
                <w:sz w:val="24"/>
                <w:szCs w:val="24"/>
              </w:rPr>
            </w:pPr>
          </w:p>
        </w:tc>
      </w:tr>
      <w:tr w:rsidR="00FE4C7C" w:rsidRPr="00FE4C7C" w14:paraId="67E13514" w14:textId="77777777" w:rsidTr="00803A7B">
        <w:tc>
          <w:tcPr>
            <w:tcW w:w="9356" w:type="dxa"/>
          </w:tcPr>
          <w:p w14:paraId="6739AA43" w14:textId="75C944A0" w:rsidR="007E0363" w:rsidRPr="00364DC1" w:rsidRDefault="007E0363" w:rsidP="00EE1C82">
            <w:pPr>
              <w:spacing w:before="60" w:after="60" w:line="276" w:lineRule="auto"/>
              <w:ind w:right="-72"/>
              <w:rPr>
                <w:b/>
                <w:bCs/>
                <w:color w:val="000000" w:themeColor="text1"/>
                <w:sz w:val="24"/>
                <w:szCs w:val="24"/>
              </w:rPr>
            </w:pPr>
            <w:r w:rsidRPr="00364DC1">
              <w:rPr>
                <w:b/>
                <w:bCs/>
                <w:color w:val="000000" w:themeColor="text1"/>
                <w:sz w:val="24"/>
                <w:szCs w:val="24"/>
              </w:rPr>
              <w:lastRenderedPageBreak/>
              <w:t>Pytanie nr 5</w:t>
            </w:r>
            <w:r w:rsidR="00EE1C82" w:rsidRPr="00364DC1">
              <w:rPr>
                <w:b/>
                <w:bCs/>
                <w:color w:val="000000" w:themeColor="text1"/>
                <w:sz w:val="24"/>
                <w:szCs w:val="24"/>
              </w:rPr>
              <w:t>.1</w:t>
            </w:r>
          </w:p>
          <w:p w14:paraId="54BFF6CF" w14:textId="77777777" w:rsidR="00364DC1" w:rsidRPr="00364DC1" w:rsidRDefault="007E0363" w:rsidP="00364DC1">
            <w:pPr>
              <w:numPr>
                <w:ilvl w:val="0"/>
                <w:numId w:val="9"/>
              </w:numPr>
              <w:spacing w:line="276" w:lineRule="auto"/>
              <w:ind w:right="-74"/>
              <w:jc w:val="both"/>
              <w:rPr>
                <w:color w:val="000000" w:themeColor="text1"/>
                <w:sz w:val="24"/>
                <w:szCs w:val="24"/>
              </w:rPr>
            </w:pPr>
            <w:r w:rsidRPr="00364DC1">
              <w:rPr>
                <w:color w:val="000000" w:themeColor="text1"/>
                <w:sz w:val="24"/>
                <w:szCs w:val="24"/>
              </w:rPr>
              <w:t>Czy Zamawiający posiada projekt tymczasowej organizacji ruchu? Jeżeli tak prosimy o udostępnienie.</w:t>
            </w:r>
          </w:p>
          <w:p w14:paraId="6032117F" w14:textId="50B1EC38" w:rsidR="00EE1C82" w:rsidRDefault="00EE1C82" w:rsidP="00364DC1">
            <w:pPr>
              <w:spacing w:line="276" w:lineRule="auto"/>
              <w:ind w:left="30" w:right="-74"/>
              <w:jc w:val="both"/>
              <w:rPr>
                <w:b/>
                <w:bCs/>
                <w:sz w:val="24"/>
                <w:szCs w:val="24"/>
              </w:rPr>
            </w:pPr>
            <w:r w:rsidRPr="00364DC1">
              <w:rPr>
                <w:b/>
                <w:bCs/>
                <w:sz w:val="24"/>
                <w:szCs w:val="24"/>
              </w:rPr>
              <w:t>Stanowisko (wyjaśnienie) Zamawiającego:</w:t>
            </w:r>
          </w:p>
          <w:p w14:paraId="5DEF6CA7" w14:textId="77777777" w:rsidR="00364DC1" w:rsidRPr="00364DC1" w:rsidRDefault="00364DC1" w:rsidP="00364DC1">
            <w:pPr>
              <w:spacing w:line="276" w:lineRule="auto"/>
              <w:ind w:left="30" w:right="-74"/>
              <w:jc w:val="both"/>
              <w:rPr>
                <w:color w:val="000000" w:themeColor="text1"/>
                <w:sz w:val="24"/>
                <w:szCs w:val="24"/>
              </w:rPr>
            </w:pPr>
            <w:r w:rsidRPr="00364DC1">
              <w:rPr>
                <w:color w:val="000000" w:themeColor="text1"/>
                <w:sz w:val="24"/>
                <w:szCs w:val="24"/>
              </w:rPr>
              <w:t>Zamawiający nie posiada projektu tymczasowej organizacji ruchu.</w:t>
            </w:r>
          </w:p>
          <w:p w14:paraId="218B2876" w14:textId="77777777" w:rsidR="00364DC1" w:rsidRPr="00364DC1" w:rsidRDefault="00364DC1" w:rsidP="00364DC1">
            <w:pPr>
              <w:spacing w:line="276" w:lineRule="auto"/>
              <w:ind w:left="30" w:right="-74"/>
              <w:jc w:val="both"/>
              <w:rPr>
                <w:color w:val="000000" w:themeColor="text1"/>
                <w:sz w:val="24"/>
                <w:szCs w:val="24"/>
              </w:rPr>
            </w:pPr>
          </w:p>
          <w:p w14:paraId="5FA4BAA3" w14:textId="2120E20D" w:rsidR="00364DC1" w:rsidRDefault="007E0363" w:rsidP="00364DC1">
            <w:pPr>
              <w:spacing w:line="276" w:lineRule="auto"/>
              <w:ind w:left="28" w:right="-74"/>
              <w:jc w:val="both"/>
              <w:rPr>
                <w:color w:val="000000" w:themeColor="text1"/>
                <w:sz w:val="24"/>
                <w:szCs w:val="24"/>
              </w:rPr>
            </w:pPr>
            <w:r w:rsidRPr="00364DC1">
              <w:rPr>
                <w:color w:val="000000" w:themeColor="text1"/>
                <w:sz w:val="24"/>
                <w:szCs w:val="24"/>
              </w:rPr>
              <w:t>2</w:t>
            </w:r>
            <w:r w:rsidR="00364DC1">
              <w:rPr>
                <w:color w:val="000000" w:themeColor="text1"/>
                <w:sz w:val="24"/>
                <w:szCs w:val="24"/>
              </w:rPr>
              <w:t>)</w:t>
            </w:r>
            <w:r w:rsidRPr="00364DC1">
              <w:rPr>
                <w:color w:val="000000" w:themeColor="text1"/>
                <w:sz w:val="24"/>
                <w:szCs w:val="24"/>
              </w:rPr>
              <w:t xml:space="preserve"> Czy Zamawiający zezwoli na wyłączenie całego odcinka drogi na czas wykonywania robót?</w:t>
            </w:r>
          </w:p>
          <w:p w14:paraId="0611B4A7" w14:textId="30E516B4" w:rsidR="00EE1C82" w:rsidRDefault="00EE1C82" w:rsidP="00364DC1">
            <w:pPr>
              <w:spacing w:line="276" w:lineRule="auto"/>
              <w:ind w:left="28" w:right="-74"/>
              <w:jc w:val="both"/>
              <w:rPr>
                <w:b/>
                <w:bCs/>
                <w:sz w:val="24"/>
                <w:szCs w:val="24"/>
              </w:rPr>
            </w:pPr>
            <w:r w:rsidRPr="00364DC1">
              <w:rPr>
                <w:b/>
                <w:bCs/>
                <w:sz w:val="24"/>
                <w:szCs w:val="24"/>
              </w:rPr>
              <w:t>Stanowisko (wyjaśnienie) Zamawiającego:</w:t>
            </w:r>
          </w:p>
          <w:p w14:paraId="2AAC1D99" w14:textId="77777777" w:rsidR="00364DC1" w:rsidRPr="00364DC1" w:rsidRDefault="00364DC1" w:rsidP="00364DC1">
            <w:pPr>
              <w:spacing w:line="276" w:lineRule="auto"/>
              <w:ind w:left="28" w:right="-74"/>
              <w:jc w:val="both"/>
              <w:rPr>
                <w:sz w:val="24"/>
                <w:szCs w:val="24"/>
              </w:rPr>
            </w:pPr>
            <w:r w:rsidRPr="00364DC1">
              <w:rPr>
                <w:sz w:val="24"/>
                <w:szCs w:val="24"/>
              </w:rPr>
              <w:t>Zamawiający zezwoli na wyłączenie z ruchu odcinków drogi na czas wykonywania poszczególnych etapów robót.</w:t>
            </w:r>
          </w:p>
          <w:p w14:paraId="73872E55" w14:textId="77777777" w:rsidR="00364DC1" w:rsidRDefault="00364DC1" w:rsidP="00364DC1">
            <w:pPr>
              <w:spacing w:line="276" w:lineRule="auto"/>
              <w:ind w:left="28" w:right="-74"/>
              <w:jc w:val="both"/>
              <w:rPr>
                <w:b/>
                <w:bCs/>
                <w:sz w:val="24"/>
                <w:szCs w:val="24"/>
              </w:rPr>
            </w:pPr>
          </w:p>
          <w:p w14:paraId="3F5A2593" w14:textId="77777777" w:rsidR="00364DC1" w:rsidRPr="00364DC1" w:rsidRDefault="00364DC1" w:rsidP="00364DC1">
            <w:pPr>
              <w:spacing w:line="276" w:lineRule="auto"/>
              <w:ind w:left="28" w:right="-74"/>
              <w:jc w:val="both"/>
              <w:rPr>
                <w:color w:val="000000" w:themeColor="text1"/>
                <w:sz w:val="24"/>
                <w:szCs w:val="24"/>
              </w:rPr>
            </w:pPr>
          </w:p>
          <w:p w14:paraId="501D7A75" w14:textId="05CFBE05" w:rsidR="007E0363" w:rsidRPr="00364DC1" w:rsidRDefault="007E0363" w:rsidP="00364DC1">
            <w:pPr>
              <w:spacing w:line="276" w:lineRule="auto"/>
              <w:ind w:left="30" w:right="-72"/>
              <w:jc w:val="both"/>
              <w:rPr>
                <w:color w:val="000000" w:themeColor="text1"/>
                <w:sz w:val="24"/>
                <w:szCs w:val="24"/>
              </w:rPr>
            </w:pPr>
            <w:r w:rsidRPr="00364DC1">
              <w:rPr>
                <w:color w:val="000000" w:themeColor="text1"/>
                <w:sz w:val="24"/>
                <w:szCs w:val="24"/>
              </w:rPr>
              <w:lastRenderedPageBreak/>
              <w:t>3</w:t>
            </w:r>
            <w:r w:rsidR="00364DC1">
              <w:rPr>
                <w:color w:val="000000" w:themeColor="text1"/>
                <w:sz w:val="24"/>
                <w:szCs w:val="24"/>
              </w:rPr>
              <w:t>)</w:t>
            </w:r>
            <w:r w:rsidRPr="00364DC1">
              <w:rPr>
                <w:color w:val="000000" w:themeColor="text1"/>
                <w:sz w:val="24"/>
                <w:szCs w:val="24"/>
              </w:rPr>
              <w:t xml:space="preserve"> Prosimy o potwierdzenie, że mieszanki MMA mają być wykonane w oparciu o WT1 i WT2</w:t>
            </w:r>
          </w:p>
          <w:p w14:paraId="7CB3ECFA" w14:textId="77777777" w:rsidR="00EE1C82" w:rsidRDefault="00EE1C82" w:rsidP="00364DC1">
            <w:pPr>
              <w:spacing w:line="276" w:lineRule="auto"/>
              <w:ind w:right="-74"/>
              <w:jc w:val="both"/>
              <w:rPr>
                <w:b/>
                <w:bCs/>
                <w:sz w:val="24"/>
                <w:szCs w:val="24"/>
              </w:rPr>
            </w:pPr>
            <w:r w:rsidRPr="00364DC1">
              <w:rPr>
                <w:b/>
                <w:bCs/>
                <w:sz w:val="24"/>
                <w:szCs w:val="24"/>
              </w:rPr>
              <w:t>Stanowisko (wyjaśnienie) Zamawiającego:</w:t>
            </w:r>
          </w:p>
          <w:p w14:paraId="31AE099F" w14:textId="08AB2D41" w:rsidR="00EE1C82" w:rsidRDefault="00364DC1" w:rsidP="00364DC1">
            <w:pPr>
              <w:spacing w:line="276" w:lineRule="auto"/>
              <w:ind w:right="-74"/>
              <w:jc w:val="both"/>
              <w:rPr>
                <w:sz w:val="24"/>
                <w:szCs w:val="24"/>
              </w:rPr>
            </w:pPr>
            <w:r w:rsidRPr="00364DC1">
              <w:rPr>
                <w:sz w:val="24"/>
                <w:szCs w:val="24"/>
              </w:rPr>
              <w:t>Zamawiający potwierdza że mieszanki MMA mają być wykonane w oparciu o WT1 i WT2.</w:t>
            </w:r>
          </w:p>
          <w:p w14:paraId="1BD3929E" w14:textId="77777777" w:rsidR="00364DC1" w:rsidRPr="00364DC1" w:rsidRDefault="00364DC1" w:rsidP="00364DC1">
            <w:pPr>
              <w:spacing w:line="276" w:lineRule="auto"/>
              <w:ind w:right="-74"/>
              <w:jc w:val="both"/>
              <w:rPr>
                <w:sz w:val="24"/>
                <w:szCs w:val="24"/>
              </w:rPr>
            </w:pPr>
          </w:p>
          <w:p w14:paraId="2AD4A3E3" w14:textId="1EDC6A84" w:rsidR="007E0363" w:rsidRPr="00364DC1" w:rsidRDefault="007E0363" w:rsidP="00364DC1">
            <w:pPr>
              <w:spacing w:line="276" w:lineRule="auto"/>
              <w:ind w:left="30" w:right="-72"/>
              <w:jc w:val="both"/>
              <w:rPr>
                <w:color w:val="000000" w:themeColor="text1"/>
                <w:sz w:val="24"/>
                <w:szCs w:val="24"/>
              </w:rPr>
            </w:pPr>
            <w:r w:rsidRPr="00364DC1">
              <w:rPr>
                <w:color w:val="000000" w:themeColor="text1"/>
                <w:sz w:val="24"/>
                <w:szCs w:val="24"/>
              </w:rPr>
              <w:t>4</w:t>
            </w:r>
            <w:r w:rsidR="00364DC1">
              <w:rPr>
                <w:color w:val="000000" w:themeColor="text1"/>
                <w:sz w:val="24"/>
                <w:szCs w:val="24"/>
              </w:rPr>
              <w:t>)</w:t>
            </w:r>
            <w:r w:rsidRPr="00364DC1">
              <w:rPr>
                <w:color w:val="000000" w:themeColor="text1"/>
                <w:sz w:val="24"/>
                <w:szCs w:val="24"/>
              </w:rPr>
              <w:t xml:space="preserve"> Prosimy o wyjaśnienie rozbieżności pomiędzy przedmiarem, a projektem w kwestii podbudowy poboczy - projekt mówi o materiale C1,5/2,0 natomiast przedmiar o C3/4</w:t>
            </w:r>
          </w:p>
          <w:p w14:paraId="6B416682" w14:textId="77777777" w:rsidR="00EE1C82" w:rsidRDefault="00EE1C82" w:rsidP="00364DC1">
            <w:pPr>
              <w:spacing w:line="276" w:lineRule="auto"/>
              <w:ind w:right="-74"/>
              <w:jc w:val="both"/>
              <w:rPr>
                <w:b/>
                <w:bCs/>
                <w:sz w:val="24"/>
                <w:szCs w:val="24"/>
              </w:rPr>
            </w:pPr>
            <w:r w:rsidRPr="00364DC1">
              <w:rPr>
                <w:b/>
                <w:bCs/>
                <w:sz w:val="24"/>
                <w:szCs w:val="24"/>
              </w:rPr>
              <w:t>Stanowisko (wyjaśnienie) Zamawiającego:</w:t>
            </w:r>
          </w:p>
          <w:p w14:paraId="785B67EC" w14:textId="77777777" w:rsidR="00364DC1" w:rsidRPr="00364DC1" w:rsidRDefault="00364DC1" w:rsidP="00364DC1">
            <w:pPr>
              <w:spacing w:line="276" w:lineRule="auto"/>
              <w:ind w:right="-74"/>
              <w:jc w:val="both"/>
              <w:rPr>
                <w:sz w:val="24"/>
                <w:szCs w:val="24"/>
              </w:rPr>
            </w:pPr>
            <w:r w:rsidRPr="00364DC1">
              <w:rPr>
                <w:sz w:val="24"/>
                <w:szCs w:val="24"/>
              </w:rPr>
              <w:t>Podbudowy poboczy mają być wykonane z materiału C3/4.</w:t>
            </w:r>
          </w:p>
          <w:p w14:paraId="126296D7" w14:textId="77777777" w:rsidR="00EE1C82" w:rsidRPr="00364DC1" w:rsidRDefault="00EE1C82" w:rsidP="00364DC1">
            <w:pPr>
              <w:spacing w:after="120" w:line="360" w:lineRule="auto"/>
              <w:ind w:right="-72"/>
              <w:jc w:val="both"/>
              <w:rPr>
                <w:color w:val="000000" w:themeColor="text1"/>
                <w:sz w:val="24"/>
                <w:szCs w:val="24"/>
              </w:rPr>
            </w:pPr>
          </w:p>
          <w:p w14:paraId="339185DA" w14:textId="41B46A12" w:rsidR="007E0363" w:rsidRPr="00364DC1" w:rsidRDefault="007E0363" w:rsidP="00364DC1">
            <w:pPr>
              <w:spacing w:line="276" w:lineRule="auto"/>
              <w:ind w:left="30" w:right="-72"/>
              <w:jc w:val="both"/>
              <w:rPr>
                <w:color w:val="000000" w:themeColor="text1"/>
                <w:sz w:val="24"/>
                <w:szCs w:val="24"/>
              </w:rPr>
            </w:pPr>
            <w:r w:rsidRPr="00364DC1">
              <w:rPr>
                <w:color w:val="000000" w:themeColor="text1"/>
                <w:sz w:val="24"/>
                <w:szCs w:val="24"/>
              </w:rPr>
              <w:t>5</w:t>
            </w:r>
            <w:r w:rsidR="00364DC1">
              <w:rPr>
                <w:color w:val="000000" w:themeColor="text1"/>
                <w:sz w:val="24"/>
                <w:szCs w:val="24"/>
              </w:rPr>
              <w:t xml:space="preserve">) </w:t>
            </w:r>
            <w:r w:rsidRPr="00364DC1">
              <w:rPr>
                <w:color w:val="000000" w:themeColor="text1"/>
                <w:sz w:val="24"/>
                <w:szCs w:val="24"/>
              </w:rPr>
              <w:t>Prosimy o wyjaśnienie rozbieżności pomiędzy przedmiarem, a projektem w kwestii warstwy wyrównawczej – projekt mówi o AC16W, natomiast przedmiar o AC11W. W przypadku stosowania AC11W prosimy o załączenie stosownej SST.</w:t>
            </w:r>
          </w:p>
          <w:p w14:paraId="1199872A" w14:textId="77777777" w:rsidR="00EE1C82" w:rsidRDefault="00EE1C82" w:rsidP="00364DC1">
            <w:pPr>
              <w:spacing w:line="276" w:lineRule="auto"/>
              <w:ind w:right="-74"/>
              <w:jc w:val="both"/>
              <w:rPr>
                <w:b/>
                <w:bCs/>
                <w:sz w:val="24"/>
                <w:szCs w:val="24"/>
              </w:rPr>
            </w:pPr>
            <w:r w:rsidRPr="00364DC1">
              <w:rPr>
                <w:b/>
                <w:bCs/>
                <w:sz w:val="24"/>
                <w:szCs w:val="24"/>
              </w:rPr>
              <w:t>Stanowisko (wyjaśnienie) Zamawiającego:</w:t>
            </w:r>
          </w:p>
          <w:p w14:paraId="570A883A" w14:textId="253401D2" w:rsidR="00364DC1" w:rsidRPr="00364DC1" w:rsidRDefault="00364DC1" w:rsidP="00364DC1">
            <w:pPr>
              <w:spacing w:line="276" w:lineRule="auto"/>
              <w:ind w:right="-74"/>
              <w:jc w:val="both"/>
              <w:rPr>
                <w:sz w:val="24"/>
                <w:szCs w:val="24"/>
              </w:rPr>
            </w:pPr>
            <w:r w:rsidRPr="00364DC1">
              <w:rPr>
                <w:sz w:val="24"/>
                <w:szCs w:val="24"/>
              </w:rPr>
              <w:t>Do wyceny należy przyjąć: na warstwę wyrównawczą mieszankę AC11W, natomiast na warstwę wiążącą AC16W</w:t>
            </w:r>
          </w:p>
          <w:p w14:paraId="48BCE492" w14:textId="77777777" w:rsidR="00EE1C82" w:rsidRPr="00364DC1" w:rsidRDefault="00EE1C82" w:rsidP="00364DC1">
            <w:pPr>
              <w:spacing w:after="120" w:line="360" w:lineRule="auto"/>
              <w:ind w:right="-72"/>
              <w:jc w:val="both"/>
              <w:rPr>
                <w:color w:val="000000" w:themeColor="text1"/>
                <w:sz w:val="24"/>
                <w:szCs w:val="24"/>
              </w:rPr>
            </w:pPr>
          </w:p>
          <w:p w14:paraId="6A3C6DB4" w14:textId="4DD98786" w:rsidR="007E0363" w:rsidRPr="00364DC1" w:rsidRDefault="007E0363" w:rsidP="00364DC1">
            <w:pPr>
              <w:spacing w:line="276" w:lineRule="auto"/>
              <w:ind w:left="30" w:right="-72"/>
              <w:jc w:val="both"/>
              <w:rPr>
                <w:color w:val="000000" w:themeColor="text1"/>
                <w:sz w:val="24"/>
                <w:szCs w:val="24"/>
              </w:rPr>
            </w:pPr>
            <w:r w:rsidRPr="00364DC1">
              <w:rPr>
                <w:color w:val="000000" w:themeColor="text1"/>
                <w:sz w:val="24"/>
                <w:szCs w:val="24"/>
              </w:rPr>
              <w:t>6</w:t>
            </w:r>
            <w:r w:rsidR="00364DC1">
              <w:rPr>
                <w:color w:val="000000" w:themeColor="text1"/>
                <w:sz w:val="24"/>
                <w:szCs w:val="24"/>
              </w:rPr>
              <w:t>)</w:t>
            </w:r>
            <w:r w:rsidRPr="00364DC1">
              <w:rPr>
                <w:color w:val="000000" w:themeColor="text1"/>
                <w:sz w:val="24"/>
                <w:szCs w:val="24"/>
              </w:rPr>
              <w:t xml:space="preserve"> Mając na uwadze kosztorysowe rozliczenie robót, prosimy o załączenie inwentaryzacji istniejącego oznakowania pionowego przeznaczonego do demontażu.</w:t>
            </w:r>
          </w:p>
          <w:p w14:paraId="694F139C" w14:textId="77777777" w:rsidR="00EE1C82" w:rsidRDefault="00EE1C82" w:rsidP="00364DC1">
            <w:pPr>
              <w:spacing w:line="276" w:lineRule="auto"/>
              <w:ind w:right="-74"/>
              <w:jc w:val="both"/>
              <w:rPr>
                <w:b/>
                <w:bCs/>
                <w:sz w:val="24"/>
                <w:szCs w:val="24"/>
              </w:rPr>
            </w:pPr>
            <w:r w:rsidRPr="00364DC1">
              <w:rPr>
                <w:b/>
                <w:bCs/>
                <w:sz w:val="24"/>
                <w:szCs w:val="24"/>
              </w:rPr>
              <w:t>Stanowisko (wyjaśnienie) Zamawiającego:</w:t>
            </w:r>
          </w:p>
          <w:p w14:paraId="2A9D5B5A" w14:textId="77777777" w:rsidR="00364DC1" w:rsidRPr="00364DC1" w:rsidRDefault="00364DC1" w:rsidP="00364DC1">
            <w:pPr>
              <w:spacing w:line="276" w:lineRule="auto"/>
              <w:ind w:right="-74"/>
              <w:jc w:val="both"/>
              <w:rPr>
                <w:sz w:val="24"/>
                <w:szCs w:val="24"/>
              </w:rPr>
            </w:pPr>
            <w:r w:rsidRPr="00364DC1">
              <w:rPr>
                <w:sz w:val="24"/>
                <w:szCs w:val="24"/>
              </w:rPr>
              <w:t>Weryfikacja istniejącego oznakowania leży po stronie Wykonawcy.</w:t>
            </w:r>
          </w:p>
          <w:p w14:paraId="20E0C0BF" w14:textId="77777777" w:rsidR="00EE1C82" w:rsidRPr="00364DC1" w:rsidRDefault="00EE1C82" w:rsidP="00364DC1">
            <w:pPr>
              <w:spacing w:after="120" w:line="360" w:lineRule="auto"/>
              <w:ind w:right="-72"/>
              <w:jc w:val="both"/>
              <w:rPr>
                <w:color w:val="000000" w:themeColor="text1"/>
                <w:sz w:val="24"/>
                <w:szCs w:val="24"/>
              </w:rPr>
            </w:pPr>
          </w:p>
          <w:p w14:paraId="3CA9EF82" w14:textId="77777777" w:rsidR="007E0363" w:rsidRPr="00364DC1" w:rsidRDefault="007E0363" w:rsidP="00364DC1">
            <w:pPr>
              <w:spacing w:line="276" w:lineRule="auto"/>
              <w:ind w:left="30" w:right="-72"/>
              <w:jc w:val="both"/>
              <w:rPr>
                <w:color w:val="000000" w:themeColor="text1"/>
                <w:sz w:val="24"/>
                <w:szCs w:val="24"/>
              </w:rPr>
            </w:pPr>
            <w:r w:rsidRPr="00364DC1">
              <w:rPr>
                <w:color w:val="000000" w:themeColor="text1"/>
                <w:sz w:val="24"/>
                <w:szCs w:val="24"/>
              </w:rPr>
              <w:t>7. Prosimy o uzupełnienie dokumentacji o tabelę robót ziemnych na podstawie których wyliczone zostały ilości wykopów i nasypów dziale 2 przedmiaru robót.</w:t>
            </w:r>
          </w:p>
          <w:p w14:paraId="758530D4" w14:textId="77777777" w:rsidR="00EE1C82" w:rsidRPr="00364DC1" w:rsidRDefault="00EE1C82" w:rsidP="00364DC1">
            <w:pPr>
              <w:spacing w:line="276" w:lineRule="auto"/>
              <w:ind w:right="-74"/>
              <w:jc w:val="both"/>
              <w:rPr>
                <w:b/>
                <w:bCs/>
                <w:sz w:val="24"/>
                <w:szCs w:val="24"/>
              </w:rPr>
            </w:pPr>
            <w:r w:rsidRPr="00364DC1">
              <w:rPr>
                <w:b/>
                <w:bCs/>
                <w:sz w:val="24"/>
                <w:szCs w:val="24"/>
              </w:rPr>
              <w:t>Stanowisko (wyjaśnienie) Zamawiającego:</w:t>
            </w:r>
          </w:p>
          <w:p w14:paraId="749E3C88" w14:textId="59787C54" w:rsidR="00EE1C82" w:rsidRPr="00364DC1" w:rsidRDefault="00364DC1" w:rsidP="00364DC1">
            <w:pPr>
              <w:spacing w:after="120" w:line="360" w:lineRule="auto"/>
              <w:ind w:left="30" w:right="-72"/>
              <w:jc w:val="both"/>
              <w:rPr>
                <w:color w:val="000000" w:themeColor="text1"/>
                <w:sz w:val="24"/>
                <w:szCs w:val="24"/>
              </w:rPr>
            </w:pPr>
            <w:r w:rsidRPr="00364DC1">
              <w:rPr>
                <w:color w:val="000000" w:themeColor="text1"/>
                <w:sz w:val="24"/>
                <w:szCs w:val="24"/>
              </w:rPr>
              <w:t>Zamawiający nie posiada tabeli robót ziemnych.</w:t>
            </w:r>
          </w:p>
          <w:p w14:paraId="2A45B5EA" w14:textId="2A93C29E" w:rsidR="007E0363" w:rsidRPr="00364DC1" w:rsidRDefault="007E0363" w:rsidP="00364DC1">
            <w:pPr>
              <w:spacing w:line="276" w:lineRule="auto"/>
              <w:ind w:left="30" w:right="-72"/>
              <w:jc w:val="both"/>
              <w:rPr>
                <w:color w:val="000000" w:themeColor="text1"/>
                <w:sz w:val="24"/>
                <w:szCs w:val="24"/>
              </w:rPr>
            </w:pPr>
            <w:r w:rsidRPr="00364DC1">
              <w:rPr>
                <w:color w:val="000000" w:themeColor="text1"/>
                <w:sz w:val="24"/>
                <w:szCs w:val="24"/>
              </w:rPr>
              <w:t xml:space="preserve">8. Prosimy o wskazanie miejsca wywiezienia </w:t>
            </w:r>
            <w:proofErr w:type="spellStart"/>
            <w:r w:rsidRPr="00364DC1">
              <w:rPr>
                <w:color w:val="000000" w:themeColor="text1"/>
                <w:sz w:val="24"/>
                <w:szCs w:val="24"/>
              </w:rPr>
              <w:t>pofrezu</w:t>
            </w:r>
            <w:proofErr w:type="spellEnd"/>
            <w:r w:rsidRPr="00364DC1">
              <w:rPr>
                <w:color w:val="000000" w:themeColor="text1"/>
                <w:sz w:val="24"/>
                <w:szCs w:val="24"/>
              </w:rPr>
              <w:t xml:space="preserve"> bitumicznego zgodnie z poz. 18 i 93 przedmiaru robót.</w:t>
            </w:r>
          </w:p>
          <w:p w14:paraId="578C8F40" w14:textId="77777777" w:rsidR="00EE1C82" w:rsidRDefault="00EE1C82" w:rsidP="00364DC1">
            <w:pPr>
              <w:spacing w:line="276" w:lineRule="auto"/>
              <w:ind w:right="-74"/>
              <w:jc w:val="both"/>
              <w:rPr>
                <w:b/>
                <w:bCs/>
                <w:sz w:val="24"/>
                <w:szCs w:val="24"/>
              </w:rPr>
            </w:pPr>
            <w:r w:rsidRPr="00364DC1">
              <w:rPr>
                <w:b/>
                <w:bCs/>
                <w:sz w:val="24"/>
                <w:szCs w:val="24"/>
              </w:rPr>
              <w:t>Stanowisko (wyjaśnienie) Zamawiającego:</w:t>
            </w:r>
          </w:p>
          <w:p w14:paraId="72A6A83E" w14:textId="77777777" w:rsidR="00364DC1" w:rsidRPr="00364DC1" w:rsidRDefault="00364DC1" w:rsidP="00364DC1">
            <w:pPr>
              <w:spacing w:line="276" w:lineRule="auto"/>
              <w:ind w:right="-74"/>
              <w:jc w:val="both"/>
              <w:rPr>
                <w:sz w:val="24"/>
                <w:szCs w:val="24"/>
              </w:rPr>
            </w:pPr>
            <w:r w:rsidRPr="00364DC1">
              <w:rPr>
                <w:sz w:val="24"/>
                <w:szCs w:val="24"/>
              </w:rPr>
              <w:t xml:space="preserve">Zamawiający w chwili obecnej nie jest w stanie wskazać miejsca wywiezienia </w:t>
            </w:r>
            <w:proofErr w:type="spellStart"/>
            <w:r w:rsidRPr="00364DC1">
              <w:rPr>
                <w:sz w:val="24"/>
                <w:szCs w:val="24"/>
              </w:rPr>
              <w:t>pofrezu</w:t>
            </w:r>
            <w:proofErr w:type="spellEnd"/>
            <w:r w:rsidRPr="00364DC1">
              <w:rPr>
                <w:sz w:val="24"/>
                <w:szCs w:val="24"/>
              </w:rPr>
              <w:t xml:space="preserve">. Należy przyjąć odległości wskazane w przedmiarze robót i kosztorysie. </w:t>
            </w:r>
          </w:p>
          <w:p w14:paraId="50C20AAB" w14:textId="77777777" w:rsidR="00364DC1" w:rsidRDefault="00364DC1" w:rsidP="00364DC1">
            <w:pPr>
              <w:spacing w:line="276" w:lineRule="auto"/>
              <w:ind w:right="-74"/>
              <w:jc w:val="both"/>
              <w:rPr>
                <w:b/>
                <w:bCs/>
                <w:sz w:val="24"/>
                <w:szCs w:val="24"/>
              </w:rPr>
            </w:pPr>
          </w:p>
          <w:p w14:paraId="60172095" w14:textId="77777777" w:rsidR="00AB396F" w:rsidRDefault="00AB396F" w:rsidP="00364DC1">
            <w:pPr>
              <w:spacing w:line="276" w:lineRule="auto"/>
              <w:ind w:right="-74"/>
              <w:jc w:val="both"/>
              <w:rPr>
                <w:b/>
                <w:bCs/>
                <w:sz w:val="24"/>
                <w:szCs w:val="24"/>
              </w:rPr>
            </w:pPr>
          </w:p>
          <w:p w14:paraId="538F9D5C" w14:textId="77777777" w:rsidR="00AB396F" w:rsidRPr="00AB396F" w:rsidRDefault="00AB396F" w:rsidP="00AB396F">
            <w:pPr>
              <w:spacing w:line="276" w:lineRule="auto"/>
              <w:ind w:right="-74"/>
              <w:jc w:val="both"/>
              <w:rPr>
                <w:b/>
                <w:bCs/>
                <w:sz w:val="24"/>
                <w:szCs w:val="24"/>
              </w:rPr>
            </w:pPr>
          </w:p>
          <w:p w14:paraId="4794B028" w14:textId="6B940688" w:rsidR="00AB396F" w:rsidRPr="00AB396F" w:rsidRDefault="00AB396F" w:rsidP="00AB396F">
            <w:pPr>
              <w:spacing w:line="276" w:lineRule="auto"/>
              <w:ind w:left="3969" w:right="-74"/>
              <w:jc w:val="center"/>
              <w:rPr>
                <w:sz w:val="18"/>
                <w:szCs w:val="18"/>
              </w:rPr>
            </w:pPr>
            <w:r w:rsidRPr="00AB396F">
              <w:rPr>
                <w:sz w:val="18"/>
                <w:szCs w:val="18"/>
              </w:rPr>
              <w:t>Dyrektor</w:t>
            </w:r>
          </w:p>
          <w:p w14:paraId="2E36D14A" w14:textId="28CB72D6" w:rsidR="00AB396F" w:rsidRPr="00AB396F" w:rsidRDefault="00AB396F" w:rsidP="00AB396F">
            <w:pPr>
              <w:spacing w:line="276" w:lineRule="auto"/>
              <w:ind w:left="3969" w:right="-74"/>
              <w:jc w:val="center"/>
              <w:rPr>
                <w:sz w:val="18"/>
                <w:szCs w:val="18"/>
              </w:rPr>
            </w:pPr>
            <w:r w:rsidRPr="00AB396F">
              <w:rPr>
                <w:sz w:val="18"/>
                <w:szCs w:val="18"/>
              </w:rPr>
              <w:t>Powiatowego Centrum Usług</w:t>
            </w:r>
          </w:p>
          <w:p w14:paraId="0807C6CC" w14:textId="20015715" w:rsidR="00AB396F" w:rsidRPr="00AB396F" w:rsidRDefault="00AB396F" w:rsidP="00AB396F">
            <w:pPr>
              <w:spacing w:line="276" w:lineRule="auto"/>
              <w:ind w:left="3969" w:right="-74"/>
              <w:jc w:val="center"/>
              <w:rPr>
                <w:sz w:val="18"/>
                <w:szCs w:val="18"/>
              </w:rPr>
            </w:pPr>
            <w:r w:rsidRPr="00AB396F">
              <w:rPr>
                <w:sz w:val="18"/>
                <w:szCs w:val="18"/>
              </w:rPr>
              <w:t>Wspólnych w Rawiczu</w:t>
            </w:r>
          </w:p>
          <w:p w14:paraId="2D623B74" w14:textId="77777777" w:rsidR="00AB396F" w:rsidRPr="00AB396F" w:rsidRDefault="00AB396F" w:rsidP="00AB396F">
            <w:pPr>
              <w:spacing w:line="276" w:lineRule="auto"/>
              <w:ind w:left="3969" w:right="-74"/>
              <w:jc w:val="center"/>
              <w:rPr>
                <w:sz w:val="18"/>
                <w:szCs w:val="18"/>
              </w:rPr>
            </w:pPr>
          </w:p>
          <w:p w14:paraId="19016022" w14:textId="6E768436" w:rsidR="00AB396F" w:rsidRPr="00AB396F" w:rsidRDefault="00AB396F" w:rsidP="00AB396F">
            <w:pPr>
              <w:spacing w:line="276" w:lineRule="auto"/>
              <w:ind w:left="3969" w:right="-74"/>
              <w:jc w:val="center"/>
              <w:rPr>
                <w:sz w:val="18"/>
                <w:szCs w:val="18"/>
              </w:rPr>
            </w:pPr>
            <w:r w:rsidRPr="00AB396F">
              <w:rPr>
                <w:sz w:val="18"/>
                <w:szCs w:val="18"/>
              </w:rPr>
              <w:t>(-) Urszula Stefaniak</w:t>
            </w:r>
          </w:p>
          <w:p w14:paraId="7FD989E8" w14:textId="77777777" w:rsidR="00EE1C82" w:rsidRPr="00364DC1" w:rsidRDefault="00EE1C82" w:rsidP="00803A7B">
            <w:pPr>
              <w:spacing w:after="120" w:line="360" w:lineRule="auto"/>
              <w:ind w:left="30" w:right="-72"/>
              <w:jc w:val="both"/>
              <w:rPr>
                <w:color w:val="000000" w:themeColor="text1"/>
                <w:sz w:val="24"/>
                <w:szCs w:val="24"/>
              </w:rPr>
            </w:pPr>
          </w:p>
          <w:p w14:paraId="4A48DA08" w14:textId="5A659549" w:rsidR="009B0AD5" w:rsidRPr="00364DC1" w:rsidRDefault="009B0AD5" w:rsidP="0099073C">
            <w:pPr>
              <w:spacing w:after="60" w:line="360" w:lineRule="auto"/>
              <w:ind w:right="-72"/>
              <w:jc w:val="both"/>
              <w:rPr>
                <w:color w:val="000000" w:themeColor="text1"/>
                <w:sz w:val="24"/>
                <w:szCs w:val="24"/>
              </w:rPr>
            </w:pPr>
          </w:p>
        </w:tc>
      </w:tr>
    </w:tbl>
    <w:p w14:paraId="10B0C71D" w14:textId="44691DDD" w:rsidR="006D4AB3" w:rsidRPr="00FE4C7C" w:rsidRDefault="006D4AB3" w:rsidP="00805DE0">
      <w:pPr>
        <w:spacing w:before="120" w:after="120" w:line="360" w:lineRule="auto"/>
        <w:rPr>
          <w:color w:val="000000" w:themeColor="text1"/>
          <w:sz w:val="24"/>
          <w:szCs w:val="24"/>
        </w:rPr>
      </w:pPr>
    </w:p>
    <w:sectPr w:rsidR="006D4AB3" w:rsidRPr="00FE4C7C" w:rsidSect="00843A88">
      <w:footerReference w:type="even" r:id="rId7"/>
      <w:footerReference w:type="default" r:id="rId8"/>
      <w:footerReference w:type="first" r:id="rId9"/>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77880" w14:textId="77777777" w:rsidR="00456D5D" w:rsidRDefault="00456D5D">
      <w:r>
        <w:separator/>
      </w:r>
    </w:p>
  </w:endnote>
  <w:endnote w:type="continuationSeparator" w:id="0">
    <w:p w14:paraId="66351736" w14:textId="77777777" w:rsidR="00456D5D" w:rsidRDefault="00456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1DBF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1CFDFA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F892B"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3CAE1D0C" w14:textId="1B7C8532"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00A73A49">
      <w:rPr>
        <w:rFonts w:ascii="Arial" w:hAnsi="Arial"/>
        <w:sz w:val="18"/>
        <w:szCs w:val="24"/>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61527" w14:textId="77777777" w:rsidR="006D4AB3" w:rsidRDefault="006D4AB3">
    <w:pPr>
      <w:pStyle w:val="Stopka"/>
      <w:pBdr>
        <w:bottom w:val="single" w:sz="6" w:space="0" w:color="auto"/>
      </w:pBdr>
      <w:tabs>
        <w:tab w:val="clear" w:pos="4536"/>
        <w:tab w:val="left" w:pos="6237"/>
      </w:tabs>
    </w:pPr>
  </w:p>
  <w:p w14:paraId="45C6600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65F6EF8" w14:textId="77777777" w:rsidR="006D4AB3" w:rsidRDefault="006D4AB3">
    <w:pPr>
      <w:pStyle w:val="Stopka"/>
      <w:tabs>
        <w:tab w:val="clear" w:pos="4536"/>
        <w:tab w:val="left" w:pos="6237"/>
      </w:tabs>
    </w:pPr>
  </w:p>
  <w:p w14:paraId="76310C4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C29D2" w14:textId="77777777" w:rsidR="00456D5D" w:rsidRDefault="00456D5D">
      <w:r>
        <w:separator/>
      </w:r>
    </w:p>
  </w:footnote>
  <w:footnote w:type="continuationSeparator" w:id="0">
    <w:p w14:paraId="4E102973" w14:textId="77777777" w:rsidR="00456D5D" w:rsidRDefault="00456D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B1BAC"/>
    <w:multiLevelType w:val="hybridMultilevel"/>
    <w:tmpl w:val="E4423DFE"/>
    <w:lvl w:ilvl="0" w:tplc="04150011">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4751A87"/>
    <w:multiLevelType w:val="hybridMultilevel"/>
    <w:tmpl w:val="2C18E2C8"/>
    <w:lvl w:ilvl="0" w:tplc="D79641DE">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94257394">
    <w:abstractNumId w:val="4"/>
  </w:num>
  <w:num w:numId="2" w16cid:durableId="541477916">
    <w:abstractNumId w:val="8"/>
  </w:num>
  <w:num w:numId="3" w16cid:durableId="255484339">
    <w:abstractNumId w:val="3"/>
  </w:num>
  <w:num w:numId="4" w16cid:durableId="1429735903">
    <w:abstractNumId w:val="7"/>
  </w:num>
  <w:num w:numId="5" w16cid:durableId="1715736394">
    <w:abstractNumId w:val="1"/>
  </w:num>
  <w:num w:numId="6" w16cid:durableId="698704060">
    <w:abstractNumId w:val="2"/>
  </w:num>
  <w:num w:numId="7" w16cid:durableId="1187479026">
    <w:abstractNumId w:val="6"/>
  </w:num>
  <w:num w:numId="8" w16cid:durableId="1173716686">
    <w:abstractNumId w:val="5"/>
  </w:num>
  <w:num w:numId="9" w16cid:durableId="311956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75C1"/>
    <w:rsid w:val="00031374"/>
    <w:rsid w:val="000A1097"/>
    <w:rsid w:val="000E2A8F"/>
    <w:rsid w:val="0012774F"/>
    <w:rsid w:val="00144B7A"/>
    <w:rsid w:val="00180C6E"/>
    <w:rsid w:val="0029606A"/>
    <w:rsid w:val="002E3F2C"/>
    <w:rsid w:val="003301BA"/>
    <w:rsid w:val="00364DC1"/>
    <w:rsid w:val="003675C1"/>
    <w:rsid w:val="003B7709"/>
    <w:rsid w:val="00456D5D"/>
    <w:rsid w:val="004848F3"/>
    <w:rsid w:val="004A75F2"/>
    <w:rsid w:val="004E4B64"/>
    <w:rsid w:val="005144A9"/>
    <w:rsid w:val="0051499F"/>
    <w:rsid w:val="00520165"/>
    <w:rsid w:val="0058129A"/>
    <w:rsid w:val="005B1B08"/>
    <w:rsid w:val="00632C3C"/>
    <w:rsid w:val="00662BDB"/>
    <w:rsid w:val="006A5DF1"/>
    <w:rsid w:val="006B7198"/>
    <w:rsid w:val="006D4AB3"/>
    <w:rsid w:val="006F3B81"/>
    <w:rsid w:val="007D7198"/>
    <w:rsid w:val="007E0363"/>
    <w:rsid w:val="00805DE0"/>
    <w:rsid w:val="00843A88"/>
    <w:rsid w:val="00864A4B"/>
    <w:rsid w:val="00870F9F"/>
    <w:rsid w:val="008804B6"/>
    <w:rsid w:val="00897AB0"/>
    <w:rsid w:val="008A3553"/>
    <w:rsid w:val="0099073C"/>
    <w:rsid w:val="009B0AD5"/>
    <w:rsid w:val="00A333E9"/>
    <w:rsid w:val="00A73A49"/>
    <w:rsid w:val="00A905AC"/>
    <w:rsid w:val="00AB396F"/>
    <w:rsid w:val="00B1201C"/>
    <w:rsid w:val="00BA6584"/>
    <w:rsid w:val="00BE7BFD"/>
    <w:rsid w:val="00C370F2"/>
    <w:rsid w:val="00C44EEC"/>
    <w:rsid w:val="00C46732"/>
    <w:rsid w:val="00C64270"/>
    <w:rsid w:val="00D22FFA"/>
    <w:rsid w:val="00D60DA3"/>
    <w:rsid w:val="00D8461B"/>
    <w:rsid w:val="00D915F2"/>
    <w:rsid w:val="00DF32E8"/>
    <w:rsid w:val="00DF53CA"/>
    <w:rsid w:val="00E21B49"/>
    <w:rsid w:val="00E2789F"/>
    <w:rsid w:val="00E72428"/>
    <w:rsid w:val="00E74BC3"/>
    <w:rsid w:val="00E935D6"/>
    <w:rsid w:val="00EA14B3"/>
    <w:rsid w:val="00EA416E"/>
    <w:rsid w:val="00EE1C82"/>
    <w:rsid w:val="00F84690"/>
    <w:rsid w:val="00FC5957"/>
    <w:rsid w:val="00FD265E"/>
    <w:rsid w:val="00FD4AEC"/>
    <w:rsid w:val="00FE4C7C"/>
    <w:rsid w:val="00FF2F35"/>
    <w:rsid w:val="00FF4F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740B44"/>
  <w15:chartTrackingRefBased/>
  <w15:docId w15:val="{AD2391B0-C9C2-4A47-AE32-1A9BCB8B3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GUBAN~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1510</Words>
  <Characters>9064</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Magdalena Gubańska</dc:creator>
  <cp:keywords/>
  <cp:lastModifiedBy>Magdalena Gubańska</cp:lastModifiedBy>
  <cp:revision>3</cp:revision>
  <cp:lastPrinted>2026-04-23T11:20:00Z</cp:lastPrinted>
  <dcterms:created xsi:type="dcterms:W3CDTF">2026-04-23T11:23:00Z</dcterms:created>
  <dcterms:modified xsi:type="dcterms:W3CDTF">2026-04-23T11:24:00Z</dcterms:modified>
</cp:coreProperties>
</file>