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26587" w14:textId="670A6ED1" w:rsidR="00EB1359" w:rsidRPr="003261E7" w:rsidRDefault="00E274ED" w:rsidP="00EB1359">
      <w:pPr>
        <w:spacing w:after="240"/>
        <w:jc w:val="right"/>
        <w:rPr>
          <w:sz w:val="22"/>
          <w:szCs w:val="22"/>
        </w:rPr>
      </w:pPr>
      <w:r w:rsidRPr="00E274ED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805CE4">
        <w:rPr>
          <w:sz w:val="22"/>
          <w:szCs w:val="22"/>
        </w:rPr>
        <w:t>22.04.2026 r.</w:t>
      </w:r>
    </w:p>
    <w:p w14:paraId="300DD519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1DB4DD9A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3EA6154B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048BA881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CCC108F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488A55C7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E0996B8" w14:textId="4B910DBC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952407">
        <w:rPr>
          <w:b/>
          <w:sz w:val="28"/>
          <w:szCs w:val="24"/>
        </w:rPr>
        <w:t>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274ED" w:rsidRPr="00952407" w14:paraId="53D366F5" w14:textId="77777777" w:rsidTr="004045CD">
        <w:trPr>
          <w:trHeight w:val="638"/>
        </w:trPr>
        <w:tc>
          <w:tcPr>
            <w:tcW w:w="959" w:type="dxa"/>
          </w:tcPr>
          <w:p w14:paraId="50E81278" w14:textId="77777777" w:rsidR="00E274ED" w:rsidRPr="00952407" w:rsidRDefault="00E274ED" w:rsidP="009524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95240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21968B9" w14:textId="2D829FAE" w:rsidR="00E274ED" w:rsidRPr="00952407" w:rsidRDefault="00E274ED" w:rsidP="009524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952407">
              <w:rPr>
                <w:sz w:val="22"/>
                <w:szCs w:val="22"/>
              </w:rPr>
              <w:t>postępowania o udzielenie zamówienia publicznego, prowadzonego w trybie podstawowy</w:t>
            </w:r>
            <w:r w:rsidR="00952407" w:rsidRPr="00952407">
              <w:rPr>
                <w:sz w:val="22"/>
                <w:szCs w:val="22"/>
              </w:rPr>
              <w:t>m</w:t>
            </w:r>
            <w:r w:rsidRPr="00952407">
              <w:rPr>
                <w:sz w:val="22"/>
                <w:szCs w:val="22"/>
              </w:rPr>
              <w:t xml:space="preserve"> bez negocjacji - art. 275 pkt. 1 ustawy Pzp</w:t>
            </w:r>
            <w:r w:rsidRPr="00952407">
              <w:rPr>
                <w:b/>
                <w:sz w:val="22"/>
                <w:szCs w:val="22"/>
              </w:rPr>
              <w:t xml:space="preserve"> </w:t>
            </w:r>
            <w:r w:rsidRPr="00952407">
              <w:rPr>
                <w:bCs/>
                <w:sz w:val="22"/>
                <w:szCs w:val="22"/>
              </w:rPr>
              <w:t>”</w:t>
            </w:r>
            <w:r w:rsidRPr="00952407">
              <w:rPr>
                <w:b/>
                <w:bCs/>
                <w:i/>
                <w:iCs/>
                <w:sz w:val="22"/>
                <w:szCs w:val="22"/>
              </w:rPr>
              <w:t>Zakup i dostawa środków dezynfekcyjnych I</w:t>
            </w:r>
            <w:r w:rsidRPr="00952407">
              <w:rPr>
                <w:bCs/>
                <w:sz w:val="22"/>
                <w:szCs w:val="22"/>
              </w:rPr>
              <w:t>”</w:t>
            </w:r>
            <w:r w:rsidRPr="00952407">
              <w:rPr>
                <w:b/>
                <w:sz w:val="22"/>
                <w:szCs w:val="22"/>
              </w:rPr>
              <w:t xml:space="preserve"> </w:t>
            </w:r>
            <w:r w:rsidRPr="00952407">
              <w:rPr>
                <w:bCs/>
                <w:sz w:val="22"/>
                <w:szCs w:val="22"/>
              </w:rPr>
              <w:t>– znak sprawy</w:t>
            </w:r>
            <w:r w:rsidRPr="00952407">
              <w:rPr>
                <w:b/>
                <w:sz w:val="22"/>
                <w:szCs w:val="22"/>
              </w:rPr>
              <w:t xml:space="preserve"> ZP/7/2026</w:t>
            </w:r>
            <w:r w:rsidRPr="00952407">
              <w:rPr>
                <w:bCs/>
                <w:sz w:val="22"/>
                <w:szCs w:val="22"/>
              </w:rPr>
              <w:t>.</w:t>
            </w:r>
          </w:p>
        </w:tc>
      </w:tr>
    </w:tbl>
    <w:p w14:paraId="7021B89E" w14:textId="77777777" w:rsidR="00010B31" w:rsidRPr="00952407" w:rsidRDefault="00010B31" w:rsidP="00952407">
      <w:pPr>
        <w:pStyle w:val="Nagwek"/>
        <w:tabs>
          <w:tab w:val="left" w:pos="708"/>
        </w:tabs>
        <w:spacing w:line="276" w:lineRule="auto"/>
        <w:jc w:val="center"/>
        <w:rPr>
          <w:b/>
          <w:sz w:val="24"/>
        </w:rPr>
      </w:pPr>
    </w:p>
    <w:p w14:paraId="58B469A7" w14:textId="77777777" w:rsidR="00010B31" w:rsidRPr="00952407" w:rsidRDefault="00010B31" w:rsidP="00952407">
      <w:pPr>
        <w:pStyle w:val="Nagwek"/>
        <w:tabs>
          <w:tab w:val="left" w:pos="708"/>
        </w:tabs>
        <w:spacing w:line="276" w:lineRule="auto"/>
        <w:rPr>
          <w:sz w:val="24"/>
        </w:rPr>
      </w:pPr>
    </w:p>
    <w:p w14:paraId="1C460702" w14:textId="77777777" w:rsidR="00010B31" w:rsidRPr="00952407" w:rsidRDefault="00EB1359" w:rsidP="00952407">
      <w:pPr>
        <w:spacing w:line="276" w:lineRule="auto"/>
        <w:jc w:val="both"/>
        <w:rPr>
          <w:sz w:val="22"/>
          <w:szCs w:val="22"/>
        </w:rPr>
      </w:pPr>
      <w:r w:rsidRPr="00952407">
        <w:rPr>
          <w:sz w:val="22"/>
          <w:szCs w:val="22"/>
        </w:rPr>
        <w:t>Zamawiający, działając na podstawie art. 260 ustawy z dnia 11 września 2019</w:t>
      </w:r>
      <w:r w:rsidR="00775DAE" w:rsidRPr="00952407">
        <w:rPr>
          <w:sz w:val="22"/>
          <w:szCs w:val="22"/>
        </w:rPr>
        <w:t xml:space="preserve"> </w:t>
      </w:r>
      <w:r w:rsidRPr="00952407">
        <w:rPr>
          <w:sz w:val="22"/>
          <w:szCs w:val="22"/>
        </w:rPr>
        <w:t>r. Prawo zamówień publicznych</w:t>
      </w:r>
      <w:r w:rsidR="00775DAE" w:rsidRPr="00952407">
        <w:rPr>
          <w:sz w:val="22"/>
          <w:szCs w:val="22"/>
        </w:rPr>
        <w:t xml:space="preserve">, </w:t>
      </w:r>
      <w:r w:rsidRPr="00952407">
        <w:rPr>
          <w:sz w:val="22"/>
          <w:szCs w:val="22"/>
        </w:rPr>
        <w:t xml:space="preserve">zwanej dalej „ustawą Pzp”, zawiadamia, że unieważnia postępowanie o udzielenie zamówienia publicznego </w:t>
      </w:r>
      <w:r w:rsidR="00010B31" w:rsidRPr="00952407">
        <w:rPr>
          <w:sz w:val="22"/>
          <w:szCs w:val="22"/>
        </w:rPr>
        <w:t>na</w:t>
      </w:r>
      <w:r w:rsidRPr="00952407">
        <w:rPr>
          <w:sz w:val="22"/>
          <w:szCs w:val="22"/>
        </w:rPr>
        <w:t xml:space="preserve"> </w:t>
      </w:r>
      <w:r w:rsidR="00010B31" w:rsidRPr="00952407">
        <w:rPr>
          <w:sz w:val="22"/>
          <w:szCs w:val="22"/>
        </w:rPr>
        <w:t>stępujące części:</w:t>
      </w:r>
    </w:p>
    <w:p w14:paraId="45879B50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5E93C08F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E1FC1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2B31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786EF37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E274ED" w:rsidRPr="00EB1359" w14:paraId="5D993D61" w14:textId="77777777" w:rsidTr="004045C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F14E6" w14:textId="77777777" w:rsidR="00E274ED" w:rsidRPr="00710915" w:rsidRDefault="00E274ED" w:rsidP="004045C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274ED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1AB6D" w14:textId="77777777" w:rsidR="00E274ED" w:rsidRPr="00EB1359" w:rsidRDefault="00E274ED" w:rsidP="004045C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274ED">
              <w:rPr>
                <w:b/>
                <w:sz w:val="22"/>
                <w:szCs w:val="22"/>
              </w:rPr>
              <w:t>Pakiet 3 - Preparat sporobójczy do dezynfekcji videonasofiberoskopu</w:t>
            </w:r>
          </w:p>
          <w:p w14:paraId="5D7A2F57" w14:textId="77777777" w:rsidR="00E274ED" w:rsidRPr="00952407" w:rsidRDefault="00E274ED" w:rsidP="004045CD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952407">
              <w:rPr>
                <w:sz w:val="22"/>
                <w:szCs w:val="22"/>
                <w:u w:val="single"/>
              </w:rPr>
              <w:t>Uzasadnienie prawne:</w:t>
            </w:r>
          </w:p>
          <w:p w14:paraId="33770608" w14:textId="0203D212" w:rsidR="00E274ED" w:rsidRPr="00952407" w:rsidRDefault="00952407" w:rsidP="004045CD">
            <w:pPr>
              <w:spacing w:after="40" w:line="276" w:lineRule="auto"/>
              <w:jc w:val="both"/>
            </w:pPr>
            <w:r w:rsidRPr="00952407">
              <w:rPr>
                <w:b/>
                <w:bCs/>
              </w:rPr>
              <w:t>Art. 255 pkt 6 ustawy Pzp</w:t>
            </w:r>
            <w:r w:rsidRPr="00952407">
              <w:t xml:space="preserve"> - </w:t>
            </w:r>
            <w:r w:rsidR="00E274ED" w:rsidRPr="00952407">
              <w:t>postępowanie obarczone jest niemożliwą do usunięcia wadą uniemożliwiającą zawarcie niepodlegającej unieważnieniu umowy w sprawie zamówienia publicznego</w:t>
            </w:r>
          </w:p>
          <w:p w14:paraId="782F2A2F" w14:textId="77777777" w:rsidR="00E274ED" w:rsidRPr="00952407" w:rsidRDefault="00E274ED" w:rsidP="004045CD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952407">
              <w:rPr>
                <w:sz w:val="22"/>
                <w:szCs w:val="22"/>
                <w:u w:val="single"/>
              </w:rPr>
              <w:t>Uzasadnienie faktyczne:</w:t>
            </w:r>
          </w:p>
          <w:p w14:paraId="44723FA4" w14:textId="399AFEDC" w:rsidR="00E274ED" w:rsidRPr="00952407" w:rsidRDefault="00E274ED" w:rsidP="004045CD">
            <w:pPr>
              <w:spacing w:after="40" w:line="276" w:lineRule="auto"/>
              <w:jc w:val="both"/>
              <w:rPr>
                <w:b/>
                <w:bCs/>
              </w:rPr>
            </w:pPr>
            <w:r w:rsidRPr="00952407">
              <w:t xml:space="preserve">W toku czynności badania i oceny ofert Zamawiający powziął informację o istotnym błędzie </w:t>
            </w:r>
            <w:r w:rsidR="00952407">
              <w:br/>
            </w:r>
            <w:r w:rsidRPr="00952407">
              <w:t xml:space="preserve">w opisie przedmiotu zamówienia w </w:t>
            </w:r>
            <w:r w:rsidRPr="00952407">
              <w:rPr>
                <w:b/>
                <w:bCs/>
              </w:rPr>
              <w:t xml:space="preserve">Pakiecie nr 3 - Preparat sporobójczy do dezynfekcji videonasofiberoskopu. </w:t>
            </w:r>
          </w:p>
          <w:p w14:paraId="6E004613" w14:textId="77777777" w:rsidR="00E274ED" w:rsidRPr="00952407" w:rsidRDefault="00E274ED" w:rsidP="004045CD">
            <w:pPr>
              <w:spacing w:after="40" w:line="276" w:lineRule="auto"/>
              <w:jc w:val="both"/>
            </w:pPr>
            <w:r w:rsidRPr="00952407">
              <w:t xml:space="preserve">Zamawiający opisał wymagania dla preparatu do dezynfekcji videonasofiberoskopu, wskazując m.in. na skład oparty na kwasie nadoctowym oraz określone parametry biobójcze i czas działania. </w:t>
            </w:r>
          </w:p>
          <w:p w14:paraId="1B8D3C64" w14:textId="07350E05" w:rsidR="00E274ED" w:rsidRPr="00952407" w:rsidRDefault="00E274ED" w:rsidP="004045CD">
            <w:pPr>
              <w:spacing w:after="40" w:line="276" w:lineRule="auto"/>
              <w:jc w:val="both"/>
            </w:pPr>
            <w:r w:rsidRPr="00952407">
              <w:t xml:space="preserve">Po otwarciu ofert, w wyniku szczegółowej weryfikacji dokumentacji złożonej przez Wykonawców oraz dokumentacji technicznej i warunków ochrony gwarancyjnej posiadanego przez Zamawiającego sprzętu medycznego (tj. videonasofiberoskopu marki XION) ustalono, że producent urządzenia dopuszcza stosowanie ściśle określonych preparatów lub substancji </w:t>
            </w:r>
            <w:r w:rsidR="00952407">
              <w:br/>
            </w:r>
            <w:r w:rsidRPr="00952407">
              <w:t xml:space="preserve">o potwierdzonej kompatybilności materiałowej. Wytyczne potwierdzone przez producenta nie zostały uwzględnione przez Zamawiającego w zapisach SWZ. </w:t>
            </w:r>
          </w:p>
          <w:p w14:paraId="14529AFA" w14:textId="497F743C" w:rsidR="00E274ED" w:rsidRPr="00952407" w:rsidRDefault="00E274ED" w:rsidP="004045CD">
            <w:pPr>
              <w:spacing w:after="40" w:line="276" w:lineRule="auto"/>
              <w:jc w:val="both"/>
            </w:pPr>
            <w:r w:rsidRPr="00952407">
              <w:t xml:space="preserve">W obecnym kształcie opis przedmiotu zamówienia dopuszcza zaoferowanie produktów, które pomimo literalnej zgodności z zapisami SWZ, nie są akceptowane przez producenta posiadanego sprzętu medycznego. Wadliwość opisu przedmiotu zamówienia polega na dopuszczeniu produktów nieposiadających autoryzacji producenta sprzętu medycznego, co stoi w sprzeczności </w:t>
            </w:r>
            <w:r w:rsidR="00952407">
              <w:br/>
            </w:r>
            <w:r w:rsidRPr="00952407">
              <w:t xml:space="preserve">z warunkami jego bezpiecznej eksploatacji. Zastosowanie przez Zamawiającego preparatu wybranego na podstawie tak sformułowanego opisu wiąże się z ryzykiem trwałego uszkodzenia </w:t>
            </w:r>
            <w:r w:rsidRPr="00952407">
              <w:lastRenderedPageBreak/>
              <w:t xml:space="preserve">wrażliwych elementów aparatury oraz bezpowrotną utratą ochrony gwarancyjnej. </w:t>
            </w:r>
          </w:p>
          <w:p w14:paraId="401029B5" w14:textId="77777777" w:rsidR="00E274ED" w:rsidRPr="00952407" w:rsidRDefault="00E274ED" w:rsidP="004045CD">
            <w:pPr>
              <w:spacing w:after="40" w:line="276" w:lineRule="auto"/>
              <w:jc w:val="both"/>
            </w:pPr>
            <w:r w:rsidRPr="00952407">
              <w:t>Powyższe naraziłoby Zamawiającego na nieuzasadnione wydatki związane z kosztownymi naprawami, których koszt, wobec utraty gwarancji, w całości obciążyłby budżet jednostki.</w:t>
            </w:r>
          </w:p>
          <w:p w14:paraId="471CEA22" w14:textId="0A300854" w:rsidR="00E274ED" w:rsidRPr="00952407" w:rsidRDefault="00E274ED" w:rsidP="004045CD">
            <w:pPr>
              <w:spacing w:after="40" w:line="276" w:lineRule="auto"/>
              <w:jc w:val="both"/>
            </w:pPr>
            <w:r w:rsidRPr="00952407">
              <w:t xml:space="preserve">Na obecnym etapie postępowania Zamawiający nie ma możliwości dokonania zmian treści SWZ </w:t>
            </w:r>
            <w:r w:rsidR="00952407">
              <w:br/>
            </w:r>
            <w:r w:rsidRPr="00952407">
              <w:t>i doprecyzowania wymagań kompatybilności produktów. Z kolei wybór oferty spełniającej błędne wymagania naruszałby dyscyplinę finansów publicznych oraz zasadę należytej staranności, gdyż prowadziłby do zakupu produktu nieprzydatnego dla Zamawiającego.</w:t>
            </w:r>
          </w:p>
          <w:p w14:paraId="3B4EEAFA" w14:textId="77777777" w:rsidR="00E274ED" w:rsidRPr="00EB1359" w:rsidRDefault="00E274ED" w:rsidP="004045C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52407">
              <w:t>W związku z powyższym, postępowanie w zakresie Pakietu nr 3 jest obarczone wadą nieusuwalną, która uniemożliwia zawarcie umowy spełniającej cel zamówienia i zostaje unieważnione na podstawie Art. 255 pkt 6 ustawy Pzp.</w:t>
            </w:r>
          </w:p>
        </w:tc>
      </w:tr>
    </w:tbl>
    <w:p w14:paraId="5AD493CB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7D0ABC" w14:textId="77777777" w:rsidR="00E274ED" w:rsidRDefault="00E274ED" w:rsidP="00E274ED">
      <w:r>
        <w:separator/>
      </w:r>
    </w:p>
  </w:endnote>
  <w:endnote w:type="continuationSeparator" w:id="0">
    <w:p w14:paraId="302F6415" w14:textId="77777777" w:rsidR="00E274ED" w:rsidRDefault="00E274ED" w:rsidP="00E27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2D234" w14:textId="77777777" w:rsidR="00E274ED" w:rsidRDefault="00E274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F9C67" w14:textId="77777777" w:rsidR="00E274ED" w:rsidRDefault="00E274E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FE277" w14:textId="77777777" w:rsidR="00E274ED" w:rsidRDefault="00E274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130DF4" w14:textId="77777777" w:rsidR="00E274ED" w:rsidRDefault="00E274ED" w:rsidP="00E274ED">
      <w:r>
        <w:separator/>
      </w:r>
    </w:p>
  </w:footnote>
  <w:footnote w:type="continuationSeparator" w:id="0">
    <w:p w14:paraId="1956B516" w14:textId="77777777" w:rsidR="00E274ED" w:rsidRDefault="00E274ED" w:rsidP="00E274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70C1E" w14:textId="77777777" w:rsidR="00E274ED" w:rsidRDefault="00E274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F59B8" w14:textId="77777777" w:rsidR="00E274ED" w:rsidRDefault="00E274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8A85F" w14:textId="77777777" w:rsidR="00E274ED" w:rsidRDefault="00E274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4D75"/>
    <w:rsid w:val="00010B31"/>
    <w:rsid w:val="00104963"/>
    <w:rsid w:val="00150F65"/>
    <w:rsid w:val="002A2B1E"/>
    <w:rsid w:val="00775DAE"/>
    <w:rsid w:val="00805CE4"/>
    <w:rsid w:val="00823326"/>
    <w:rsid w:val="00856A3E"/>
    <w:rsid w:val="00894412"/>
    <w:rsid w:val="009462DF"/>
    <w:rsid w:val="009500EB"/>
    <w:rsid w:val="00952407"/>
    <w:rsid w:val="00993EFC"/>
    <w:rsid w:val="00AB3E72"/>
    <w:rsid w:val="00AC1A4B"/>
    <w:rsid w:val="00C14D75"/>
    <w:rsid w:val="00D41670"/>
    <w:rsid w:val="00D44D12"/>
    <w:rsid w:val="00E274E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C3D02B"/>
  <w15:chartTrackingRefBased/>
  <w15:docId w15:val="{AF52F5D2-FCB6-4350-B9AB-6E3D97B08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E274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27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393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dcterms:created xsi:type="dcterms:W3CDTF">2026-04-21T06:39:00Z</dcterms:created>
  <dcterms:modified xsi:type="dcterms:W3CDTF">2026-04-22T09:09:00Z</dcterms:modified>
</cp:coreProperties>
</file>