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76A91" w14:textId="6B334105" w:rsidR="00035DEC" w:rsidRPr="00AD45A9" w:rsidRDefault="00BA73A7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BA73A7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BA73A7">
        <w:rPr>
          <w:rFonts w:ascii="Arial" w:hAnsi="Arial" w:cs="Arial"/>
          <w:sz w:val="24"/>
          <w:szCs w:val="24"/>
        </w:rPr>
        <w:t>2026-04-</w:t>
      </w:r>
      <w:r w:rsidR="00950020">
        <w:rPr>
          <w:rFonts w:ascii="Arial" w:hAnsi="Arial" w:cs="Arial"/>
          <w:sz w:val="24"/>
          <w:szCs w:val="24"/>
        </w:rPr>
        <w:t>10</w:t>
      </w:r>
    </w:p>
    <w:p w14:paraId="62C01E88" w14:textId="77777777" w:rsidR="00035DEC" w:rsidRPr="00AD45A9" w:rsidRDefault="00BA73A7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A73A7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F6029C9" w14:textId="77777777" w:rsidR="00035DEC" w:rsidRPr="00AD45A9" w:rsidRDefault="00BA73A7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BA73A7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BA73A7">
        <w:rPr>
          <w:rFonts w:ascii="Arial" w:hAnsi="Arial" w:cs="Arial"/>
          <w:sz w:val="24"/>
          <w:szCs w:val="24"/>
        </w:rPr>
        <w:t>66</w:t>
      </w:r>
    </w:p>
    <w:p w14:paraId="272FF0D1" w14:textId="77777777" w:rsidR="00035DEC" w:rsidRPr="00AD45A9" w:rsidRDefault="00BA73A7" w:rsidP="00035DEC">
      <w:pPr>
        <w:rPr>
          <w:rFonts w:ascii="Arial" w:hAnsi="Arial" w:cs="Arial"/>
          <w:sz w:val="24"/>
          <w:szCs w:val="24"/>
        </w:rPr>
      </w:pPr>
      <w:r w:rsidRPr="00BA73A7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BA73A7">
        <w:rPr>
          <w:rFonts w:ascii="Arial" w:hAnsi="Arial" w:cs="Arial"/>
          <w:sz w:val="24"/>
          <w:szCs w:val="24"/>
        </w:rPr>
        <w:t>Kraków</w:t>
      </w:r>
    </w:p>
    <w:p w14:paraId="753651DF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FEFD0F2" w14:textId="77777777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6A22D0CF" w14:textId="60F7B4F9" w:rsidR="00614949" w:rsidRPr="00614949" w:rsidRDefault="00614949" w:rsidP="00035DEC">
      <w:pPr>
        <w:spacing w:after="480"/>
        <w:jc w:val="both"/>
        <w:rPr>
          <w:bCs/>
          <w:sz w:val="24"/>
          <w:szCs w:val="24"/>
        </w:rPr>
      </w:pPr>
      <w:r w:rsidRPr="00614949">
        <w:rPr>
          <w:rFonts w:ascii="Arial" w:hAnsi="Arial" w:cs="Arial"/>
          <w:bCs/>
          <w:sz w:val="24"/>
          <w:szCs w:val="24"/>
        </w:rPr>
        <w:t>DZP-271-7/26-</w:t>
      </w:r>
      <w:r w:rsidR="00336A97">
        <w:rPr>
          <w:rFonts w:ascii="Arial" w:hAnsi="Arial" w:cs="Arial"/>
          <w:bCs/>
          <w:sz w:val="24"/>
          <w:szCs w:val="24"/>
        </w:rPr>
        <w:t>399.</w:t>
      </w:r>
      <w:r w:rsidRPr="00614949">
        <w:rPr>
          <w:rFonts w:ascii="Arial" w:hAnsi="Arial" w:cs="Arial"/>
          <w:bCs/>
          <w:sz w:val="24"/>
          <w:szCs w:val="24"/>
        </w:rPr>
        <w:t>AOM</w:t>
      </w:r>
    </w:p>
    <w:p w14:paraId="6E2FB458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7268B68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5CBEDCF0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67072CDA" w14:textId="77777777" w:rsidTr="00B32FF9">
        <w:tc>
          <w:tcPr>
            <w:tcW w:w="2269" w:type="dxa"/>
          </w:tcPr>
          <w:p w14:paraId="212EB9F5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8A0AC85" w14:textId="77777777" w:rsidR="00035DEC" w:rsidRPr="004E4B64" w:rsidRDefault="00BA73A7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A73A7">
              <w:rPr>
                <w:rFonts w:ascii="Arial" w:hAnsi="Arial" w:cs="Arial"/>
                <w:bCs/>
                <w:sz w:val="24"/>
                <w:szCs w:val="24"/>
              </w:rPr>
              <w:t>Dostawa sprzętu jednorazowego niesterylnego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A73A7" w:rsidRPr="004E4B64" w14:paraId="11D36153" w14:textId="77777777" w:rsidTr="00E93867">
        <w:tc>
          <w:tcPr>
            <w:tcW w:w="2269" w:type="dxa"/>
          </w:tcPr>
          <w:p w14:paraId="19508C6D" w14:textId="77777777" w:rsidR="00BA73A7" w:rsidRPr="004E4B64" w:rsidRDefault="00BA73A7" w:rsidP="00E9386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227F449" w14:textId="77777777" w:rsidR="00BA73A7" w:rsidRPr="004E4B64" w:rsidRDefault="00BA73A7" w:rsidP="00E9386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A73A7">
              <w:rPr>
                <w:rFonts w:ascii="Arial" w:hAnsi="Arial" w:cs="Arial"/>
                <w:bCs/>
                <w:sz w:val="24"/>
                <w:szCs w:val="24"/>
              </w:rPr>
              <w:t>DZP-271-7/26</w:t>
            </w:r>
          </w:p>
        </w:tc>
      </w:tr>
    </w:tbl>
    <w:p w14:paraId="75496798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657BC030" w14:textId="77777777" w:rsidTr="00B32FF9">
        <w:tc>
          <w:tcPr>
            <w:tcW w:w="9330" w:type="dxa"/>
            <w:shd w:val="clear" w:color="auto" w:fill="F2F2F2"/>
            <w:hideMark/>
          </w:tcPr>
          <w:p w14:paraId="1C182623" w14:textId="01F8EEFB" w:rsidR="00035DEC" w:rsidRPr="00AD45A9" w:rsidRDefault="009B66FE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SPROSTOWANIE </w:t>
            </w:r>
            <w:r w:rsidR="00035DEC"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Ń</w:t>
            </w:r>
            <w:r w:rsidR="00035DEC"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TREŚCI SWZ</w:t>
            </w:r>
          </w:p>
        </w:tc>
      </w:tr>
    </w:tbl>
    <w:p w14:paraId="5788E979" w14:textId="28C909BB" w:rsidR="0012774F" w:rsidRDefault="00520165" w:rsidP="00B80568">
      <w:pPr>
        <w:spacing w:before="600" w:line="360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BA73A7" w:rsidRPr="00BA73A7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BA73A7" w:rsidRPr="00BA73A7">
        <w:rPr>
          <w:rFonts w:ascii="Arial" w:hAnsi="Arial" w:cs="Arial"/>
          <w:sz w:val="24"/>
          <w:szCs w:val="24"/>
        </w:rPr>
        <w:t xml:space="preserve">(t.j. Dz. U. z 2024 r. poz. 1320 z </w:t>
      </w:r>
      <w:r w:rsidR="00614949">
        <w:rPr>
          <w:rFonts w:ascii="Arial" w:hAnsi="Arial" w:cs="Arial"/>
          <w:sz w:val="24"/>
          <w:szCs w:val="24"/>
        </w:rPr>
        <w:t>późn</w:t>
      </w:r>
      <w:r w:rsidR="00BA73A7" w:rsidRPr="00BA73A7">
        <w:rPr>
          <w:rFonts w:ascii="Arial" w:hAnsi="Arial" w:cs="Arial"/>
          <w:sz w:val="24"/>
          <w:szCs w:val="24"/>
        </w:rPr>
        <w:t>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9B66FE" w:rsidRPr="009B66FE">
        <w:rPr>
          <w:rFonts w:ascii="Arial" w:hAnsi="Arial" w:cs="Arial"/>
          <w:sz w:val="24"/>
          <w:szCs w:val="24"/>
        </w:rPr>
        <w:t xml:space="preserve">dokonuje sprostowania </w:t>
      </w:r>
      <w:r w:rsidR="00B80568">
        <w:rPr>
          <w:rFonts w:ascii="Arial" w:hAnsi="Arial" w:cs="Arial"/>
          <w:sz w:val="24"/>
          <w:szCs w:val="24"/>
        </w:rPr>
        <w:t>odpowiedzi na pytania</w:t>
      </w:r>
      <w:r w:rsidR="009B66FE" w:rsidRPr="009B66FE">
        <w:rPr>
          <w:rFonts w:ascii="Arial" w:hAnsi="Arial" w:cs="Arial"/>
          <w:sz w:val="24"/>
          <w:szCs w:val="24"/>
        </w:rPr>
        <w:t xml:space="preserve"> zawart</w:t>
      </w:r>
      <w:r w:rsidR="00B80568">
        <w:rPr>
          <w:rFonts w:ascii="Arial" w:hAnsi="Arial" w:cs="Arial"/>
          <w:sz w:val="24"/>
          <w:szCs w:val="24"/>
        </w:rPr>
        <w:t>e</w:t>
      </w:r>
      <w:r w:rsidR="009B66FE" w:rsidRPr="009B66FE">
        <w:rPr>
          <w:rFonts w:ascii="Arial" w:hAnsi="Arial" w:cs="Arial"/>
          <w:sz w:val="24"/>
          <w:szCs w:val="24"/>
        </w:rPr>
        <w:t xml:space="preserve"> w treści wyjaśnień do SWZ</w:t>
      </w:r>
      <w:r w:rsidR="009B66FE">
        <w:rPr>
          <w:rFonts w:ascii="Arial" w:hAnsi="Arial" w:cs="Arial"/>
          <w:sz w:val="24"/>
          <w:szCs w:val="24"/>
        </w:rPr>
        <w:t xml:space="preserve"> pismo: DZP-271-7/26-386.AOM</w:t>
      </w:r>
      <w:r w:rsidR="009B66FE" w:rsidRPr="009B66FE">
        <w:rPr>
          <w:rFonts w:ascii="Arial" w:hAnsi="Arial" w:cs="Arial"/>
          <w:sz w:val="24"/>
          <w:szCs w:val="24"/>
        </w:rPr>
        <w:t xml:space="preserve"> z dnia 2026-04-</w:t>
      </w:r>
      <w:r w:rsidR="009B66FE">
        <w:rPr>
          <w:rFonts w:ascii="Arial" w:hAnsi="Arial" w:cs="Arial"/>
          <w:sz w:val="24"/>
          <w:szCs w:val="24"/>
        </w:rPr>
        <w:t>07</w:t>
      </w:r>
      <w:r w:rsidR="009B66FE" w:rsidRPr="009B66FE">
        <w:rPr>
          <w:rFonts w:ascii="Arial" w:hAnsi="Arial" w:cs="Arial"/>
          <w:sz w:val="24"/>
          <w:szCs w:val="24"/>
        </w:rPr>
        <w:t xml:space="preserve"> </w:t>
      </w:r>
      <w:r w:rsidR="00B80568" w:rsidRPr="00B80568">
        <w:rPr>
          <w:rFonts w:ascii="Arial" w:hAnsi="Arial" w:cs="Arial"/>
          <w:sz w:val="24"/>
          <w:szCs w:val="24"/>
        </w:rPr>
        <w:t>w zakresie udzielonych odpowiedzi na poniższe pytania:</w:t>
      </w:r>
    </w:p>
    <w:p w14:paraId="175E17EA" w14:textId="44D09254" w:rsidR="00B80568" w:rsidRPr="00B80568" w:rsidRDefault="00B80568" w:rsidP="00B80568">
      <w:pPr>
        <w:pStyle w:val="Akapitzlist"/>
        <w:numPr>
          <w:ilvl w:val="0"/>
          <w:numId w:val="8"/>
        </w:numPr>
        <w:spacing w:before="120" w:line="360" w:lineRule="auto"/>
        <w:jc w:val="both"/>
        <w:rPr>
          <w:rFonts w:ascii="Arial" w:hAnsi="Arial" w:cs="Arial"/>
          <w:b/>
          <w:sz w:val="24"/>
          <w:szCs w:val="24"/>
          <w:lang w:eastAsia="ar-SA"/>
        </w:rPr>
      </w:pPr>
      <w:r w:rsidRPr="00B80568">
        <w:rPr>
          <w:rFonts w:ascii="Arial" w:hAnsi="Arial" w:cs="Arial"/>
          <w:b/>
          <w:sz w:val="24"/>
          <w:szCs w:val="24"/>
          <w:lang w:eastAsia="ar-SA"/>
        </w:rPr>
        <w:t xml:space="preserve">Pytanie nr 25 pkt 6 </w:t>
      </w:r>
    </w:p>
    <w:p w14:paraId="09DAA129" w14:textId="77777777" w:rsidR="00B80568" w:rsidRPr="00B80568" w:rsidRDefault="00B80568" w:rsidP="00B80568">
      <w:pPr>
        <w:pStyle w:val="Akapitzlist"/>
        <w:spacing w:after="120" w:line="360" w:lineRule="auto"/>
        <w:ind w:right="-72"/>
        <w:jc w:val="both"/>
        <w:rPr>
          <w:rFonts w:ascii="Arial" w:hAnsi="Arial" w:cs="Arial"/>
          <w:sz w:val="24"/>
          <w:szCs w:val="24"/>
        </w:rPr>
      </w:pPr>
      <w:r w:rsidRPr="00B80568">
        <w:rPr>
          <w:rFonts w:ascii="Arial" w:hAnsi="Arial" w:cs="Arial"/>
          <w:sz w:val="24"/>
          <w:szCs w:val="24"/>
        </w:rPr>
        <w:t xml:space="preserve">6. Pytanie dotyczy części 28 </w:t>
      </w:r>
      <w:proofErr w:type="spellStart"/>
      <w:r w:rsidRPr="00B80568">
        <w:rPr>
          <w:rFonts w:ascii="Arial" w:hAnsi="Arial" w:cs="Arial"/>
          <w:sz w:val="24"/>
          <w:szCs w:val="24"/>
        </w:rPr>
        <w:t>lp</w:t>
      </w:r>
      <w:proofErr w:type="spellEnd"/>
      <w:r w:rsidRPr="00B80568">
        <w:rPr>
          <w:rFonts w:ascii="Arial" w:hAnsi="Arial" w:cs="Arial"/>
          <w:sz w:val="24"/>
          <w:szCs w:val="24"/>
        </w:rPr>
        <w:t xml:space="preserve"> 3 i 4</w:t>
      </w:r>
    </w:p>
    <w:p w14:paraId="085EB2B4" w14:textId="0BA23B2B" w:rsidR="00B80568" w:rsidRPr="00B80568" w:rsidRDefault="00B80568" w:rsidP="00B80568">
      <w:pPr>
        <w:pStyle w:val="Akapitzlist"/>
        <w:spacing w:before="12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B80568">
        <w:rPr>
          <w:rFonts w:ascii="Arial" w:hAnsi="Arial" w:cs="Arial"/>
          <w:bCs/>
          <w:sz w:val="24"/>
          <w:szCs w:val="24"/>
          <w:lang w:eastAsia="ar-SA"/>
        </w:rPr>
        <w:t>Czy Zamawiający wymaga, aby czujniki dla noworodków poniżej 3kg oraz niemowląt od 3-20kg mogły być stosowane u pacjentów pobudzonych w ruchu oraz z niską perfuzją zgodnie z dokumentacją producenta czujników?</w:t>
      </w:r>
    </w:p>
    <w:p w14:paraId="33FA4CE7" w14:textId="77777777" w:rsidR="00B80568" w:rsidRPr="00AD4965" w:rsidRDefault="00B80568" w:rsidP="00B80568">
      <w:pPr>
        <w:pStyle w:val="Akapitzlist"/>
        <w:spacing w:before="120" w:line="360" w:lineRule="auto"/>
        <w:jc w:val="both"/>
        <w:rPr>
          <w:rFonts w:ascii="Arial" w:hAnsi="Arial" w:cs="Arial"/>
          <w:b/>
          <w:sz w:val="24"/>
          <w:szCs w:val="24"/>
          <w:lang w:eastAsia="ar-SA"/>
        </w:rPr>
      </w:pPr>
      <w:r w:rsidRPr="00AD4965">
        <w:rPr>
          <w:rFonts w:ascii="Arial" w:hAnsi="Arial" w:cs="Arial"/>
          <w:b/>
          <w:sz w:val="24"/>
          <w:szCs w:val="24"/>
          <w:lang w:eastAsia="ar-SA"/>
        </w:rPr>
        <w:t>Jest:</w:t>
      </w:r>
    </w:p>
    <w:p w14:paraId="5291A3B8" w14:textId="2BB2F9A3" w:rsidR="00B80568" w:rsidRPr="00B80568" w:rsidRDefault="00B80568" w:rsidP="00B80568">
      <w:pPr>
        <w:pStyle w:val="Akapitzlist"/>
        <w:spacing w:before="12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B80568">
        <w:rPr>
          <w:rFonts w:ascii="Arial" w:hAnsi="Arial" w:cs="Arial"/>
          <w:bCs/>
          <w:sz w:val="24"/>
          <w:szCs w:val="24"/>
          <w:lang w:eastAsia="ar-SA"/>
        </w:rPr>
        <w:t>Stanowisko (wyjaśnienie) Zamawiającego: Zamawiający nie dopuszcza.</w:t>
      </w:r>
    </w:p>
    <w:p w14:paraId="3842B2F8" w14:textId="68E730C8" w:rsidR="00B80568" w:rsidRPr="00AD4965" w:rsidRDefault="00B80568" w:rsidP="00B80568">
      <w:pPr>
        <w:pStyle w:val="Akapitzlist"/>
        <w:spacing w:before="120" w:line="360" w:lineRule="auto"/>
        <w:jc w:val="both"/>
        <w:rPr>
          <w:rFonts w:ascii="Arial" w:hAnsi="Arial" w:cs="Arial"/>
          <w:b/>
          <w:sz w:val="24"/>
          <w:szCs w:val="24"/>
          <w:lang w:eastAsia="ar-SA"/>
        </w:rPr>
      </w:pPr>
      <w:r w:rsidRPr="00AD4965">
        <w:rPr>
          <w:rFonts w:ascii="Arial" w:hAnsi="Arial" w:cs="Arial"/>
          <w:b/>
          <w:sz w:val="24"/>
          <w:szCs w:val="24"/>
          <w:lang w:eastAsia="ar-SA"/>
        </w:rPr>
        <w:t>Winno być:</w:t>
      </w:r>
    </w:p>
    <w:p w14:paraId="2CB1676B" w14:textId="71D8A7DC" w:rsidR="00B80568" w:rsidRDefault="00B80568" w:rsidP="00B80568">
      <w:pPr>
        <w:pStyle w:val="Akapitzlist"/>
        <w:spacing w:before="12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B80568">
        <w:rPr>
          <w:rFonts w:ascii="Arial" w:hAnsi="Arial" w:cs="Arial"/>
          <w:bCs/>
          <w:sz w:val="24"/>
          <w:szCs w:val="24"/>
          <w:lang w:eastAsia="ar-SA"/>
        </w:rPr>
        <w:lastRenderedPageBreak/>
        <w:t>Stanowisko (wyjaśnienie) Zamawiającego: Zamawiający wymaga.</w:t>
      </w:r>
    </w:p>
    <w:p w14:paraId="578F8062" w14:textId="2CACD969" w:rsidR="00B80568" w:rsidRPr="00B80568" w:rsidRDefault="00B80568" w:rsidP="00B80568">
      <w:pPr>
        <w:pStyle w:val="Akapitzlist"/>
        <w:numPr>
          <w:ilvl w:val="0"/>
          <w:numId w:val="8"/>
        </w:numPr>
        <w:spacing w:before="120" w:line="360" w:lineRule="auto"/>
        <w:jc w:val="both"/>
        <w:rPr>
          <w:rFonts w:ascii="Arial" w:hAnsi="Arial" w:cs="Arial"/>
          <w:b/>
          <w:sz w:val="24"/>
          <w:szCs w:val="24"/>
          <w:lang w:eastAsia="ar-SA"/>
        </w:rPr>
      </w:pPr>
      <w:r w:rsidRPr="00B80568">
        <w:rPr>
          <w:rFonts w:ascii="Arial" w:hAnsi="Arial" w:cs="Arial"/>
          <w:b/>
          <w:sz w:val="24"/>
          <w:szCs w:val="24"/>
          <w:lang w:eastAsia="ar-SA"/>
        </w:rPr>
        <w:t>Pytanie nr 38 pkt 1</w:t>
      </w:r>
    </w:p>
    <w:p w14:paraId="492DFC43" w14:textId="06117A31" w:rsidR="00B80568" w:rsidRPr="00B80568" w:rsidRDefault="00B80568" w:rsidP="00B80568">
      <w:pPr>
        <w:pStyle w:val="Akapitzlist"/>
        <w:spacing w:before="12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B80568">
        <w:rPr>
          <w:rFonts w:ascii="Arial" w:hAnsi="Arial" w:cs="Arial"/>
          <w:bCs/>
          <w:sz w:val="24"/>
          <w:szCs w:val="24"/>
          <w:lang w:eastAsia="ar-SA"/>
        </w:rPr>
        <w:t xml:space="preserve">1. </w:t>
      </w:r>
      <w:proofErr w:type="spellStart"/>
      <w:r w:rsidRPr="00B80568">
        <w:rPr>
          <w:rFonts w:ascii="Arial" w:hAnsi="Arial" w:cs="Arial"/>
          <w:bCs/>
          <w:sz w:val="24"/>
          <w:szCs w:val="24"/>
          <w:lang w:eastAsia="ar-SA"/>
        </w:rPr>
        <w:t>dot</w:t>
      </w:r>
      <w:proofErr w:type="spellEnd"/>
      <w:r w:rsidRPr="00B80568">
        <w:rPr>
          <w:rFonts w:ascii="Arial" w:hAnsi="Arial" w:cs="Arial"/>
          <w:bCs/>
          <w:sz w:val="24"/>
          <w:szCs w:val="24"/>
          <w:lang w:eastAsia="ar-SA"/>
        </w:rPr>
        <w:t xml:space="preserve"> cz. 28 poz. 1-2</w:t>
      </w:r>
    </w:p>
    <w:p w14:paraId="27FF1B64" w14:textId="0BCEEB6A" w:rsidR="00B80568" w:rsidRPr="00B80568" w:rsidRDefault="00B80568" w:rsidP="00B80568">
      <w:pPr>
        <w:pStyle w:val="Akapitzlist"/>
        <w:spacing w:before="12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B80568">
        <w:rPr>
          <w:rFonts w:ascii="Arial" w:hAnsi="Arial" w:cs="Arial"/>
          <w:bCs/>
          <w:sz w:val="24"/>
          <w:szCs w:val="24"/>
          <w:lang w:eastAsia="ar-SA"/>
        </w:rPr>
        <w:t xml:space="preserve">Mając na uwadze zasady zachowania uczciwej konkurencji oraz zapisy SWZ i ustawy PZP oraz fakt, że opis przedmiotu jednoznacznie wskazuje wyłącznie na akcesoria producenta </w:t>
      </w:r>
      <w:proofErr w:type="spellStart"/>
      <w:r w:rsidRPr="00B80568">
        <w:rPr>
          <w:rFonts w:ascii="Arial" w:hAnsi="Arial" w:cs="Arial"/>
          <w:bCs/>
          <w:sz w:val="24"/>
          <w:szCs w:val="24"/>
          <w:lang w:eastAsia="ar-SA"/>
        </w:rPr>
        <w:t>Covidien</w:t>
      </w:r>
      <w:proofErr w:type="spellEnd"/>
      <w:r w:rsidRPr="00B80568">
        <w:rPr>
          <w:rFonts w:ascii="Arial" w:hAnsi="Arial" w:cs="Arial"/>
          <w:bCs/>
          <w:sz w:val="24"/>
          <w:szCs w:val="24"/>
          <w:lang w:eastAsia="ar-SA"/>
        </w:rPr>
        <w:t>, które może zaoferować tylko i wyłącznie jeden wykonawca - firma Medtronic, czy Zamawiający dopuści czujniki wyprodukowane w technologii równoważnej, o parametrach pomiaru nie gorszych niż oryginalne czujniki i odstąpi od wymogu zgodności z instrukcją obsługi monitorów?</w:t>
      </w:r>
    </w:p>
    <w:p w14:paraId="00CA8720" w14:textId="77777777" w:rsidR="00B80568" w:rsidRPr="00AD4965" w:rsidRDefault="00B80568" w:rsidP="00B80568">
      <w:pPr>
        <w:pStyle w:val="Akapitzlist"/>
        <w:spacing w:before="120" w:line="360" w:lineRule="auto"/>
        <w:jc w:val="both"/>
        <w:rPr>
          <w:rFonts w:ascii="Arial" w:hAnsi="Arial" w:cs="Arial"/>
          <w:b/>
          <w:sz w:val="24"/>
          <w:szCs w:val="24"/>
          <w:lang w:eastAsia="ar-SA"/>
        </w:rPr>
      </w:pPr>
      <w:r w:rsidRPr="00AD4965">
        <w:rPr>
          <w:rFonts w:ascii="Arial" w:hAnsi="Arial" w:cs="Arial"/>
          <w:b/>
          <w:sz w:val="24"/>
          <w:szCs w:val="24"/>
          <w:lang w:eastAsia="ar-SA"/>
        </w:rPr>
        <w:t>Jest:</w:t>
      </w:r>
    </w:p>
    <w:p w14:paraId="66AA1C7B" w14:textId="307336E5" w:rsidR="00B80568" w:rsidRPr="00B80568" w:rsidRDefault="00B80568" w:rsidP="00B80568">
      <w:pPr>
        <w:pStyle w:val="Akapitzlist"/>
        <w:spacing w:before="12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B80568">
        <w:rPr>
          <w:rFonts w:ascii="Arial" w:hAnsi="Arial" w:cs="Arial"/>
          <w:bCs/>
          <w:sz w:val="24"/>
          <w:szCs w:val="24"/>
          <w:lang w:eastAsia="ar-SA"/>
        </w:rPr>
        <w:t>Stanowisko (wyjaśnienie) Zamawiającego: Zamawiający dopuszcza, pozostałe parametry zgodne z SWZ.</w:t>
      </w:r>
    </w:p>
    <w:p w14:paraId="271377AC" w14:textId="585D4F59" w:rsidR="00B80568" w:rsidRPr="00AD4965" w:rsidRDefault="00B80568" w:rsidP="00B80568">
      <w:pPr>
        <w:pStyle w:val="Akapitzlist"/>
        <w:spacing w:before="120" w:line="360" w:lineRule="auto"/>
        <w:jc w:val="both"/>
        <w:rPr>
          <w:rFonts w:ascii="Arial" w:hAnsi="Arial" w:cs="Arial"/>
          <w:b/>
          <w:sz w:val="24"/>
          <w:szCs w:val="24"/>
          <w:lang w:eastAsia="ar-SA"/>
        </w:rPr>
      </w:pPr>
      <w:r w:rsidRPr="00AD4965">
        <w:rPr>
          <w:rFonts w:ascii="Arial" w:hAnsi="Arial" w:cs="Arial"/>
          <w:b/>
          <w:sz w:val="24"/>
          <w:szCs w:val="24"/>
          <w:lang w:eastAsia="ar-SA"/>
        </w:rPr>
        <w:t>Winno być:</w:t>
      </w:r>
    </w:p>
    <w:p w14:paraId="57885559" w14:textId="30E2C4EC" w:rsidR="009B66FE" w:rsidRPr="00B80568" w:rsidRDefault="00B80568" w:rsidP="00B80568">
      <w:pPr>
        <w:pStyle w:val="Akapitzlist"/>
        <w:spacing w:before="12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B80568">
        <w:rPr>
          <w:rFonts w:ascii="Arial" w:hAnsi="Arial" w:cs="Arial"/>
          <w:bCs/>
          <w:sz w:val="24"/>
          <w:szCs w:val="24"/>
          <w:lang w:eastAsia="ar-SA"/>
        </w:rPr>
        <w:t>Stanowisko (wyjaśnienie) Zamawiającego: Zamawiający dopuszcza czujniki wyprodukowane w technologii równoważnej, nie odstąpi od wymogu zgodności z instrukcją obsługi monitorów, pozostałe parametry zgodne z SWZ.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A73A7" w:rsidRPr="009003D1" w14:paraId="458F66C7" w14:textId="77777777" w:rsidTr="00E93867">
        <w:tc>
          <w:tcPr>
            <w:tcW w:w="9356" w:type="dxa"/>
          </w:tcPr>
          <w:p w14:paraId="08F54CC9" w14:textId="10DF54D4" w:rsidR="00BA73A7" w:rsidRPr="00BA73A7" w:rsidRDefault="00BA73A7" w:rsidP="009B66FE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2966BD21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657276D9" w14:textId="77777777" w:rsidR="006D4AB3" w:rsidRPr="006D52AE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i/>
          <w:iCs/>
          <w:sz w:val="24"/>
          <w:szCs w:val="24"/>
        </w:rPr>
      </w:pPr>
      <w:r w:rsidRPr="006D52AE">
        <w:rPr>
          <w:rFonts w:ascii="Arial" w:hAnsi="Arial" w:cs="Arial"/>
          <w:i/>
          <w:iCs/>
          <w:sz w:val="24"/>
          <w:szCs w:val="24"/>
        </w:rPr>
        <w:t>Zamawiający</w:t>
      </w:r>
    </w:p>
    <w:p w14:paraId="73465731" w14:textId="1B28E9C2" w:rsidR="006D4AB3" w:rsidRPr="00472223" w:rsidRDefault="00472223" w:rsidP="00472223">
      <w:pPr>
        <w:spacing w:before="120"/>
        <w:ind w:left="567"/>
        <w:jc w:val="right"/>
        <w:rPr>
          <w:rFonts w:ascii="Arial" w:hAnsi="Arial" w:cs="Arial"/>
          <w:i/>
          <w:iCs/>
          <w:sz w:val="24"/>
          <w:szCs w:val="24"/>
        </w:rPr>
      </w:pPr>
      <w:r w:rsidRPr="00472223">
        <w:rPr>
          <w:rFonts w:ascii="Arial" w:hAnsi="Arial" w:cs="Arial"/>
          <w:i/>
          <w:iCs/>
          <w:sz w:val="24"/>
          <w:szCs w:val="24"/>
        </w:rPr>
        <w:t xml:space="preserve">Dr n. o </w:t>
      </w:r>
      <w:proofErr w:type="spellStart"/>
      <w:r w:rsidRPr="00472223">
        <w:rPr>
          <w:rFonts w:ascii="Arial" w:hAnsi="Arial" w:cs="Arial"/>
          <w:i/>
          <w:iCs/>
          <w:sz w:val="24"/>
          <w:szCs w:val="24"/>
        </w:rPr>
        <w:t>zdr</w:t>
      </w:r>
      <w:proofErr w:type="spellEnd"/>
      <w:r w:rsidRPr="00472223">
        <w:rPr>
          <w:rFonts w:ascii="Arial" w:hAnsi="Arial" w:cs="Arial"/>
          <w:i/>
          <w:iCs/>
          <w:sz w:val="24"/>
          <w:szCs w:val="24"/>
        </w:rPr>
        <w:t>. Jacek Żak</w:t>
      </w:r>
    </w:p>
    <w:p w14:paraId="0A1EEB8F" w14:textId="02E4D9FF" w:rsidR="00472223" w:rsidRPr="00472223" w:rsidRDefault="00472223" w:rsidP="00472223">
      <w:pPr>
        <w:spacing w:after="120"/>
        <w:ind w:left="567"/>
        <w:jc w:val="right"/>
        <w:rPr>
          <w:rFonts w:ascii="Arial" w:hAnsi="Arial" w:cs="Arial"/>
          <w:i/>
          <w:iCs/>
          <w:sz w:val="24"/>
          <w:szCs w:val="24"/>
        </w:rPr>
      </w:pPr>
      <w:r w:rsidRPr="00472223">
        <w:rPr>
          <w:rFonts w:ascii="Arial" w:hAnsi="Arial" w:cs="Arial"/>
          <w:i/>
          <w:iCs/>
          <w:sz w:val="24"/>
          <w:szCs w:val="24"/>
        </w:rPr>
        <w:t>Dyrektor Szpitala</w:t>
      </w:r>
    </w:p>
    <w:sectPr w:rsidR="00472223" w:rsidRPr="00472223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2AA41" w14:textId="77777777" w:rsidR="00675F57" w:rsidRDefault="00675F57">
      <w:r>
        <w:separator/>
      </w:r>
    </w:p>
  </w:endnote>
  <w:endnote w:type="continuationSeparator" w:id="0">
    <w:p w14:paraId="1EC010A2" w14:textId="77777777" w:rsidR="00675F57" w:rsidRDefault="00675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7A08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06C29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D1B90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F974372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E978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582A4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F59BE08" w14:textId="77777777" w:rsidR="006D4AB3" w:rsidRDefault="006D4AB3">
    <w:pPr>
      <w:pStyle w:val="Stopka"/>
      <w:tabs>
        <w:tab w:val="clear" w:pos="4536"/>
        <w:tab w:val="left" w:pos="6237"/>
      </w:tabs>
    </w:pPr>
  </w:p>
  <w:p w14:paraId="50DBF82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3EC3C" w14:textId="77777777" w:rsidR="00675F57" w:rsidRDefault="00675F57">
      <w:r>
        <w:separator/>
      </w:r>
    </w:p>
  </w:footnote>
  <w:footnote w:type="continuationSeparator" w:id="0">
    <w:p w14:paraId="4A0A4ACE" w14:textId="77777777" w:rsidR="00675F57" w:rsidRDefault="00675F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E30C8" w14:textId="77777777" w:rsidR="00BA73A7" w:rsidRDefault="00BA73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CD4E6" w14:textId="77777777" w:rsidR="00BA73A7" w:rsidRDefault="00BA73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D1A50" w14:textId="77777777" w:rsidR="00BA73A7" w:rsidRDefault="00BA73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62A1D"/>
    <w:multiLevelType w:val="hybridMultilevel"/>
    <w:tmpl w:val="46A22D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58734335">
    <w:abstractNumId w:val="4"/>
  </w:num>
  <w:num w:numId="2" w16cid:durableId="1482578941">
    <w:abstractNumId w:val="7"/>
  </w:num>
  <w:num w:numId="3" w16cid:durableId="888687154">
    <w:abstractNumId w:val="3"/>
  </w:num>
  <w:num w:numId="4" w16cid:durableId="380132699">
    <w:abstractNumId w:val="6"/>
  </w:num>
  <w:num w:numId="5" w16cid:durableId="1051465673">
    <w:abstractNumId w:val="1"/>
  </w:num>
  <w:num w:numId="6" w16cid:durableId="761947607">
    <w:abstractNumId w:val="2"/>
  </w:num>
  <w:num w:numId="7" w16cid:durableId="727727786">
    <w:abstractNumId w:val="5"/>
  </w:num>
  <w:num w:numId="8" w16cid:durableId="2120757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F57"/>
    <w:rsid w:val="00031374"/>
    <w:rsid w:val="00035DEC"/>
    <w:rsid w:val="000A1097"/>
    <w:rsid w:val="000E2A8F"/>
    <w:rsid w:val="0012774F"/>
    <w:rsid w:val="00144B7A"/>
    <w:rsid w:val="00180C6E"/>
    <w:rsid w:val="001F5BDE"/>
    <w:rsid w:val="0029606A"/>
    <w:rsid w:val="00336A97"/>
    <w:rsid w:val="00391A9A"/>
    <w:rsid w:val="00472223"/>
    <w:rsid w:val="004848F3"/>
    <w:rsid w:val="004A75F2"/>
    <w:rsid w:val="005144A9"/>
    <w:rsid w:val="00520165"/>
    <w:rsid w:val="00592637"/>
    <w:rsid w:val="005B1B08"/>
    <w:rsid w:val="00614949"/>
    <w:rsid w:val="00632C3C"/>
    <w:rsid w:val="00662BDB"/>
    <w:rsid w:val="00675F57"/>
    <w:rsid w:val="006A4A2F"/>
    <w:rsid w:val="006A5DF1"/>
    <w:rsid w:val="006B7198"/>
    <w:rsid w:val="006D4AB3"/>
    <w:rsid w:val="006D52AE"/>
    <w:rsid w:val="006F3B81"/>
    <w:rsid w:val="007D7198"/>
    <w:rsid w:val="00830A1C"/>
    <w:rsid w:val="00870F9F"/>
    <w:rsid w:val="008804B6"/>
    <w:rsid w:val="00897AB0"/>
    <w:rsid w:val="008A3553"/>
    <w:rsid w:val="009003D1"/>
    <w:rsid w:val="00947A50"/>
    <w:rsid w:val="00950020"/>
    <w:rsid w:val="009B66FE"/>
    <w:rsid w:val="00A905AC"/>
    <w:rsid w:val="00AD4965"/>
    <w:rsid w:val="00B1255C"/>
    <w:rsid w:val="00B32FF9"/>
    <w:rsid w:val="00B80568"/>
    <w:rsid w:val="00BA6584"/>
    <w:rsid w:val="00BA73A7"/>
    <w:rsid w:val="00BE7BFD"/>
    <w:rsid w:val="00C370F2"/>
    <w:rsid w:val="00C44EEC"/>
    <w:rsid w:val="00D22FFA"/>
    <w:rsid w:val="00D750B6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009611"/>
  <w15:chartTrackingRefBased/>
  <w15:docId w15:val="{8A715EDB-4001-4AA4-8F3F-650173B9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805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286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Anna Oramus-Myjak</cp:lastModifiedBy>
  <cp:revision>8</cp:revision>
  <cp:lastPrinted>2026-04-09T11:57:00Z</cp:lastPrinted>
  <dcterms:created xsi:type="dcterms:W3CDTF">2026-04-09T10:20:00Z</dcterms:created>
  <dcterms:modified xsi:type="dcterms:W3CDTF">2026-04-09T11:57:00Z</dcterms:modified>
</cp:coreProperties>
</file>