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1709E" w:rsidP="00D665F5">
      <w:pPr>
        <w:spacing w:after="240"/>
        <w:jc w:val="right"/>
        <w:rPr>
          <w:sz w:val="22"/>
          <w:szCs w:val="22"/>
        </w:rPr>
      </w:pPr>
      <w:r w:rsidRPr="0021709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709E">
        <w:rPr>
          <w:sz w:val="22"/>
          <w:szCs w:val="22"/>
        </w:rPr>
        <w:t>2026-04-09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1709E" w:rsidRPr="0021709E" w:rsidRDefault="0021709E" w:rsidP="00577BC6">
      <w:pPr>
        <w:spacing w:after="40"/>
        <w:rPr>
          <w:b/>
          <w:bCs/>
          <w:sz w:val="22"/>
          <w:szCs w:val="22"/>
        </w:rPr>
      </w:pPr>
      <w:r w:rsidRPr="0021709E">
        <w:rPr>
          <w:b/>
          <w:bCs/>
          <w:sz w:val="22"/>
          <w:szCs w:val="22"/>
        </w:rPr>
        <w:t>Akademia Górniczo - Hutnicza</w:t>
      </w:r>
    </w:p>
    <w:p w:rsidR="0021709E" w:rsidRPr="0021709E" w:rsidRDefault="0021709E" w:rsidP="00577BC6">
      <w:pPr>
        <w:spacing w:after="40"/>
        <w:rPr>
          <w:b/>
          <w:bCs/>
          <w:sz w:val="22"/>
          <w:szCs w:val="22"/>
        </w:rPr>
      </w:pPr>
      <w:r w:rsidRPr="0021709E">
        <w:rPr>
          <w:b/>
          <w:bCs/>
          <w:sz w:val="22"/>
          <w:szCs w:val="22"/>
        </w:rPr>
        <w:t>im. Stanisława Staszica w Krakowie</w:t>
      </w:r>
    </w:p>
    <w:p w:rsidR="00D665F5" w:rsidRPr="00D91931" w:rsidRDefault="0021709E" w:rsidP="00577BC6">
      <w:pPr>
        <w:spacing w:after="40"/>
        <w:rPr>
          <w:b/>
          <w:bCs/>
          <w:sz w:val="22"/>
          <w:szCs w:val="22"/>
        </w:rPr>
      </w:pPr>
      <w:r w:rsidRPr="0021709E">
        <w:rPr>
          <w:b/>
          <w:bCs/>
          <w:sz w:val="22"/>
          <w:szCs w:val="22"/>
        </w:rPr>
        <w:t>Dział Zamówień Publicznych</w:t>
      </w:r>
    </w:p>
    <w:p w:rsidR="00D665F5" w:rsidRPr="00BD5546" w:rsidRDefault="0021709E" w:rsidP="00D665F5">
      <w:pPr>
        <w:rPr>
          <w:sz w:val="22"/>
          <w:szCs w:val="22"/>
        </w:rPr>
      </w:pPr>
      <w:r w:rsidRPr="0021709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709E">
        <w:rPr>
          <w:sz w:val="22"/>
          <w:szCs w:val="22"/>
        </w:rPr>
        <w:t>30</w:t>
      </w:r>
    </w:p>
    <w:p w:rsidR="00D665F5" w:rsidRPr="00BD5546" w:rsidRDefault="0021709E" w:rsidP="00D665F5">
      <w:pPr>
        <w:rPr>
          <w:sz w:val="22"/>
          <w:szCs w:val="22"/>
        </w:rPr>
      </w:pPr>
      <w:r w:rsidRPr="0021709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709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709E" w:rsidRPr="0021709E">
        <w:rPr>
          <w:b/>
          <w:sz w:val="22"/>
          <w:szCs w:val="22"/>
        </w:rPr>
        <w:t>KC-DE-zp.25.109.2026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709E" w:rsidRPr="0021709E">
        <w:rPr>
          <w:sz w:val="22"/>
          <w:szCs w:val="22"/>
        </w:rPr>
        <w:t xml:space="preserve">Tryb podstawowy bez negocjacji - art. 275 pkt. 1 ustawy </w:t>
      </w:r>
      <w:proofErr w:type="spellStart"/>
      <w:r w:rsidR="0021709E" w:rsidRPr="0021709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1709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709E">
        <w:rPr>
          <w:b/>
          <w:sz w:val="22"/>
          <w:szCs w:val="22"/>
        </w:rPr>
        <w:t>Usługi programistyczne w zakresie programowania, modyfikacji i wdrażania aplikacji webowych oraz mobilnych - KC-DE-zp.25.109.2026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709E" w:rsidRPr="0021709E">
        <w:rPr>
          <w:sz w:val="22"/>
          <w:szCs w:val="22"/>
        </w:rPr>
        <w:t>09/04/2026</w:t>
      </w:r>
      <w:r w:rsidR="00FF4AB1" w:rsidRPr="00577BC6">
        <w:rPr>
          <w:sz w:val="22"/>
          <w:szCs w:val="22"/>
        </w:rPr>
        <w:t xml:space="preserve"> o godz. </w:t>
      </w:r>
      <w:r w:rsidR="0021709E" w:rsidRPr="0021709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1709E" w:rsidRPr="00493F8C" w:rsidTr="003E011A">
        <w:tc>
          <w:tcPr>
            <w:tcW w:w="993" w:type="dxa"/>
            <w:shd w:val="clear" w:color="auto" w:fill="auto"/>
            <w:vAlign w:val="center"/>
          </w:tcPr>
          <w:p w:rsidR="0021709E" w:rsidRPr="00490DC0" w:rsidRDefault="0021709E" w:rsidP="003E011A">
            <w:pPr>
              <w:spacing w:before="120" w:after="120"/>
              <w:jc w:val="center"/>
            </w:pPr>
            <w:r w:rsidRPr="0021709E">
              <w:t>1</w:t>
            </w:r>
          </w:p>
        </w:tc>
        <w:tc>
          <w:tcPr>
            <w:tcW w:w="5244" w:type="dxa"/>
            <w:shd w:val="clear" w:color="auto" w:fill="auto"/>
          </w:tcPr>
          <w:p w:rsidR="0021709E" w:rsidRPr="00490DC0" w:rsidRDefault="0021709E" w:rsidP="003E011A">
            <w:pPr>
              <w:spacing w:before="40"/>
            </w:pPr>
            <w:proofErr w:type="spellStart"/>
            <w:r w:rsidRPr="0021709E">
              <w:t>Foreto</w:t>
            </w:r>
            <w:proofErr w:type="spellEnd"/>
            <w:r w:rsidRPr="0021709E">
              <w:t xml:space="preserve"> Michał Kochański</w:t>
            </w:r>
          </w:p>
          <w:p w:rsidR="0021709E" w:rsidRDefault="005313D8" w:rsidP="003E011A">
            <w:pPr>
              <w:spacing w:after="40"/>
              <w:jc w:val="both"/>
            </w:pPr>
            <w:r>
              <w:t>Sienkiewicza 11/1</w:t>
            </w:r>
          </w:p>
          <w:p w:rsidR="005313D8" w:rsidRPr="00490DC0" w:rsidRDefault="005313D8" w:rsidP="003E011A">
            <w:pPr>
              <w:spacing w:after="40"/>
              <w:jc w:val="both"/>
            </w:pPr>
            <w:r>
              <w:t>80-227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709E" w:rsidRPr="00490DC0" w:rsidRDefault="0021709E" w:rsidP="003E011A">
            <w:pPr>
              <w:spacing w:before="120" w:after="120"/>
              <w:jc w:val="both"/>
            </w:pPr>
            <w:r w:rsidRPr="0021709E">
              <w:t>82 410.00 zł</w:t>
            </w:r>
          </w:p>
        </w:tc>
      </w:tr>
      <w:tr w:rsidR="0021709E" w:rsidRPr="00493F8C" w:rsidTr="003E011A">
        <w:tc>
          <w:tcPr>
            <w:tcW w:w="993" w:type="dxa"/>
            <w:shd w:val="clear" w:color="auto" w:fill="auto"/>
            <w:vAlign w:val="center"/>
          </w:tcPr>
          <w:p w:rsidR="0021709E" w:rsidRPr="00490DC0" w:rsidRDefault="0021709E" w:rsidP="003E011A">
            <w:pPr>
              <w:spacing w:before="120" w:after="120"/>
              <w:jc w:val="center"/>
            </w:pPr>
            <w:r w:rsidRPr="0021709E">
              <w:t>2</w:t>
            </w:r>
          </w:p>
        </w:tc>
        <w:tc>
          <w:tcPr>
            <w:tcW w:w="5244" w:type="dxa"/>
            <w:shd w:val="clear" w:color="auto" w:fill="auto"/>
          </w:tcPr>
          <w:p w:rsidR="0021709E" w:rsidRPr="00490DC0" w:rsidRDefault="0021709E" w:rsidP="003E011A">
            <w:pPr>
              <w:spacing w:before="40"/>
            </w:pPr>
            <w:r w:rsidRPr="0021709E">
              <w:t>DSNET Bednarz Rafał, Jakubowski Marcin s.c.</w:t>
            </w:r>
          </w:p>
          <w:p w:rsidR="0021709E" w:rsidRPr="00490DC0" w:rsidRDefault="0021709E" w:rsidP="003E011A">
            <w:r w:rsidRPr="0021709E">
              <w:t>Budryka</w:t>
            </w:r>
            <w:r w:rsidRPr="00490DC0">
              <w:t xml:space="preserve"> </w:t>
            </w:r>
            <w:r w:rsidRPr="0021709E">
              <w:t>4</w:t>
            </w:r>
            <w:r w:rsidRPr="00490DC0">
              <w:t xml:space="preserve"> </w:t>
            </w:r>
          </w:p>
          <w:p w:rsidR="0021709E" w:rsidRPr="00490DC0" w:rsidRDefault="0021709E" w:rsidP="003E011A">
            <w:pPr>
              <w:spacing w:after="40"/>
              <w:jc w:val="both"/>
            </w:pPr>
            <w:r w:rsidRPr="0021709E">
              <w:t>30-072</w:t>
            </w:r>
            <w:r w:rsidRPr="00490DC0">
              <w:t xml:space="preserve"> </w:t>
            </w:r>
            <w:r w:rsidRPr="0021709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709E" w:rsidRPr="00490DC0" w:rsidRDefault="0021709E" w:rsidP="003E011A">
            <w:pPr>
              <w:spacing w:before="120" w:after="120"/>
              <w:jc w:val="both"/>
            </w:pPr>
            <w:r w:rsidRPr="0021709E">
              <w:t>885 600.00 zł</w:t>
            </w:r>
          </w:p>
        </w:tc>
      </w:tr>
      <w:tr w:rsidR="0021709E" w:rsidRPr="00493F8C" w:rsidTr="003E011A">
        <w:tc>
          <w:tcPr>
            <w:tcW w:w="993" w:type="dxa"/>
            <w:shd w:val="clear" w:color="auto" w:fill="auto"/>
            <w:vAlign w:val="center"/>
          </w:tcPr>
          <w:p w:rsidR="0021709E" w:rsidRPr="00490DC0" w:rsidRDefault="0021709E" w:rsidP="003E011A">
            <w:pPr>
              <w:spacing w:before="120" w:after="120"/>
              <w:jc w:val="center"/>
            </w:pPr>
            <w:r w:rsidRPr="0021709E">
              <w:t>3</w:t>
            </w:r>
          </w:p>
        </w:tc>
        <w:tc>
          <w:tcPr>
            <w:tcW w:w="5244" w:type="dxa"/>
            <w:shd w:val="clear" w:color="auto" w:fill="auto"/>
          </w:tcPr>
          <w:p w:rsidR="0021709E" w:rsidRPr="00490DC0" w:rsidRDefault="0021709E" w:rsidP="003E011A">
            <w:pPr>
              <w:spacing w:before="40"/>
            </w:pPr>
            <w:proofErr w:type="spellStart"/>
            <w:r w:rsidRPr="0021709E">
              <w:t>SoftwareHut</w:t>
            </w:r>
            <w:proofErr w:type="spellEnd"/>
            <w:r w:rsidRPr="0021709E">
              <w:t xml:space="preserve"> Spółka z ograniczoną odpowiedzialnością</w:t>
            </w:r>
          </w:p>
          <w:p w:rsidR="0021709E" w:rsidRPr="00490DC0" w:rsidRDefault="0021709E" w:rsidP="003E011A">
            <w:r w:rsidRPr="0021709E">
              <w:t>Sienkiewicza</w:t>
            </w:r>
            <w:r w:rsidRPr="00490DC0">
              <w:t xml:space="preserve"> </w:t>
            </w:r>
            <w:r w:rsidRPr="0021709E">
              <w:t>110</w:t>
            </w:r>
            <w:r w:rsidRPr="00490DC0">
              <w:t xml:space="preserve"> </w:t>
            </w:r>
          </w:p>
          <w:p w:rsidR="0021709E" w:rsidRPr="00490DC0" w:rsidRDefault="0021709E" w:rsidP="003E011A">
            <w:pPr>
              <w:spacing w:after="40"/>
              <w:jc w:val="both"/>
            </w:pPr>
            <w:r w:rsidRPr="0021709E">
              <w:t>15-005</w:t>
            </w:r>
            <w:r w:rsidRPr="00490DC0">
              <w:t xml:space="preserve"> </w:t>
            </w:r>
            <w:r w:rsidRPr="0021709E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709E" w:rsidRPr="00490DC0" w:rsidRDefault="0021709E" w:rsidP="003E011A">
            <w:pPr>
              <w:spacing w:before="120" w:after="120"/>
              <w:jc w:val="both"/>
            </w:pPr>
            <w:r w:rsidRPr="0021709E">
              <w:t>1 245 375.00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52F" w:rsidRDefault="003F752F">
      <w:r>
        <w:separator/>
      </w:r>
    </w:p>
  </w:endnote>
  <w:endnote w:type="continuationSeparator" w:id="0">
    <w:p w:rsidR="003F752F" w:rsidRDefault="003F7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52F" w:rsidRDefault="003F752F">
      <w:r>
        <w:separator/>
      </w:r>
    </w:p>
  </w:footnote>
  <w:footnote w:type="continuationSeparator" w:id="0">
    <w:p w:rsidR="003F752F" w:rsidRDefault="003F7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09E" w:rsidRDefault="00217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09E" w:rsidRDefault="005313D8">
    <w:pPr>
      <w:pStyle w:val="Nagwek"/>
    </w:pPr>
    <w:r w:rsidRPr="00632A1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09E" w:rsidRDefault="002170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52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1709E"/>
    <w:rsid w:val="0023318D"/>
    <w:rsid w:val="003B6B36"/>
    <w:rsid w:val="003D72FD"/>
    <w:rsid w:val="003F57CD"/>
    <w:rsid w:val="003F752F"/>
    <w:rsid w:val="00423179"/>
    <w:rsid w:val="00433189"/>
    <w:rsid w:val="00490DC0"/>
    <w:rsid w:val="00493F8C"/>
    <w:rsid w:val="004B64B5"/>
    <w:rsid w:val="004C7E9B"/>
    <w:rsid w:val="005313D8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BE3AB7"/>
  <w15:chartTrackingRefBased/>
  <w15:docId w15:val="{9E529631-5F8D-4493-9941-7B870F327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2026-04-09T08:21:00Z</cp:lastPrinted>
  <dcterms:created xsi:type="dcterms:W3CDTF">2026-04-09T08:21:00Z</dcterms:created>
  <dcterms:modified xsi:type="dcterms:W3CDTF">2026-04-09T08:21:00Z</dcterms:modified>
</cp:coreProperties>
</file>