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7A870" w14:textId="77777777" w:rsidR="00843A88" w:rsidRPr="008068CC" w:rsidRDefault="00584C33" w:rsidP="008068CC">
      <w:pPr>
        <w:jc w:val="right"/>
        <w:rPr>
          <w:sz w:val="24"/>
          <w:szCs w:val="24"/>
        </w:rPr>
      </w:pPr>
      <w:r w:rsidRPr="008068CC">
        <w:rPr>
          <w:sz w:val="24"/>
          <w:szCs w:val="24"/>
        </w:rPr>
        <w:t>Kraków</w:t>
      </w:r>
      <w:r w:rsidR="00843A88" w:rsidRPr="008068CC">
        <w:rPr>
          <w:sz w:val="24"/>
          <w:szCs w:val="24"/>
        </w:rPr>
        <w:t xml:space="preserve"> dnia: </w:t>
      </w:r>
      <w:r w:rsidRPr="008068CC">
        <w:rPr>
          <w:sz w:val="24"/>
          <w:szCs w:val="24"/>
        </w:rPr>
        <w:t>2026-04-02</w:t>
      </w:r>
    </w:p>
    <w:p w14:paraId="35D5C0EE" w14:textId="110D70F3" w:rsidR="00843A88" w:rsidRPr="008068CC" w:rsidRDefault="00584C33" w:rsidP="00843A88">
      <w:pPr>
        <w:spacing w:line="360" w:lineRule="auto"/>
        <w:rPr>
          <w:b/>
          <w:bCs/>
          <w:sz w:val="24"/>
          <w:szCs w:val="24"/>
        </w:rPr>
      </w:pPr>
      <w:r w:rsidRPr="008068CC">
        <w:rPr>
          <w:b/>
          <w:bCs/>
          <w:sz w:val="24"/>
          <w:szCs w:val="24"/>
        </w:rPr>
        <w:t>A</w:t>
      </w:r>
      <w:r w:rsidR="008068CC">
        <w:rPr>
          <w:b/>
          <w:bCs/>
          <w:sz w:val="24"/>
          <w:szCs w:val="24"/>
        </w:rPr>
        <w:t>K</w:t>
      </w:r>
      <w:r w:rsidRPr="008068CC">
        <w:rPr>
          <w:b/>
          <w:bCs/>
          <w:sz w:val="24"/>
          <w:szCs w:val="24"/>
        </w:rPr>
        <w:t xml:space="preserve">F </w:t>
      </w:r>
      <w:r w:rsidR="008068CC">
        <w:rPr>
          <w:b/>
          <w:bCs/>
          <w:sz w:val="24"/>
          <w:szCs w:val="24"/>
        </w:rPr>
        <w:t xml:space="preserve">w </w:t>
      </w:r>
      <w:r w:rsidRPr="008068CC">
        <w:rPr>
          <w:b/>
          <w:bCs/>
          <w:sz w:val="24"/>
          <w:szCs w:val="24"/>
        </w:rPr>
        <w:t>Krak</w:t>
      </w:r>
      <w:r w:rsidR="008068CC">
        <w:rPr>
          <w:b/>
          <w:bCs/>
          <w:sz w:val="24"/>
          <w:szCs w:val="24"/>
        </w:rPr>
        <w:t>owie</w:t>
      </w:r>
    </w:p>
    <w:p w14:paraId="64574832" w14:textId="77777777" w:rsidR="00843A88" w:rsidRPr="008068CC" w:rsidRDefault="00584C33" w:rsidP="00843A88">
      <w:pPr>
        <w:spacing w:line="360" w:lineRule="auto"/>
        <w:rPr>
          <w:sz w:val="24"/>
          <w:szCs w:val="24"/>
        </w:rPr>
      </w:pPr>
      <w:r w:rsidRPr="008068CC">
        <w:rPr>
          <w:sz w:val="24"/>
          <w:szCs w:val="24"/>
        </w:rPr>
        <w:t>al. Jana Pawła II</w:t>
      </w:r>
      <w:r w:rsidR="00843A88" w:rsidRPr="008068CC">
        <w:rPr>
          <w:sz w:val="24"/>
          <w:szCs w:val="24"/>
        </w:rPr>
        <w:t xml:space="preserve"> </w:t>
      </w:r>
      <w:r w:rsidRPr="008068CC">
        <w:rPr>
          <w:sz w:val="24"/>
          <w:szCs w:val="24"/>
        </w:rPr>
        <w:t>78</w:t>
      </w:r>
    </w:p>
    <w:p w14:paraId="037988EC" w14:textId="77777777" w:rsidR="00843A88" w:rsidRPr="008068CC" w:rsidRDefault="00584C33" w:rsidP="00843A88">
      <w:pPr>
        <w:rPr>
          <w:sz w:val="24"/>
          <w:szCs w:val="24"/>
        </w:rPr>
      </w:pPr>
      <w:r w:rsidRPr="008068CC">
        <w:rPr>
          <w:sz w:val="24"/>
          <w:szCs w:val="24"/>
        </w:rPr>
        <w:t>31-571</w:t>
      </w:r>
      <w:r w:rsidR="00843A88" w:rsidRPr="008068CC">
        <w:rPr>
          <w:sz w:val="24"/>
          <w:szCs w:val="24"/>
        </w:rPr>
        <w:t xml:space="preserve"> </w:t>
      </w:r>
      <w:r w:rsidRPr="008068CC">
        <w:rPr>
          <w:sz w:val="24"/>
          <w:szCs w:val="24"/>
        </w:rPr>
        <w:t>Kraków</w:t>
      </w:r>
    </w:p>
    <w:p w14:paraId="688688A5" w14:textId="77777777" w:rsidR="00843A88" w:rsidRPr="008068CC" w:rsidRDefault="00843A88" w:rsidP="00843A88">
      <w:pPr>
        <w:jc w:val="both"/>
        <w:rPr>
          <w:bCs/>
          <w:sz w:val="24"/>
          <w:szCs w:val="24"/>
        </w:rPr>
      </w:pPr>
      <w:r w:rsidRPr="008068CC">
        <w:rPr>
          <w:bCs/>
          <w:sz w:val="24"/>
          <w:szCs w:val="24"/>
        </w:rPr>
        <w:t>……………………………………</w:t>
      </w:r>
    </w:p>
    <w:p w14:paraId="0C3503A7" w14:textId="77777777" w:rsidR="00843A88" w:rsidRPr="008068CC" w:rsidRDefault="00843A88" w:rsidP="008068CC">
      <w:pPr>
        <w:jc w:val="both"/>
        <w:rPr>
          <w:bCs/>
          <w:sz w:val="24"/>
          <w:szCs w:val="24"/>
        </w:rPr>
      </w:pPr>
      <w:r w:rsidRPr="008068CC">
        <w:rPr>
          <w:bCs/>
          <w:sz w:val="24"/>
          <w:szCs w:val="24"/>
        </w:rPr>
        <w:t>[nazwa zamawiającego, adres]</w:t>
      </w:r>
    </w:p>
    <w:p w14:paraId="68D9CBBF" w14:textId="77777777" w:rsidR="00843A88" w:rsidRPr="008068CC" w:rsidRDefault="00843A88" w:rsidP="004E4B64">
      <w:pPr>
        <w:tabs>
          <w:tab w:val="left" w:pos="708"/>
          <w:tab w:val="center" w:pos="4536"/>
          <w:tab w:val="right" w:pos="9072"/>
        </w:tabs>
        <w:spacing w:after="20" w:line="360" w:lineRule="auto"/>
        <w:ind w:left="5103"/>
        <w:rPr>
          <w:b/>
          <w:sz w:val="24"/>
          <w:szCs w:val="24"/>
        </w:rPr>
      </w:pPr>
      <w:r w:rsidRPr="008068CC">
        <w:rPr>
          <w:b/>
          <w:sz w:val="24"/>
          <w:szCs w:val="24"/>
        </w:rPr>
        <w:t>WYKONAWCY</w:t>
      </w:r>
    </w:p>
    <w:p w14:paraId="066A536E" w14:textId="77777777" w:rsidR="00843A88" w:rsidRPr="008068CC" w:rsidRDefault="00843A88" w:rsidP="004E4B64">
      <w:pPr>
        <w:tabs>
          <w:tab w:val="left" w:pos="708"/>
          <w:tab w:val="center" w:pos="4536"/>
          <w:tab w:val="right" w:pos="9072"/>
        </w:tabs>
        <w:spacing w:after="480" w:line="360" w:lineRule="auto"/>
        <w:ind w:left="5103"/>
        <w:rPr>
          <w:sz w:val="24"/>
          <w:szCs w:val="24"/>
        </w:rPr>
      </w:pPr>
      <w:r w:rsidRPr="008068CC">
        <w:rPr>
          <w:sz w:val="24"/>
          <w:szCs w:val="24"/>
        </w:rPr>
        <w:t>ubiegający się o zamówienie</w:t>
      </w:r>
    </w:p>
    <w:p w14:paraId="380F4BCC" w14:textId="77777777" w:rsidR="004E4B64" w:rsidRPr="008068CC" w:rsidRDefault="004E4B64" w:rsidP="004E4B64">
      <w:pPr>
        <w:spacing w:after="120" w:line="360" w:lineRule="auto"/>
        <w:jc w:val="both"/>
        <w:rPr>
          <w:rFonts w:eastAsia="Calibri"/>
          <w:sz w:val="24"/>
          <w:szCs w:val="24"/>
          <w:lang w:eastAsia="en-US"/>
        </w:rPr>
      </w:pPr>
      <w:r w:rsidRPr="008068CC">
        <w:rPr>
          <w:rFonts w:eastAsia="Calibri"/>
          <w:sz w:val="24"/>
          <w:szCs w:val="24"/>
          <w:lang w:eastAsia="en-US"/>
        </w:rPr>
        <w:t xml:space="preserve">Dotyczy: </w:t>
      </w:r>
      <w:r w:rsidRPr="008068CC">
        <w:rPr>
          <w:sz w:val="24"/>
          <w:szCs w:val="24"/>
        </w:rPr>
        <w:t>postępowania o udzielenie zamówienia publicznego</w:t>
      </w:r>
      <w:r w:rsidRPr="008068CC">
        <w:rPr>
          <w:rFonts w:eastAsia="Calibri"/>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8068CC" w14:paraId="13FCEEFF" w14:textId="77777777" w:rsidTr="00FD4AEC">
        <w:tc>
          <w:tcPr>
            <w:tcW w:w="2269" w:type="dxa"/>
          </w:tcPr>
          <w:p w14:paraId="3DDBAAB9" w14:textId="77777777" w:rsidR="004E4B64" w:rsidRPr="008068CC" w:rsidRDefault="004E4B64" w:rsidP="00C46732">
            <w:pPr>
              <w:tabs>
                <w:tab w:val="center" w:pos="4536"/>
                <w:tab w:val="right" w:pos="9072"/>
              </w:tabs>
              <w:spacing w:line="360" w:lineRule="auto"/>
              <w:ind w:left="-105"/>
              <w:jc w:val="both"/>
              <w:rPr>
                <w:sz w:val="24"/>
                <w:szCs w:val="24"/>
              </w:rPr>
            </w:pPr>
            <w:r w:rsidRPr="008068CC">
              <w:rPr>
                <w:sz w:val="24"/>
                <w:szCs w:val="24"/>
              </w:rPr>
              <w:t>Nazwa zamówienia:</w:t>
            </w:r>
          </w:p>
        </w:tc>
        <w:tc>
          <w:tcPr>
            <w:tcW w:w="6803" w:type="dxa"/>
          </w:tcPr>
          <w:p w14:paraId="2F315E57" w14:textId="2371D096" w:rsidR="004E4B64" w:rsidRPr="008068CC" w:rsidRDefault="00584C33" w:rsidP="00C46732">
            <w:pPr>
              <w:tabs>
                <w:tab w:val="center" w:pos="4536"/>
                <w:tab w:val="right" w:pos="9072"/>
              </w:tabs>
              <w:spacing w:line="360" w:lineRule="auto"/>
              <w:jc w:val="both"/>
              <w:rPr>
                <w:bCs/>
                <w:sz w:val="24"/>
                <w:szCs w:val="24"/>
              </w:rPr>
            </w:pPr>
            <w:r w:rsidRPr="008068CC">
              <w:rPr>
                <w:bCs/>
                <w:sz w:val="24"/>
                <w:szCs w:val="24"/>
              </w:rPr>
              <w:t>Wykonanie robót budowlanych w zakresie Przebudowy Pawilonu Socjalnego - etap I Termomodernizacja w ramach zadania inwestycyjnego pn.; Przebudowa i termomodernizacja budynku Pawilonu Dydaktycznego (Socjalnego).</w:t>
            </w:r>
          </w:p>
        </w:tc>
      </w:tr>
      <w:tr w:rsidR="00584C33" w:rsidRPr="008068CC" w14:paraId="7E3AE33F" w14:textId="77777777" w:rsidTr="00263EFA">
        <w:tc>
          <w:tcPr>
            <w:tcW w:w="2269" w:type="dxa"/>
          </w:tcPr>
          <w:p w14:paraId="696979BC" w14:textId="77777777" w:rsidR="00584C33" w:rsidRPr="008068CC" w:rsidRDefault="00584C33" w:rsidP="00263EFA">
            <w:pPr>
              <w:tabs>
                <w:tab w:val="center" w:pos="4536"/>
                <w:tab w:val="right" w:pos="9072"/>
              </w:tabs>
              <w:spacing w:line="360" w:lineRule="auto"/>
              <w:ind w:left="-105" w:right="-115"/>
              <w:jc w:val="both"/>
              <w:rPr>
                <w:sz w:val="24"/>
                <w:szCs w:val="24"/>
              </w:rPr>
            </w:pPr>
            <w:r w:rsidRPr="008068CC">
              <w:rPr>
                <w:sz w:val="24"/>
                <w:szCs w:val="24"/>
              </w:rPr>
              <w:t>Numer referencyjny:</w:t>
            </w:r>
          </w:p>
        </w:tc>
        <w:tc>
          <w:tcPr>
            <w:tcW w:w="6803" w:type="dxa"/>
          </w:tcPr>
          <w:p w14:paraId="0E701DFB" w14:textId="77777777" w:rsidR="00584C33" w:rsidRPr="008068CC" w:rsidRDefault="00584C33" w:rsidP="00263EFA">
            <w:pPr>
              <w:tabs>
                <w:tab w:val="center" w:pos="4536"/>
                <w:tab w:val="right" w:pos="9072"/>
              </w:tabs>
              <w:spacing w:line="360" w:lineRule="auto"/>
              <w:jc w:val="both"/>
              <w:rPr>
                <w:bCs/>
                <w:sz w:val="24"/>
                <w:szCs w:val="24"/>
              </w:rPr>
            </w:pPr>
            <w:r w:rsidRPr="008068CC">
              <w:rPr>
                <w:bCs/>
                <w:sz w:val="24"/>
                <w:szCs w:val="24"/>
              </w:rPr>
              <w:t>K-2.381/04/2026</w:t>
            </w:r>
          </w:p>
        </w:tc>
      </w:tr>
    </w:tbl>
    <w:p w14:paraId="342CE984" w14:textId="77777777" w:rsidR="004E4B64" w:rsidRPr="008068CC" w:rsidRDefault="004E4B64" w:rsidP="00FD4AEC">
      <w:pPr>
        <w:tabs>
          <w:tab w:val="left" w:pos="708"/>
          <w:tab w:val="center" w:pos="4536"/>
          <w:tab w:val="right" w:pos="9072"/>
        </w:tabs>
        <w:spacing w:after="120" w:line="360" w:lineRule="auto"/>
        <w:rPr>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8068CC" w14:paraId="3FD85D99" w14:textId="77777777" w:rsidTr="00C46732">
        <w:tc>
          <w:tcPr>
            <w:tcW w:w="9330" w:type="dxa"/>
            <w:shd w:val="clear" w:color="auto" w:fill="F2F2F2"/>
            <w:hideMark/>
          </w:tcPr>
          <w:p w14:paraId="3A0729B8" w14:textId="77777777" w:rsidR="00843A88" w:rsidRPr="008068CC" w:rsidRDefault="00843A88" w:rsidP="00843A88">
            <w:pPr>
              <w:keepNext/>
              <w:spacing w:before="240" w:after="240"/>
              <w:jc w:val="center"/>
              <w:outlineLvl w:val="0"/>
              <w:rPr>
                <w:b/>
                <w:spacing w:val="50"/>
                <w:kern w:val="28"/>
                <w:sz w:val="24"/>
                <w:szCs w:val="24"/>
              </w:rPr>
            </w:pPr>
            <w:r w:rsidRPr="008068CC">
              <w:rPr>
                <w:b/>
                <w:spacing w:val="50"/>
                <w:kern w:val="28"/>
                <w:sz w:val="24"/>
                <w:szCs w:val="24"/>
              </w:rPr>
              <w:t>WYJAŚNIENIA TREŚCI SWZ</w:t>
            </w:r>
          </w:p>
        </w:tc>
      </w:tr>
    </w:tbl>
    <w:p w14:paraId="60E5C031" w14:textId="77777777" w:rsidR="00C31001" w:rsidRDefault="00C31001" w:rsidP="00C31001">
      <w:pPr>
        <w:jc w:val="both"/>
        <w:rPr>
          <w:sz w:val="24"/>
          <w:szCs w:val="24"/>
        </w:rPr>
      </w:pPr>
    </w:p>
    <w:p w14:paraId="6A8B83AE" w14:textId="5AB806B2" w:rsidR="0012774F" w:rsidRDefault="00520165" w:rsidP="00C31001">
      <w:pPr>
        <w:jc w:val="both"/>
        <w:rPr>
          <w:bCs/>
          <w:sz w:val="24"/>
          <w:szCs w:val="24"/>
          <w:lang w:eastAsia="ar-SA"/>
        </w:rPr>
      </w:pPr>
      <w:r w:rsidRPr="008068CC">
        <w:rPr>
          <w:sz w:val="24"/>
          <w:szCs w:val="24"/>
        </w:rPr>
        <w:t xml:space="preserve">Zamawiający działając na podstawie art. </w:t>
      </w:r>
      <w:r w:rsidR="00E74BC3" w:rsidRPr="008068CC">
        <w:rPr>
          <w:sz w:val="24"/>
          <w:szCs w:val="24"/>
        </w:rPr>
        <w:t>284</w:t>
      </w:r>
      <w:r w:rsidRPr="008068CC">
        <w:rPr>
          <w:sz w:val="24"/>
          <w:szCs w:val="24"/>
        </w:rPr>
        <w:t xml:space="preserve"> ust. </w:t>
      </w:r>
      <w:r w:rsidR="0029606A" w:rsidRPr="008068CC">
        <w:rPr>
          <w:sz w:val="24"/>
          <w:szCs w:val="24"/>
        </w:rPr>
        <w:t>6</w:t>
      </w:r>
      <w:r w:rsidRPr="008068CC">
        <w:rPr>
          <w:sz w:val="24"/>
          <w:szCs w:val="24"/>
        </w:rPr>
        <w:t xml:space="preserve"> ustawy z dnia </w:t>
      </w:r>
      <w:r w:rsidR="0029606A" w:rsidRPr="008068CC">
        <w:rPr>
          <w:sz w:val="24"/>
          <w:szCs w:val="24"/>
        </w:rPr>
        <w:t>11</w:t>
      </w:r>
      <w:r w:rsidRPr="008068CC">
        <w:rPr>
          <w:sz w:val="24"/>
          <w:szCs w:val="24"/>
        </w:rPr>
        <w:t xml:space="preserve"> </w:t>
      </w:r>
      <w:r w:rsidR="0029606A" w:rsidRPr="008068CC">
        <w:rPr>
          <w:sz w:val="24"/>
          <w:szCs w:val="24"/>
        </w:rPr>
        <w:t xml:space="preserve">września </w:t>
      </w:r>
      <w:r w:rsidRPr="008068CC">
        <w:rPr>
          <w:sz w:val="24"/>
          <w:szCs w:val="24"/>
        </w:rPr>
        <w:t>20</w:t>
      </w:r>
      <w:r w:rsidR="0029606A" w:rsidRPr="008068CC">
        <w:rPr>
          <w:sz w:val="24"/>
          <w:szCs w:val="24"/>
        </w:rPr>
        <w:t>19</w:t>
      </w:r>
      <w:r w:rsidRPr="008068CC">
        <w:rPr>
          <w:sz w:val="24"/>
          <w:szCs w:val="24"/>
        </w:rPr>
        <w:t xml:space="preserve"> r</w:t>
      </w:r>
      <w:r w:rsidR="0029606A" w:rsidRPr="008068CC">
        <w:rPr>
          <w:sz w:val="24"/>
          <w:szCs w:val="24"/>
        </w:rPr>
        <w:t>.</w:t>
      </w:r>
      <w:r w:rsidRPr="008068CC">
        <w:rPr>
          <w:sz w:val="24"/>
          <w:szCs w:val="24"/>
        </w:rPr>
        <w:t xml:space="preserve"> Prawo </w:t>
      </w:r>
      <w:r w:rsidR="0029606A" w:rsidRPr="008068CC">
        <w:rPr>
          <w:sz w:val="24"/>
          <w:szCs w:val="24"/>
        </w:rPr>
        <w:t>z</w:t>
      </w:r>
      <w:r w:rsidRPr="008068CC">
        <w:rPr>
          <w:sz w:val="24"/>
          <w:szCs w:val="24"/>
        </w:rPr>
        <w:t xml:space="preserve">amówień </w:t>
      </w:r>
      <w:r w:rsidR="0029606A" w:rsidRPr="008068CC">
        <w:rPr>
          <w:sz w:val="24"/>
          <w:szCs w:val="24"/>
        </w:rPr>
        <w:t>p</w:t>
      </w:r>
      <w:r w:rsidRPr="008068CC">
        <w:rPr>
          <w:sz w:val="24"/>
          <w:szCs w:val="24"/>
        </w:rPr>
        <w:t xml:space="preserve">ublicznych </w:t>
      </w:r>
      <w:r w:rsidR="00584C33" w:rsidRPr="008068CC">
        <w:rPr>
          <w:sz w:val="24"/>
          <w:szCs w:val="24"/>
        </w:rPr>
        <w:t>(t.j. Dz. U. z 2024 r. poz. 1320 z p</w:t>
      </w:r>
      <w:r w:rsidR="008068CC">
        <w:rPr>
          <w:sz w:val="24"/>
          <w:szCs w:val="24"/>
        </w:rPr>
        <w:t>óź</w:t>
      </w:r>
      <w:r w:rsidR="00584C33" w:rsidRPr="008068CC">
        <w:rPr>
          <w:sz w:val="24"/>
          <w:szCs w:val="24"/>
        </w:rPr>
        <w:t>. zm.)</w:t>
      </w:r>
      <w:r w:rsidR="00BE7BFD" w:rsidRPr="008068CC">
        <w:rPr>
          <w:sz w:val="24"/>
          <w:szCs w:val="24"/>
        </w:rPr>
        <w:t xml:space="preserve">, </w:t>
      </w:r>
      <w:r w:rsidR="00E74BC3" w:rsidRPr="008068CC">
        <w:rPr>
          <w:sz w:val="24"/>
          <w:szCs w:val="24"/>
        </w:rPr>
        <w:t>udostępnia</w:t>
      </w:r>
      <w:r w:rsidR="00BE7BFD" w:rsidRPr="008068CC">
        <w:rPr>
          <w:sz w:val="24"/>
          <w:szCs w:val="24"/>
        </w:rPr>
        <w:t xml:space="preserve"> poniżej treść zapytań do S</w:t>
      </w:r>
      <w:r w:rsidR="0012774F" w:rsidRPr="008068CC">
        <w:rPr>
          <w:sz w:val="24"/>
          <w:szCs w:val="24"/>
        </w:rPr>
        <w:t>pecyfikacji Warunków Zamówienia (</w:t>
      </w:r>
      <w:r w:rsidR="0012774F" w:rsidRPr="008068CC">
        <w:rPr>
          <w:sz w:val="24"/>
          <w:szCs w:val="24"/>
          <w:lang w:eastAsia="ar-SA"/>
        </w:rPr>
        <w:t>zwanej dalej</w:t>
      </w:r>
      <w:r w:rsidR="0012774F" w:rsidRPr="008068CC">
        <w:rPr>
          <w:b/>
          <w:sz w:val="24"/>
          <w:szCs w:val="24"/>
          <w:lang w:eastAsia="ar-SA"/>
        </w:rPr>
        <w:t xml:space="preserve"> </w:t>
      </w:r>
      <w:r w:rsidR="0012774F" w:rsidRPr="008068CC">
        <w:rPr>
          <w:bCs/>
          <w:sz w:val="24"/>
          <w:szCs w:val="24"/>
          <w:lang w:eastAsia="ar-SA"/>
        </w:rPr>
        <w:t>”SWZ”)</w:t>
      </w:r>
      <w:r w:rsidR="00E74BC3" w:rsidRPr="008068CC">
        <w:rPr>
          <w:bCs/>
          <w:sz w:val="24"/>
          <w:szCs w:val="24"/>
          <w:lang w:eastAsia="ar-SA"/>
        </w:rPr>
        <w:t xml:space="preserve"> </w:t>
      </w:r>
      <w:r w:rsidR="00E74BC3" w:rsidRPr="008068CC">
        <w:rPr>
          <w:sz w:val="24"/>
          <w:szCs w:val="24"/>
        </w:rPr>
        <w:t xml:space="preserve">wraz </w:t>
      </w:r>
      <w:r w:rsidR="008068CC">
        <w:rPr>
          <w:sz w:val="24"/>
          <w:szCs w:val="24"/>
        </w:rPr>
        <w:br/>
      </w:r>
      <w:r w:rsidR="00E74BC3" w:rsidRPr="008068CC">
        <w:rPr>
          <w:sz w:val="24"/>
          <w:szCs w:val="24"/>
        </w:rPr>
        <w:t>z wyjaśnieniami</w:t>
      </w:r>
      <w:r w:rsidR="0012774F" w:rsidRPr="008068CC">
        <w:rPr>
          <w:bCs/>
          <w:sz w:val="24"/>
          <w:szCs w:val="24"/>
          <w:lang w:eastAsia="ar-SA"/>
        </w:rPr>
        <w:t>:</w:t>
      </w:r>
    </w:p>
    <w:p w14:paraId="649A0A1A" w14:textId="77777777" w:rsidR="00C31001" w:rsidRPr="008068CC" w:rsidRDefault="00C31001" w:rsidP="00C31001">
      <w:pPr>
        <w:jc w:val="both"/>
        <w:rPr>
          <w:sz w:val="24"/>
          <w:szCs w:val="24"/>
        </w:rPr>
      </w:pPr>
    </w:p>
    <w:p w14:paraId="2284B86F" w14:textId="77777777" w:rsidR="008068CC" w:rsidRPr="008068CC" w:rsidRDefault="008068CC" w:rsidP="008068CC">
      <w:pPr>
        <w:jc w:val="both"/>
        <w:rPr>
          <w:b/>
          <w:bCs/>
          <w:sz w:val="24"/>
          <w:szCs w:val="24"/>
        </w:rPr>
      </w:pPr>
      <w:r w:rsidRPr="008068CC">
        <w:rPr>
          <w:b/>
          <w:bCs/>
          <w:sz w:val="24"/>
          <w:szCs w:val="24"/>
        </w:rPr>
        <w:t xml:space="preserve">Odpowiedzi na pytania z dnia 27.03.2026 roku </w:t>
      </w:r>
    </w:p>
    <w:p w14:paraId="1A1FD095" w14:textId="77777777" w:rsidR="00C31001" w:rsidRDefault="00C31001" w:rsidP="008068CC">
      <w:pPr>
        <w:jc w:val="both"/>
        <w:rPr>
          <w:b/>
          <w:bCs/>
          <w:sz w:val="24"/>
          <w:szCs w:val="24"/>
        </w:rPr>
      </w:pPr>
    </w:p>
    <w:p w14:paraId="58A43E35" w14:textId="048269C1" w:rsidR="008068CC" w:rsidRDefault="008068CC" w:rsidP="008068CC">
      <w:pPr>
        <w:jc w:val="both"/>
        <w:rPr>
          <w:b/>
          <w:bCs/>
          <w:sz w:val="24"/>
          <w:szCs w:val="24"/>
        </w:rPr>
      </w:pPr>
      <w:r w:rsidRPr="008068CC">
        <w:rPr>
          <w:b/>
          <w:bCs/>
          <w:sz w:val="24"/>
          <w:szCs w:val="24"/>
        </w:rPr>
        <w:t>Zestaw 1</w:t>
      </w:r>
    </w:p>
    <w:p w14:paraId="589490F0" w14:textId="77777777" w:rsidR="00C31001" w:rsidRPr="008068CC" w:rsidRDefault="00C31001" w:rsidP="008068CC">
      <w:pPr>
        <w:jc w:val="both"/>
        <w:rPr>
          <w:b/>
          <w:bCs/>
          <w:sz w:val="24"/>
          <w:szCs w:val="24"/>
        </w:rPr>
      </w:pPr>
    </w:p>
    <w:p w14:paraId="10836BE0" w14:textId="05736F0C" w:rsidR="008068CC" w:rsidRPr="008068CC" w:rsidRDefault="008068CC" w:rsidP="00C31001">
      <w:pPr>
        <w:jc w:val="both"/>
        <w:rPr>
          <w:sz w:val="24"/>
          <w:szCs w:val="24"/>
        </w:rPr>
      </w:pPr>
      <w:r w:rsidRPr="008068CC">
        <w:rPr>
          <w:sz w:val="24"/>
          <w:szCs w:val="24"/>
        </w:rPr>
        <w:t>1. Prosimy o wyjaśnienie zasadności zastosowania polistyrenu ekstrudowanego (XPS)</w:t>
      </w:r>
      <w:r w:rsidR="00C31001">
        <w:rPr>
          <w:sz w:val="24"/>
          <w:szCs w:val="24"/>
        </w:rPr>
        <w:br/>
      </w:r>
      <w:r w:rsidRPr="008068CC">
        <w:rPr>
          <w:sz w:val="24"/>
          <w:szCs w:val="24"/>
        </w:rPr>
        <w:t>w izolacji stropodachów. W naszej ocenie użycie tego materiału jest ekonomicznie</w:t>
      </w:r>
      <w:r w:rsidR="00C31001">
        <w:rPr>
          <w:sz w:val="24"/>
          <w:szCs w:val="24"/>
        </w:rPr>
        <w:t xml:space="preserve"> </w:t>
      </w:r>
      <w:r w:rsidRPr="008068CC">
        <w:rPr>
          <w:sz w:val="24"/>
          <w:szCs w:val="24"/>
        </w:rPr>
        <w:t>nieuzasadnione. Czy w ramach optymalizacji kosztów Zamawiający dopuści możliwość</w:t>
      </w:r>
      <w:r w:rsidR="00C31001">
        <w:rPr>
          <w:sz w:val="24"/>
          <w:szCs w:val="24"/>
        </w:rPr>
        <w:t xml:space="preserve"> </w:t>
      </w:r>
      <w:r w:rsidRPr="008068CC">
        <w:rPr>
          <w:sz w:val="24"/>
          <w:szCs w:val="24"/>
        </w:rPr>
        <w:t>zamiany izolacji na płyty styropianowe, np. EPS 100?</w:t>
      </w:r>
    </w:p>
    <w:p w14:paraId="1CCE244E" w14:textId="77777777" w:rsidR="008068CC" w:rsidRPr="008068CC" w:rsidRDefault="008068CC" w:rsidP="008068CC">
      <w:pPr>
        <w:jc w:val="both"/>
        <w:rPr>
          <w:sz w:val="24"/>
          <w:szCs w:val="24"/>
        </w:rPr>
      </w:pPr>
    </w:p>
    <w:p w14:paraId="3B732062" w14:textId="6605E2C0" w:rsidR="008068CC" w:rsidRPr="008068CC" w:rsidRDefault="008068CC" w:rsidP="008068CC">
      <w:pPr>
        <w:jc w:val="both"/>
        <w:rPr>
          <w:sz w:val="24"/>
          <w:szCs w:val="24"/>
        </w:rPr>
      </w:pPr>
      <w:r w:rsidRPr="008068CC">
        <w:rPr>
          <w:b/>
          <w:bCs/>
          <w:sz w:val="24"/>
          <w:szCs w:val="24"/>
          <w:u w:val="single"/>
        </w:rPr>
        <w:t>Odpowiedź Zamawiającego:</w:t>
      </w:r>
    </w:p>
    <w:p w14:paraId="4AAE2013" w14:textId="77777777" w:rsidR="008068CC" w:rsidRPr="008068CC" w:rsidRDefault="008068CC" w:rsidP="008068CC">
      <w:pPr>
        <w:jc w:val="both"/>
        <w:rPr>
          <w:sz w:val="24"/>
          <w:szCs w:val="24"/>
        </w:rPr>
      </w:pPr>
      <w:bookmarkStart w:id="0" w:name="_Hlk225852235"/>
      <w:r w:rsidRPr="008068CC">
        <w:rPr>
          <w:sz w:val="24"/>
          <w:szCs w:val="24"/>
        </w:rPr>
        <w:t>Zamawiający wymaga wyceny wszystkich materiałów zgodnie z załączoną dokumentacją projektowo- kosztorysową.</w:t>
      </w:r>
    </w:p>
    <w:bookmarkEnd w:id="0"/>
    <w:p w14:paraId="151155E4" w14:textId="77777777" w:rsidR="008068CC" w:rsidRPr="008068CC" w:rsidRDefault="008068CC" w:rsidP="008068CC">
      <w:pPr>
        <w:jc w:val="both"/>
        <w:rPr>
          <w:sz w:val="24"/>
          <w:szCs w:val="24"/>
        </w:rPr>
      </w:pPr>
    </w:p>
    <w:p w14:paraId="5518CF43" w14:textId="3877C679" w:rsidR="008068CC" w:rsidRPr="008068CC" w:rsidRDefault="008068CC" w:rsidP="008068CC">
      <w:pPr>
        <w:jc w:val="both"/>
        <w:rPr>
          <w:sz w:val="24"/>
          <w:szCs w:val="24"/>
        </w:rPr>
      </w:pPr>
      <w:r w:rsidRPr="008068CC">
        <w:rPr>
          <w:sz w:val="24"/>
          <w:szCs w:val="24"/>
        </w:rPr>
        <w:t xml:space="preserve">2. Jaki przyjąć kolor bram? RAL9005 czy 9006 – jest sprzeczność między zestawieniem </w:t>
      </w:r>
      <w:r w:rsidR="00C31001">
        <w:rPr>
          <w:sz w:val="24"/>
          <w:szCs w:val="24"/>
        </w:rPr>
        <w:br/>
      </w:r>
      <w:r w:rsidRPr="008068CC">
        <w:rPr>
          <w:sz w:val="24"/>
          <w:szCs w:val="24"/>
        </w:rPr>
        <w:t>a opisem (str. 52)?</w:t>
      </w:r>
    </w:p>
    <w:p w14:paraId="33D42976" w14:textId="77777777" w:rsidR="008068CC" w:rsidRPr="008068CC" w:rsidRDefault="008068CC" w:rsidP="008068CC">
      <w:pPr>
        <w:jc w:val="both"/>
        <w:rPr>
          <w:sz w:val="24"/>
          <w:szCs w:val="24"/>
        </w:rPr>
      </w:pPr>
    </w:p>
    <w:p w14:paraId="6D4771D3" w14:textId="77777777" w:rsidR="008068CC" w:rsidRPr="008068CC" w:rsidRDefault="008068CC" w:rsidP="008068CC">
      <w:pPr>
        <w:jc w:val="both"/>
        <w:rPr>
          <w:b/>
          <w:bCs/>
          <w:sz w:val="24"/>
          <w:szCs w:val="24"/>
          <w:u w:val="single"/>
        </w:rPr>
      </w:pPr>
      <w:r w:rsidRPr="008068CC">
        <w:rPr>
          <w:b/>
          <w:bCs/>
          <w:sz w:val="24"/>
          <w:szCs w:val="24"/>
          <w:u w:val="single"/>
        </w:rPr>
        <w:t>Odpowiedź Zamawiającego:</w:t>
      </w:r>
    </w:p>
    <w:p w14:paraId="7314110C" w14:textId="2D873B1F" w:rsidR="008068CC" w:rsidRPr="008068CC" w:rsidRDefault="008068CC" w:rsidP="008068CC">
      <w:pPr>
        <w:jc w:val="both"/>
        <w:rPr>
          <w:sz w:val="24"/>
          <w:szCs w:val="24"/>
        </w:rPr>
      </w:pPr>
      <w:r w:rsidRPr="008068CC">
        <w:rPr>
          <w:sz w:val="24"/>
          <w:szCs w:val="24"/>
        </w:rPr>
        <w:t>Cała ślusarka włącznie z oknami KOLOR RAL 7016.</w:t>
      </w:r>
    </w:p>
    <w:p w14:paraId="20F59466" w14:textId="77777777" w:rsidR="00C31001" w:rsidRDefault="00C31001" w:rsidP="008068CC">
      <w:pPr>
        <w:jc w:val="both"/>
        <w:rPr>
          <w:sz w:val="24"/>
          <w:szCs w:val="24"/>
        </w:rPr>
      </w:pPr>
    </w:p>
    <w:p w14:paraId="387AFF8D" w14:textId="77777777" w:rsidR="00C31001" w:rsidRDefault="00C31001" w:rsidP="008068CC">
      <w:pPr>
        <w:jc w:val="both"/>
        <w:rPr>
          <w:sz w:val="24"/>
          <w:szCs w:val="24"/>
        </w:rPr>
      </w:pPr>
    </w:p>
    <w:p w14:paraId="68288CDF" w14:textId="77777777" w:rsidR="00C31001" w:rsidRDefault="00C31001" w:rsidP="008068CC">
      <w:pPr>
        <w:jc w:val="both"/>
        <w:rPr>
          <w:sz w:val="24"/>
          <w:szCs w:val="24"/>
        </w:rPr>
      </w:pPr>
    </w:p>
    <w:p w14:paraId="63DEE328" w14:textId="61AA9525" w:rsidR="008068CC" w:rsidRPr="008068CC" w:rsidRDefault="008068CC" w:rsidP="008068CC">
      <w:pPr>
        <w:jc w:val="both"/>
        <w:rPr>
          <w:sz w:val="24"/>
          <w:szCs w:val="24"/>
        </w:rPr>
      </w:pPr>
      <w:r w:rsidRPr="008068CC">
        <w:rPr>
          <w:sz w:val="24"/>
          <w:szCs w:val="24"/>
        </w:rPr>
        <w:lastRenderedPageBreak/>
        <w:t>3. Ilu stanowiskowy będzie to garaż?</w:t>
      </w:r>
    </w:p>
    <w:p w14:paraId="78BD61A6" w14:textId="77777777" w:rsidR="008068CC" w:rsidRPr="008068CC" w:rsidRDefault="008068CC" w:rsidP="008068CC">
      <w:pPr>
        <w:jc w:val="both"/>
        <w:rPr>
          <w:sz w:val="24"/>
          <w:szCs w:val="24"/>
        </w:rPr>
      </w:pPr>
    </w:p>
    <w:p w14:paraId="145821A2" w14:textId="77777777" w:rsidR="008068CC" w:rsidRPr="008068CC" w:rsidRDefault="008068CC" w:rsidP="008068CC">
      <w:pPr>
        <w:jc w:val="both"/>
        <w:rPr>
          <w:sz w:val="24"/>
          <w:szCs w:val="24"/>
        </w:rPr>
      </w:pPr>
      <w:r w:rsidRPr="008068CC">
        <w:rPr>
          <w:b/>
          <w:bCs/>
          <w:sz w:val="24"/>
          <w:szCs w:val="24"/>
          <w:u w:val="single"/>
        </w:rPr>
        <w:t>Odpowiedź Zamawiającego:</w:t>
      </w:r>
    </w:p>
    <w:p w14:paraId="140EEEF0" w14:textId="77777777" w:rsidR="008068CC" w:rsidRPr="008068CC" w:rsidRDefault="008068CC" w:rsidP="008068CC">
      <w:pPr>
        <w:jc w:val="both"/>
        <w:rPr>
          <w:sz w:val="24"/>
          <w:szCs w:val="24"/>
        </w:rPr>
      </w:pPr>
      <w:r w:rsidRPr="008068CC">
        <w:rPr>
          <w:sz w:val="24"/>
          <w:szCs w:val="24"/>
        </w:rPr>
        <w:t>1 stanowiskowy przy czym koryguje się szerokość bramy w świetle na min 2,3 m. Koryguje się rozbieżność w kolorystyce bram, ślusarki zewnętrznej, balustrad zewnętrznych na jednolity kolor: RAL7016</w:t>
      </w:r>
    </w:p>
    <w:p w14:paraId="1BF131AD" w14:textId="77777777" w:rsidR="008068CC" w:rsidRPr="008068CC" w:rsidRDefault="008068CC" w:rsidP="008068CC">
      <w:pPr>
        <w:jc w:val="both"/>
        <w:rPr>
          <w:sz w:val="24"/>
          <w:szCs w:val="24"/>
        </w:rPr>
      </w:pPr>
    </w:p>
    <w:p w14:paraId="0F0B6E13" w14:textId="77777777" w:rsidR="008068CC" w:rsidRPr="008068CC" w:rsidRDefault="008068CC" w:rsidP="008068CC">
      <w:pPr>
        <w:jc w:val="both"/>
        <w:rPr>
          <w:sz w:val="24"/>
          <w:szCs w:val="24"/>
        </w:rPr>
      </w:pPr>
      <w:r w:rsidRPr="008068CC">
        <w:rPr>
          <w:sz w:val="24"/>
          <w:szCs w:val="24"/>
        </w:rPr>
        <w:t>4. W zestawieniu dla bram jest napisane zamek z kluczem i mechanizm ręczny, a w opisie (str. 52) wyposażone w system automatycznego podnoszenia, zamknięcie bramy ryglowane przez napęd.</w:t>
      </w:r>
    </w:p>
    <w:p w14:paraId="448A9988" w14:textId="77777777" w:rsidR="008068CC" w:rsidRPr="008068CC" w:rsidRDefault="008068CC" w:rsidP="008068CC">
      <w:pPr>
        <w:jc w:val="both"/>
        <w:rPr>
          <w:b/>
          <w:bCs/>
          <w:sz w:val="24"/>
          <w:szCs w:val="24"/>
          <w:u w:val="single"/>
        </w:rPr>
      </w:pPr>
    </w:p>
    <w:p w14:paraId="1430CCF4" w14:textId="77777777" w:rsidR="008068CC" w:rsidRPr="008068CC" w:rsidRDefault="008068CC" w:rsidP="008068CC">
      <w:pPr>
        <w:jc w:val="both"/>
        <w:rPr>
          <w:b/>
          <w:bCs/>
          <w:sz w:val="24"/>
          <w:szCs w:val="24"/>
          <w:u w:val="single"/>
        </w:rPr>
      </w:pPr>
      <w:r w:rsidRPr="008068CC">
        <w:rPr>
          <w:b/>
          <w:bCs/>
          <w:sz w:val="24"/>
          <w:szCs w:val="24"/>
          <w:u w:val="single"/>
        </w:rPr>
        <w:t>Odpowiedź Zamawiającego:</w:t>
      </w:r>
    </w:p>
    <w:p w14:paraId="2F335840" w14:textId="77777777" w:rsidR="008068CC" w:rsidRPr="008068CC" w:rsidRDefault="008068CC" w:rsidP="008068CC">
      <w:pPr>
        <w:jc w:val="both"/>
        <w:rPr>
          <w:bCs/>
          <w:sz w:val="24"/>
          <w:szCs w:val="24"/>
        </w:rPr>
      </w:pPr>
      <w:r w:rsidRPr="008068CC">
        <w:rPr>
          <w:bCs/>
          <w:sz w:val="24"/>
          <w:szCs w:val="24"/>
        </w:rPr>
        <w:t>Brama wyposażona w mechanizm ręczny, zamykane na klucz.</w:t>
      </w:r>
    </w:p>
    <w:p w14:paraId="5FCD5E26" w14:textId="77777777" w:rsidR="008068CC" w:rsidRPr="008068CC" w:rsidRDefault="008068CC" w:rsidP="008068CC">
      <w:pPr>
        <w:jc w:val="both"/>
        <w:rPr>
          <w:sz w:val="24"/>
          <w:szCs w:val="24"/>
        </w:rPr>
      </w:pPr>
    </w:p>
    <w:p w14:paraId="64A1BBE8" w14:textId="77777777" w:rsidR="008068CC" w:rsidRPr="008068CC" w:rsidRDefault="008068CC" w:rsidP="008068CC">
      <w:pPr>
        <w:jc w:val="both"/>
        <w:rPr>
          <w:sz w:val="24"/>
          <w:szCs w:val="24"/>
        </w:rPr>
      </w:pPr>
      <w:r w:rsidRPr="008068CC">
        <w:rPr>
          <w:sz w:val="24"/>
          <w:szCs w:val="24"/>
        </w:rPr>
        <w:t>5. Czy przyjąć bramę automatyczną z awaryjnym otwieraniem ręcznym z dodatkowym zamkiem na klucz?</w:t>
      </w:r>
    </w:p>
    <w:p w14:paraId="2BB2A6E6" w14:textId="77777777" w:rsidR="008068CC" w:rsidRPr="008068CC" w:rsidRDefault="008068CC" w:rsidP="008068CC">
      <w:pPr>
        <w:jc w:val="both"/>
        <w:rPr>
          <w:sz w:val="24"/>
          <w:szCs w:val="24"/>
        </w:rPr>
      </w:pPr>
    </w:p>
    <w:p w14:paraId="7FB98371" w14:textId="77777777" w:rsidR="008068CC" w:rsidRPr="008068CC" w:rsidRDefault="008068CC" w:rsidP="008068CC">
      <w:pPr>
        <w:jc w:val="both"/>
        <w:rPr>
          <w:b/>
          <w:bCs/>
          <w:sz w:val="24"/>
          <w:szCs w:val="24"/>
          <w:u w:val="single"/>
        </w:rPr>
      </w:pPr>
      <w:r w:rsidRPr="008068CC">
        <w:rPr>
          <w:b/>
          <w:bCs/>
          <w:sz w:val="24"/>
          <w:szCs w:val="24"/>
          <w:u w:val="single"/>
        </w:rPr>
        <w:t>Odpowiedź Zamawiającego:</w:t>
      </w:r>
    </w:p>
    <w:p w14:paraId="0AF4879B" w14:textId="77777777" w:rsidR="008068CC" w:rsidRPr="008068CC" w:rsidRDefault="008068CC" w:rsidP="008068CC">
      <w:pPr>
        <w:jc w:val="both"/>
        <w:rPr>
          <w:bCs/>
          <w:sz w:val="24"/>
          <w:szCs w:val="24"/>
        </w:rPr>
      </w:pPr>
      <w:r w:rsidRPr="008068CC">
        <w:rPr>
          <w:bCs/>
          <w:sz w:val="24"/>
          <w:szCs w:val="24"/>
        </w:rPr>
        <w:t>Brama wyposażona w mechanizm ręczny, zamykane na klucz.</w:t>
      </w:r>
    </w:p>
    <w:p w14:paraId="6202FB08" w14:textId="77777777" w:rsidR="008068CC" w:rsidRPr="008068CC" w:rsidRDefault="008068CC" w:rsidP="008068CC">
      <w:pPr>
        <w:jc w:val="both"/>
        <w:rPr>
          <w:bCs/>
          <w:sz w:val="24"/>
          <w:szCs w:val="24"/>
        </w:rPr>
      </w:pPr>
    </w:p>
    <w:p w14:paraId="276544D0" w14:textId="77777777" w:rsidR="008068CC" w:rsidRDefault="008068CC" w:rsidP="008068CC">
      <w:pPr>
        <w:jc w:val="both"/>
        <w:rPr>
          <w:b/>
          <w:bCs/>
          <w:sz w:val="24"/>
          <w:szCs w:val="24"/>
        </w:rPr>
      </w:pPr>
      <w:r w:rsidRPr="008068CC">
        <w:rPr>
          <w:b/>
          <w:bCs/>
          <w:sz w:val="24"/>
          <w:szCs w:val="24"/>
        </w:rPr>
        <w:t>6. Pytania dotyczące stolarki według załączonego zestawienia.</w:t>
      </w:r>
    </w:p>
    <w:p w14:paraId="08B589CA" w14:textId="77777777" w:rsidR="00C31001" w:rsidRPr="008068CC" w:rsidRDefault="00C31001" w:rsidP="008068CC">
      <w:pPr>
        <w:jc w:val="both"/>
        <w:rPr>
          <w:b/>
          <w:bCs/>
          <w:sz w:val="24"/>
          <w:szCs w:val="24"/>
        </w:rPr>
      </w:pPr>
    </w:p>
    <w:p w14:paraId="6F35859B" w14:textId="77777777" w:rsidR="008068CC" w:rsidRPr="008068CC" w:rsidRDefault="008068CC" w:rsidP="00C31001">
      <w:pPr>
        <w:numPr>
          <w:ilvl w:val="0"/>
          <w:numId w:val="8"/>
        </w:numPr>
        <w:ind w:left="284" w:hanging="284"/>
        <w:jc w:val="both"/>
        <w:rPr>
          <w:sz w:val="24"/>
          <w:szCs w:val="24"/>
        </w:rPr>
      </w:pPr>
      <w:r w:rsidRPr="008068CC">
        <w:rPr>
          <w:sz w:val="24"/>
          <w:szCs w:val="24"/>
        </w:rPr>
        <w:t>Parametry szklenia –szkło bezklasowe wszędzie? co z bezpieczeństwem użytkowania? czy fasady ze parametem 80cm robimy ze szkłem bezklasowym od wewnątrz?</w:t>
      </w:r>
    </w:p>
    <w:p w14:paraId="73538703" w14:textId="77777777" w:rsidR="008068CC" w:rsidRPr="008068CC" w:rsidRDefault="008068CC" w:rsidP="008068CC">
      <w:pPr>
        <w:jc w:val="both"/>
        <w:rPr>
          <w:b/>
          <w:bCs/>
          <w:sz w:val="24"/>
          <w:szCs w:val="24"/>
          <w:u w:val="single"/>
        </w:rPr>
      </w:pPr>
    </w:p>
    <w:p w14:paraId="666F7A18" w14:textId="77777777" w:rsidR="008068CC" w:rsidRPr="008068CC" w:rsidRDefault="008068CC" w:rsidP="008068CC">
      <w:pPr>
        <w:jc w:val="both"/>
        <w:rPr>
          <w:b/>
          <w:bCs/>
          <w:sz w:val="24"/>
          <w:szCs w:val="24"/>
          <w:u w:val="single"/>
        </w:rPr>
      </w:pPr>
      <w:r w:rsidRPr="008068CC">
        <w:rPr>
          <w:b/>
          <w:bCs/>
          <w:sz w:val="24"/>
          <w:szCs w:val="24"/>
          <w:u w:val="single"/>
        </w:rPr>
        <w:t>Odpowiedź Zamawiającego:</w:t>
      </w:r>
    </w:p>
    <w:p w14:paraId="5DABDC3C" w14:textId="77777777" w:rsidR="008068CC" w:rsidRPr="008068CC" w:rsidRDefault="008068CC" w:rsidP="008068CC">
      <w:pPr>
        <w:jc w:val="both"/>
        <w:rPr>
          <w:bCs/>
          <w:sz w:val="24"/>
          <w:szCs w:val="24"/>
        </w:rPr>
      </w:pPr>
      <w:r w:rsidRPr="008068CC">
        <w:rPr>
          <w:bCs/>
          <w:sz w:val="24"/>
          <w:szCs w:val="24"/>
        </w:rPr>
        <w:t>W miejscach gdzie wysokość parapetu istniejącego wynosi poniżej 85 cm należy podnieść go na wysokość min 85 cm. Poniżej dołącza się informację uszczegóławiające o wysokości istniejącego parapetu przy projektowanych fasadach:</w:t>
      </w:r>
    </w:p>
    <w:p w14:paraId="0C9220B2" w14:textId="77777777" w:rsidR="00C31001" w:rsidRDefault="00C31001" w:rsidP="008068CC">
      <w:pPr>
        <w:jc w:val="both"/>
        <w:rPr>
          <w:bCs/>
          <w:sz w:val="24"/>
          <w:szCs w:val="24"/>
        </w:rPr>
      </w:pPr>
    </w:p>
    <w:p w14:paraId="252CCAC2" w14:textId="6807C15E" w:rsidR="008068CC" w:rsidRPr="008068CC" w:rsidRDefault="008068CC" w:rsidP="008068CC">
      <w:pPr>
        <w:jc w:val="both"/>
        <w:rPr>
          <w:bCs/>
          <w:sz w:val="24"/>
          <w:szCs w:val="24"/>
        </w:rPr>
      </w:pPr>
      <w:r w:rsidRPr="008068CC">
        <w:rPr>
          <w:bCs/>
          <w:sz w:val="24"/>
          <w:szCs w:val="24"/>
        </w:rPr>
        <w:t>Fasada F2, F3,F5 – wysokość parapetu istniejącego: 80cm ; wysokość parapetu projektowanego:85 cm</w:t>
      </w:r>
    </w:p>
    <w:p w14:paraId="426B299A" w14:textId="77777777" w:rsidR="008068CC" w:rsidRPr="008068CC" w:rsidRDefault="008068CC" w:rsidP="008068CC">
      <w:pPr>
        <w:jc w:val="both"/>
        <w:rPr>
          <w:bCs/>
          <w:sz w:val="24"/>
          <w:szCs w:val="24"/>
        </w:rPr>
      </w:pPr>
      <w:r w:rsidRPr="008068CC">
        <w:rPr>
          <w:bCs/>
          <w:sz w:val="24"/>
          <w:szCs w:val="24"/>
        </w:rPr>
        <w:t>Fasada F4 – wysokość parapetu istniejącego: 84cm ; wysokość parapetu projektowanego:85 cm</w:t>
      </w:r>
    </w:p>
    <w:p w14:paraId="2427CA78" w14:textId="77777777" w:rsidR="008068CC" w:rsidRPr="008068CC" w:rsidRDefault="008068CC" w:rsidP="008068CC">
      <w:pPr>
        <w:jc w:val="both"/>
        <w:rPr>
          <w:bCs/>
          <w:sz w:val="24"/>
          <w:szCs w:val="24"/>
        </w:rPr>
      </w:pPr>
      <w:r w:rsidRPr="008068CC">
        <w:rPr>
          <w:bCs/>
          <w:sz w:val="24"/>
          <w:szCs w:val="24"/>
        </w:rPr>
        <w:t>Fasada F8 – wysokość parapetu projektowanego 85 cm.</w:t>
      </w:r>
    </w:p>
    <w:p w14:paraId="258F290C" w14:textId="77777777" w:rsidR="008068CC" w:rsidRPr="008068CC" w:rsidRDefault="008068CC" w:rsidP="008068CC">
      <w:pPr>
        <w:jc w:val="both"/>
        <w:rPr>
          <w:bCs/>
          <w:sz w:val="24"/>
          <w:szCs w:val="24"/>
        </w:rPr>
      </w:pPr>
      <w:r w:rsidRPr="008068CC">
        <w:rPr>
          <w:bCs/>
          <w:sz w:val="24"/>
          <w:szCs w:val="24"/>
        </w:rPr>
        <w:t>Fasada F9, F10, F11, F12 – wysokość parapetu istniejącego: 80cm ; wysokość parapetu projektowanego:100cm.</w:t>
      </w:r>
    </w:p>
    <w:p w14:paraId="002687D5" w14:textId="77777777" w:rsidR="008068CC" w:rsidRPr="008068CC" w:rsidRDefault="008068CC" w:rsidP="008068CC">
      <w:pPr>
        <w:jc w:val="both"/>
        <w:rPr>
          <w:bCs/>
          <w:sz w:val="24"/>
          <w:szCs w:val="24"/>
        </w:rPr>
      </w:pPr>
      <w:r w:rsidRPr="008068CC">
        <w:rPr>
          <w:bCs/>
          <w:sz w:val="24"/>
          <w:szCs w:val="24"/>
        </w:rPr>
        <w:t>Fasada F14, F15 – wysokość parapetu istniejącego: 105cm ; wysokość parapetu projektowanego: bez zmian.</w:t>
      </w:r>
    </w:p>
    <w:p w14:paraId="61359B04" w14:textId="77777777" w:rsidR="008068CC" w:rsidRPr="008068CC" w:rsidRDefault="008068CC" w:rsidP="008068CC">
      <w:pPr>
        <w:jc w:val="both"/>
        <w:rPr>
          <w:bCs/>
          <w:sz w:val="24"/>
          <w:szCs w:val="24"/>
        </w:rPr>
      </w:pPr>
      <w:r w:rsidRPr="008068CC">
        <w:rPr>
          <w:bCs/>
          <w:sz w:val="24"/>
          <w:szCs w:val="24"/>
        </w:rPr>
        <w:t>Fasada F16– wysokość parapetu projektowanego 85 cm.</w:t>
      </w:r>
    </w:p>
    <w:p w14:paraId="743151C3" w14:textId="77777777" w:rsidR="00C31001" w:rsidRDefault="00C31001" w:rsidP="008068CC">
      <w:pPr>
        <w:jc w:val="both"/>
        <w:rPr>
          <w:bCs/>
          <w:sz w:val="24"/>
          <w:szCs w:val="24"/>
        </w:rPr>
      </w:pPr>
    </w:p>
    <w:p w14:paraId="6088E1D6" w14:textId="5CFD1591" w:rsidR="008068CC" w:rsidRPr="008068CC" w:rsidRDefault="008068CC" w:rsidP="008068CC">
      <w:pPr>
        <w:jc w:val="both"/>
        <w:rPr>
          <w:bCs/>
          <w:sz w:val="24"/>
          <w:szCs w:val="24"/>
        </w:rPr>
      </w:pPr>
      <w:r w:rsidRPr="008068CC">
        <w:rPr>
          <w:bCs/>
          <w:sz w:val="24"/>
          <w:szCs w:val="24"/>
        </w:rPr>
        <w:t>Ponadto: </w:t>
      </w:r>
    </w:p>
    <w:p w14:paraId="7E4CC0DB" w14:textId="77777777" w:rsidR="008068CC" w:rsidRPr="008068CC" w:rsidRDefault="008068CC" w:rsidP="008068CC">
      <w:pPr>
        <w:jc w:val="both"/>
        <w:rPr>
          <w:bCs/>
          <w:sz w:val="24"/>
          <w:szCs w:val="24"/>
        </w:rPr>
      </w:pPr>
      <w:r w:rsidRPr="008068CC">
        <w:rPr>
          <w:bCs/>
          <w:sz w:val="24"/>
          <w:szCs w:val="24"/>
        </w:rPr>
        <w:t>Fasada F1, F6, F7 fasady przy balkonach i tarasach – wysokość parapetu istniejącego: 0cm ; wysokość parapetu projektowanego: bez zmian. Zgodnie z §  295 warunków technicznych Skrzydła drzwiowe, wykonane z przezroczystych tafli, powinny być wykonane z materiału zapewniającego bezpieczeństwo użytkowników w przypadku stłuczenia.</w:t>
      </w:r>
    </w:p>
    <w:p w14:paraId="618F83E6" w14:textId="231A89DF" w:rsidR="008068CC" w:rsidRPr="008068CC" w:rsidRDefault="008068CC" w:rsidP="008068CC">
      <w:pPr>
        <w:jc w:val="both"/>
        <w:rPr>
          <w:bCs/>
          <w:sz w:val="24"/>
          <w:szCs w:val="24"/>
        </w:rPr>
      </w:pPr>
      <w:r w:rsidRPr="008068CC">
        <w:rPr>
          <w:bCs/>
          <w:sz w:val="24"/>
          <w:szCs w:val="24"/>
        </w:rPr>
        <w:t xml:space="preserve">F13, F17 – zgodnie z warunkami technicznymi §  304. świetliki oraz dachów w budynkach użyteczności publicznej powinny być wykonane ze szkła lub innego materiału </w:t>
      </w:r>
      <w:r w:rsidR="00C31001">
        <w:rPr>
          <w:bCs/>
          <w:sz w:val="24"/>
          <w:szCs w:val="24"/>
        </w:rPr>
        <w:br/>
      </w:r>
      <w:r w:rsidRPr="008068CC">
        <w:rPr>
          <w:bCs/>
          <w:sz w:val="24"/>
          <w:szCs w:val="24"/>
        </w:rPr>
        <w:t>o podwyższonej wytrzymałości na uderzenie.</w:t>
      </w:r>
    </w:p>
    <w:p w14:paraId="59C3EF96" w14:textId="77777777" w:rsidR="008068CC" w:rsidRPr="008068CC" w:rsidRDefault="008068CC" w:rsidP="008068CC">
      <w:pPr>
        <w:jc w:val="both"/>
        <w:rPr>
          <w:bCs/>
          <w:sz w:val="24"/>
          <w:szCs w:val="24"/>
        </w:rPr>
      </w:pPr>
    </w:p>
    <w:p w14:paraId="4CCB2FF3" w14:textId="4C27F65E" w:rsidR="008068CC" w:rsidRPr="008068CC" w:rsidRDefault="008068CC" w:rsidP="008068CC">
      <w:pPr>
        <w:jc w:val="both"/>
        <w:rPr>
          <w:sz w:val="24"/>
          <w:szCs w:val="24"/>
        </w:rPr>
      </w:pPr>
      <w:r w:rsidRPr="008068CC">
        <w:rPr>
          <w:sz w:val="24"/>
          <w:szCs w:val="24"/>
        </w:rPr>
        <w:t xml:space="preserve">2. Parametry szklenia – czy parametry szklenia g&lt;0,35 powinny być zachowane dla zgodnie </w:t>
      </w:r>
      <w:r w:rsidR="00C31001">
        <w:rPr>
          <w:sz w:val="24"/>
          <w:szCs w:val="24"/>
        </w:rPr>
        <w:br/>
      </w:r>
      <w:r w:rsidRPr="008068CC">
        <w:rPr>
          <w:sz w:val="24"/>
          <w:szCs w:val="24"/>
        </w:rPr>
        <w:t>z Warunkami Technicznymi? Czy parametr g zostanie zachowany przez inne przesłony</w:t>
      </w:r>
    </w:p>
    <w:p w14:paraId="29FB4AAE" w14:textId="77777777" w:rsidR="008068CC" w:rsidRPr="008068CC" w:rsidRDefault="008068CC" w:rsidP="008068CC">
      <w:pPr>
        <w:jc w:val="both"/>
        <w:rPr>
          <w:sz w:val="24"/>
          <w:szCs w:val="24"/>
        </w:rPr>
      </w:pPr>
      <w:r w:rsidRPr="008068CC">
        <w:rPr>
          <w:sz w:val="24"/>
          <w:szCs w:val="24"/>
        </w:rPr>
        <w:t>słoneczne?</w:t>
      </w:r>
    </w:p>
    <w:p w14:paraId="286CC10A" w14:textId="77777777" w:rsidR="008068CC" w:rsidRPr="008068CC" w:rsidRDefault="008068CC" w:rsidP="008068CC">
      <w:pPr>
        <w:jc w:val="both"/>
        <w:rPr>
          <w:sz w:val="24"/>
          <w:szCs w:val="24"/>
        </w:rPr>
      </w:pPr>
    </w:p>
    <w:p w14:paraId="6F366F93" w14:textId="77777777" w:rsidR="008068CC" w:rsidRPr="008068CC" w:rsidRDefault="008068CC" w:rsidP="008068CC">
      <w:pPr>
        <w:jc w:val="both"/>
        <w:rPr>
          <w:b/>
          <w:bCs/>
          <w:sz w:val="24"/>
          <w:szCs w:val="24"/>
          <w:u w:val="single"/>
        </w:rPr>
      </w:pPr>
      <w:r w:rsidRPr="008068CC">
        <w:rPr>
          <w:b/>
          <w:bCs/>
          <w:sz w:val="24"/>
          <w:szCs w:val="24"/>
          <w:u w:val="single"/>
        </w:rPr>
        <w:t>Odpowiedź Zamawiającego:</w:t>
      </w:r>
    </w:p>
    <w:p w14:paraId="16635D88" w14:textId="77777777" w:rsidR="008068CC" w:rsidRPr="008068CC" w:rsidRDefault="008068CC" w:rsidP="008068CC">
      <w:pPr>
        <w:jc w:val="both"/>
        <w:rPr>
          <w:bCs/>
          <w:sz w:val="24"/>
          <w:szCs w:val="24"/>
        </w:rPr>
      </w:pPr>
      <w:r w:rsidRPr="008068CC">
        <w:rPr>
          <w:bCs/>
          <w:sz w:val="24"/>
          <w:szCs w:val="24"/>
        </w:rPr>
        <w:t>Zgodnie z warunkami technicznymi. Zastosowane będą rolety i żaluzje wewnętrzne (poza zakresem opracowania).</w:t>
      </w:r>
    </w:p>
    <w:p w14:paraId="7D07D915" w14:textId="77777777" w:rsidR="008068CC" w:rsidRPr="008068CC" w:rsidRDefault="008068CC" w:rsidP="008068CC">
      <w:pPr>
        <w:jc w:val="both"/>
        <w:rPr>
          <w:bCs/>
          <w:sz w:val="24"/>
          <w:szCs w:val="24"/>
        </w:rPr>
      </w:pPr>
    </w:p>
    <w:p w14:paraId="3120010D" w14:textId="77777777" w:rsidR="008068CC" w:rsidRPr="008068CC" w:rsidRDefault="008068CC" w:rsidP="008068CC">
      <w:pPr>
        <w:jc w:val="both"/>
        <w:rPr>
          <w:sz w:val="24"/>
          <w:szCs w:val="24"/>
        </w:rPr>
      </w:pPr>
      <w:r w:rsidRPr="008068CC">
        <w:rPr>
          <w:sz w:val="24"/>
          <w:szCs w:val="24"/>
        </w:rPr>
        <w:t>3. F1 – drzwi boczne jednoskrzydłowe – też ewakuacyjne?</w:t>
      </w:r>
    </w:p>
    <w:p w14:paraId="33D52478" w14:textId="77777777" w:rsidR="008068CC" w:rsidRPr="008068CC" w:rsidRDefault="008068CC" w:rsidP="008068CC">
      <w:pPr>
        <w:jc w:val="both"/>
        <w:rPr>
          <w:sz w:val="24"/>
          <w:szCs w:val="24"/>
        </w:rPr>
      </w:pPr>
    </w:p>
    <w:p w14:paraId="12E4D3C8" w14:textId="77777777" w:rsidR="008068CC" w:rsidRPr="008068CC" w:rsidRDefault="008068CC" w:rsidP="008068CC">
      <w:pPr>
        <w:jc w:val="both"/>
        <w:rPr>
          <w:b/>
          <w:bCs/>
          <w:sz w:val="24"/>
          <w:szCs w:val="24"/>
          <w:u w:val="single"/>
        </w:rPr>
      </w:pPr>
      <w:r w:rsidRPr="008068CC">
        <w:rPr>
          <w:b/>
          <w:bCs/>
          <w:sz w:val="24"/>
          <w:szCs w:val="24"/>
          <w:u w:val="single"/>
        </w:rPr>
        <w:t>Odpowiedź Zamawiającego:</w:t>
      </w:r>
    </w:p>
    <w:p w14:paraId="6F9D5E5E" w14:textId="77777777" w:rsidR="008068CC" w:rsidRPr="008068CC" w:rsidRDefault="008068CC" w:rsidP="008068CC">
      <w:pPr>
        <w:jc w:val="both"/>
        <w:rPr>
          <w:bCs/>
          <w:sz w:val="24"/>
          <w:szCs w:val="24"/>
        </w:rPr>
      </w:pPr>
      <w:r w:rsidRPr="008068CC">
        <w:rPr>
          <w:bCs/>
          <w:sz w:val="24"/>
          <w:szCs w:val="24"/>
        </w:rPr>
        <w:t>Tak.</w:t>
      </w:r>
    </w:p>
    <w:p w14:paraId="033A3DA1" w14:textId="77777777" w:rsidR="008068CC" w:rsidRPr="008068CC" w:rsidRDefault="008068CC" w:rsidP="008068CC">
      <w:pPr>
        <w:jc w:val="both"/>
        <w:rPr>
          <w:bCs/>
          <w:sz w:val="24"/>
          <w:szCs w:val="24"/>
        </w:rPr>
      </w:pPr>
    </w:p>
    <w:p w14:paraId="6C5AF82B" w14:textId="3423637E" w:rsidR="008068CC" w:rsidRPr="008068CC" w:rsidRDefault="008068CC" w:rsidP="008068CC">
      <w:pPr>
        <w:jc w:val="both"/>
        <w:rPr>
          <w:sz w:val="24"/>
          <w:szCs w:val="24"/>
        </w:rPr>
      </w:pPr>
      <w:r w:rsidRPr="008068CC">
        <w:rPr>
          <w:sz w:val="24"/>
          <w:szCs w:val="24"/>
        </w:rPr>
        <w:t xml:space="preserve">4. F3 – drzwi antypaniczne napowietrzające – brak podanej powierzchni napowietrzania, wg rzutów drzwi ewakuacja kończy się na schodach bez wyprowadzenia za drzwi (strzałka </w:t>
      </w:r>
      <w:r w:rsidR="00C31001">
        <w:rPr>
          <w:sz w:val="24"/>
          <w:szCs w:val="24"/>
        </w:rPr>
        <w:br/>
      </w:r>
      <w:r w:rsidRPr="008068CC">
        <w:rPr>
          <w:sz w:val="24"/>
          <w:szCs w:val="24"/>
        </w:rPr>
        <w:t>z ilością osób) czy w takim razie powinna być? Czy wymagana jest dźwignia dla 61 osób?</w:t>
      </w:r>
    </w:p>
    <w:p w14:paraId="78EF69AE" w14:textId="77777777" w:rsidR="008068CC" w:rsidRPr="008068CC" w:rsidRDefault="008068CC" w:rsidP="008068CC">
      <w:pPr>
        <w:jc w:val="both"/>
        <w:rPr>
          <w:sz w:val="24"/>
          <w:szCs w:val="24"/>
        </w:rPr>
      </w:pPr>
    </w:p>
    <w:p w14:paraId="13B623E3" w14:textId="77777777" w:rsidR="008068CC" w:rsidRPr="008068CC" w:rsidRDefault="008068CC" w:rsidP="008068CC">
      <w:pPr>
        <w:jc w:val="both"/>
        <w:rPr>
          <w:b/>
          <w:bCs/>
          <w:sz w:val="24"/>
          <w:szCs w:val="24"/>
          <w:u w:val="single"/>
        </w:rPr>
      </w:pPr>
      <w:r w:rsidRPr="008068CC">
        <w:rPr>
          <w:b/>
          <w:bCs/>
          <w:sz w:val="24"/>
          <w:szCs w:val="24"/>
          <w:u w:val="single"/>
        </w:rPr>
        <w:t>Odpowiedź Zamawiającego:</w:t>
      </w:r>
    </w:p>
    <w:p w14:paraId="4D8B6FB0" w14:textId="77777777" w:rsidR="008068CC" w:rsidRPr="008068CC" w:rsidRDefault="008068CC" w:rsidP="008068CC">
      <w:pPr>
        <w:jc w:val="both"/>
        <w:rPr>
          <w:bCs/>
          <w:sz w:val="24"/>
          <w:szCs w:val="24"/>
        </w:rPr>
      </w:pPr>
      <w:r w:rsidRPr="008068CC">
        <w:rPr>
          <w:bCs/>
          <w:sz w:val="24"/>
          <w:szCs w:val="24"/>
        </w:rPr>
        <w:t>Minimalna powierzchnia napowietrzania 2,34m2 (ostateczna powierzchnia napowietrzania zależna od ostatecznie dobranej klapy oddymiającej). Ze względu na to iż budynek nie spełnia częściowo przepisów warunków ochrony p.poż stosuje się rozwiązania zamienne rekompensujące bezpieczeństwo osób przebywających w budynku w postaci dźwigni antypanicznych na drzwiach fasady F3.</w:t>
      </w:r>
    </w:p>
    <w:p w14:paraId="7948A3ED" w14:textId="77777777" w:rsidR="008068CC" w:rsidRPr="008068CC" w:rsidRDefault="008068CC" w:rsidP="008068CC">
      <w:pPr>
        <w:jc w:val="both"/>
        <w:rPr>
          <w:bCs/>
          <w:sz w:val="24"/>
          <w:szCs w:val="24"/>
        </w:rPr>
      </w:pPr>
    </w:p>
    <w:p w14:paraId="39B82217" w14:textId="49F93826" w:rsidR="008068CC" w:rsidRPr="008068CC" w:rsidRDefault="008068CC" w:rsidP="008068CC">
      <w:pPr>
        <w:jc w:val="both"/>
        <w:rPr>
          <w:sz w:val="24"/>
          <w:szCs w:val="24"/>
        </w:rPr>
      </w:pPr>
      <w:r w:rsidRPr="008068CC">
        <w:rPr>
          <w:sz w:val="24"/>
          <w:szCs w:val="24"/>
        </w:rPr>
        <w:t>5. F5– niezgodność fasady na rzucie z zestawieniem, drzwi dwuskrzydłowe na rzucie i dwoje drzwi</w:t>
      </w:r>
      <w:r w:rsidR="00C31001">
        <w:rPr>
          <w:sz w:val="24"/>
          <w:szCs w:val="24"/>
        </w:rPr>
        <w:t xml:space="preserve"> </w:t>
      </w:r>
      <w:r w:rsidRPr="008068CC">
        <w:rPr>
          <w:sz w:val="24"/>
          <w:szCs w:val="24"/>
        </w:rPr>
        <w:t>jednoskrzydłowych na zestawieniu, ewakuacja na dwa skrzydła, czy wymagana jest dźwignia</w:t>
      </w:r>
      <w:r w:rsidR="00C31001">
        <w:rPr>
          <w:sz w:val="24"/>
          <w:szCs w:val="24"/>
        </w:rPr>
        <w:t xml:space="preserve"> </w:t>
      </w:r>
      <w:r w:rsidRPr="008068CC">
        <w:rPr>
          <w:sz w:val="24"/>
          <w:szCs w:val="24"/>
        </w:rPr>
        <w:t>dla 220 osób?</w:t>
      </w:r>
    </w:p>
    <w:p w14:paraId="68008CF1" w14:textId="77777777" w:rsidR="008068CC" w:rsidRPr="008068CC" w:rsidRDefault="008068CC" w:rsidP="008068CC">
      <w:pPr>
        <w:jc w:val="both"/>
        <w:rPr>
          <w:sz w:val="24"/>
          <w:szCs w:val="24"/>
        </w:rPr>
      </w:pPr>
      <w:r w:rsidRPr="008068CC">
        <w:rPr>
          <w:sz w:val="24"/>
          <w:szCs w:val="24"/>
        </w:rPr>
        <w:t>- wg rzutu część fasady powinna być w klasie?</w:t>
      </w:r>
    </w:p>
    <w:p w14:paraId="782BE96A" w14:textId="77777777" w:rsidR="008068CC" w:rsidRPr="008068CC" w:rsidRDefault="008068CC" w:rsidP="008068CC">
      <w:pPr>
        <w:jc w:val="both"/>
        <w:rPr>
          <w:b/>
          <w:bCs/>
          <w:sz w:val="24"/>
          <w:szCs w:val="24"/>
          <w:u w:val="single"/>
        </w:rPr>
      </w:pPr>
    </w:p>
    <w:p w14:paraId="47A68EFA" w14:textId="77777777" w:rsidR="008068CC" w:rsidRPr="008068CC" w:rsidRDefault="008068CC" w:rsidP="008068CC">
      <w:pPr>
        <w:jc w:val="both"/>
        <w:rPr>
          <w:b/>
          <w:bCs/>
          <w:sz w:val="24"/>
          <w:szCs w:val="24"/>
          <w:u w:val="single"/>
        </w:rPr>
      </w:pPr>
      <w:r w:rsidRPr="008068CC">
        <w:rPr>
          <w:b/>
          <w:bCs/>
          <w:sz w:val="24"/>
          <w:szCs w:val="24"/>
          <w:u w:val="single"/>
        </w:rPr>
        <w:t>Odpowiedź Zamawiającego:</w:t>
      </w:r>
    </w:p>
    <w:p w14:paraId="5BC7F63E" w14:textId="0F57A249" w:rsidR="008068CC" w:rsidRPr="008068CC" w:rsidRDefault="008068CC" w:rsidP="008068CC">
      <w:pPr>
        <w:jc w:val="both"/>
        <w:rPr>
          <w:bCs/>
          <w:sz w:val="24"/>
          <w:szCs w:val="24"/>
        </w:rPr>
      </w:pPr>
      <w:r w:rsidRPr="008068CC">
        <w:rPr>
          <w:bCs/>
          <w:sz w:val="24"/>
          <w:szCs w:val="24"/>
        </w:rPr>
        <w:t xml:space="preserve">Fasada jest zgodna z rzutem projektu wykonawczego dla I etapu (A1-102_Rzut poziomu 0). Ze względu na to iż budynek nie spełnia częściowo przepisów warunków ochrony p.poż stosuje się rozwiązania zamienne rekompensujące bezpieczeństwo osób przebywających </w:t>
      </w:r>
      <w:r w:rsidR="00C31001">
        <w:rPr>
          <w:bCs/>
          <w:sz w:val="24"/>
          <w:szCs w:val="24"/>
        </w:rPr>
        <w:br/>
      </w:r>
      <w:r w:rsidRPr="008068CC">
        <w:rPr>
          <w:bCs/>
          <w:sz w:val="24"/>
          <w:szCs w:val="24"/>
        </w:rPr>
        <w:t>w budynku w postaci dźwigni antypanicznych na drzwiach fasady F5. Na rzucie oznaczone jest pole RE30 dachu cześć C. Wskazana odporność nie odnosi się do ślusarki okiennej</w:t>
      </w:r>
      <w:r w:rsidR="00C31001">
        <w:rPr>
          <w:bCs/>
          <w:sz w:val="24"/>
          <w:szCs w:val="24"/>
        </w:rPr>
        <w:t>.</w:t>
      </w:r>
    </w:p>
    <w:p w14:paraId="213E982B" w14:textId="77777777" w:rsidR="008068CC" w:rsidRPr="008068CC" w:rsidRDefault="008068CC" w:rsidP="008068CC">
      <w:pPr>
        <w:jc w:val="both"/>
        <w:rPr>
          <w:sz w:val="24"/>
          <w:szCs w:val="24"/>
        </w:rPr>
      </w:pPr>
    </w:p>
    <w:p w14:paraId="60A49A6B" w14:textId="5DEE375E" w:rsidR="008068CC" w:rsidRPr="008068CC" w:rsidRDefault="008068CC" w:rsidP="008068CC">
      <w:pPr>
        <w:jc w:val="both"/>
        <w:rPr>
          <w:sz w:val="24"/>
          <w:szCs w:val="24"/>
        </w:rPr>
      </w:pPr>
      <w:r w:rsidRPr="008068CC">
        <w:rPr>
          <w:sz w:val="24"/>
          <w:szCs w:val="24"/>
        </w:rPr>
        <w:t>6.F6- niezgodność fasady na rzucie z zestawieniem – na zestawieniu są wrysowane 2 sztuki drzwi</w:t>
      </w:r>
      <w:r w:rsidR="00C31001">
        <w:rPr>
          <w:sz w:val="24"/>
          <w:szCs w:val="24"/>
        </w:rPr>
        <w:t xml:space="preserve"> </w:t>
      </w:r>
      <w:r w:rsidRPr="008068CC">
        <w:rPr>
          <w:sz w:val="24"/>
          <w:szCs w:val="24"/>
        </w:rPr>
        <w:t>dwuskrzydłowych, natomiast na rzucie nie ma narysowanych takich drzwi ( te które są to na</w:t>
      </w:r>
      <w:r w:rsidR="00C31001">
        <w:rPr>
          <w:sz w:val="24"/>
          <w:szCs w:val="24"/>
        </w:rPr>
        <w:t xml:space="preserve"> </w:t>
      </w:r>
      <w:r w:rsidRPr="008068CC">
        <w:rPr>
          <w:sz w:val="24"/>
          <w:szCs w:val="24"/>
        </w:rPr>
        <w:t>pomarańczowo które są do demontażu), w opisie zestawienia też nie ma nic o drzwiach.</w:t>
      </w:r>
    </w:p>
    <w:p w14:paraId="449D22A8" w14:textId="77777777" w:rsidR="008068CC" w:rsidRPr="008068CC" w:rsidRDefault="008068CC" w:rsidP="008068CC">
      <w:pPr>
        <w:jc w:val="both"/>
        <w:rPr>
          <w:b/>
          <w:bCs/>
          <w:sz w:val="24"/>
          <w:szCs w:val="24"/>
          <w:u w:val="single"/>
        </w:rPr>
      </w:pPr>
    </w:p>
    <w:p w14:paraId="5B477028" w14:textId="77777777" w:rsidR="008068CC" w:rsidRPr="008068CC" w:rsidRDefault="008068CC" w:rsidP="008068CC">
      <w:pPr>
        <w:jc w:val="both"/>
        <w:rPr>
          <w:b/>
          <w:bCs/>
          <w:sz w:val="24"/>
          <w:szCs w:val="24"/>
          <w:u w:val="single"/>
        </w:rPr>
      </w:pPr>
      <w:r w:rsidRPr="008068CC">
        <w:rPr>
          <w:b/>
          <w:bCs/>
          <w:sz w:val="24"/>
          <w:szCs w:val="24"/>
          <w:u w:val="single"/>
        </w:rPr>
        <w:t>Odpowiedź Zamawiającego:</w:t>
      </w:r>
    </w:p>
    <w:p w14:paraId="5EA6824D" w14:textId="16CEF9FA" w:rsidR="008068CC" w:rsidRPr="008068CC" w:rsidRDefault="008068CC" w:rsidP="008068CC">
      <w:pPr>
        <w:jc w:val="both"/>
        <w:rPr>
          <w:sz w:val="24"/>
          <w:szCs w:val="24"/>
        </w:rPr>
      </w:pPr>
      <w:r w:rsidRPr="008068CC">
        <w:rPr>
          <w:sz w:val="24"/>
          <w:szCs w:val="24"/>
        </w:rPr>
        <w:t xml:space="preserve">W fasadach projektuje się okna i drzwi balkonowe nie pełniące funkcji ewakuacyjnej, stąd nie oznaczono ich na rzutach. Zgodnie z §  295 warunków technicznych Skrzydła drzwiowe, wykonane z przezroczystych tafli, powinny być wykonane z materiału zapewniającego bezpieczeństwo użytkowników w przypadku stłuczenia. Ślusarkę należy wykonać zgodnie </w:t>
      </w:r>
      <w:r w:rsidR="00C31001">
        <w:rPr>
          <w:sz w:val="24"/>
          <w:szCs w:val="24"/>
        </w:rPr>
        <w:br/>
      </w:r>
      <w:r w:rsidRPr="008068CC">
        <w:rPr>
          <w:sz w:val="24"/>
          <w:szCs w:val="24"/>
        </w:rPr>
        <w:t>z rozwinięciem.</w:t>
      </w:r>
    </w:p>
    <w:p w14:paraId="34E1A0A9" w14:textId="77777777" w:rsidR="008068CC" w:rsidRPr="008068CC" w:rsidRDefault="008068CC" w:rsidP="008068CC">
      <w:pPr>
        <w:jc w:val="both"/>
        <w:rPr>
          <w:sz w:val="24"/>
          <w:szCs w:val="24"/>
        </w:rPr>
      </w:pPr>
    </w:p>
    <w:p w14:paraId="71A3B85D" w14:textId="4396340C" w:rsidR="008068CC" w:rsidRPr="008068CC" w:rsidRDefault="008068CC" w:rsidP="008068CC">
      <w:pPr>
        <w:jc w:val="both"/>
        <w:rPr>
          <w:sz w:val="24"/>
          <w:szCs w:val="24"/>
        </w:rPr>
      </w:pPr>
      <w:r w:rsidRPr="008068CC">
        <w:rPr>
          <w:sz w:val="24"/>
          <w:szCs w:val="24"/>
        </w:rPr>
        <w:t>7. F7- niezgodność fasady na rzucie z zestawieniem – na zestawieniu są wrysowane 2 sztuki drzwi</w:t>
      </w:r>
      <w:r w:rsidR="00C31001">
        <w:rPr>
          <w:sz w:val="24"/>
          <w:szCs w:val="24"/>
        </w:rPr>
        <w:t xml:space="preserve"> </w:t>
      </w:r>
      <w:r w:rsidRPr="008068CC">
        <w:rPr>
          <w:sz w:val="24"/>
          <w:szCs w:val="24"/>
        </w:rPr>
        <w:t>dwuskrzydłowych, natomiast na rzucie nie ma narysowanych takich drzwi ( te które są to na</w:t>
      </w:r>
      <w:r w:rsidR="00C31001">
        <w:rPr>
          <w:sz w:val="24"/>
          <w:szCs w:val="24"/>
        </w:rPr>
        <w:t xml:space="preserve"> </w:t>
      </w:r>
      <w:r w:rsidRPr="008068CC">
        <w:rPr>
          <w:sz w:val="24"/>
          <w:szCs w:val="24"/>
        </w:rPr>
        <w:t>pomarańczowo które są do demontażu).</w:t>
      </w:r>
    </w:p>
    <w:p w14:paraId="30E4CD89" w14:textId="77777777" w:rsidR="008068CC" w:rsidRPr="008068CC" w:rsidRDefault="008068CC" w:rsidP="008068CC">
      <w:pPr>
        <w:jc w:val="both"/>
        <w:rPr>
          <w:b/>
          <w:bCs/>
          <w:sz w:val="24"/>
          <w:szCs w:val="24"/>
          <w:u w:val="single"/>
        </w:rPr>
      </w:pPr>
    </w:p>
    <w:p w14:paraId="54ADBD16" w14:textId="77777777" w:rsidR="008068CC" w:rsidRPr="008068CC" w:rsidRDefault="008068CC" w:rsidP="008068CC">
      <w:pPr>
        <w:jc w:val="both"/>
        <w:rPr>
          <w:b/>
          <w:bCs/>
          <w:sz w:val="24"/>
          <w:szCs w:val="24"/>
          <w:u w:val="single"/>
        </w:rPr>
      </w:pPr>
      <w:r w:rsidRPr="008068CC">
        <w:rPr>
          <w:b/>
          <w:bCs/>
          <w:sz w:val="24"/>
          <w:szCs w:val="24"/>
          <w:u w:val="single"/>
        </w:rPr>
        <w:t>Odpowiedź Zamawiającego:</w:t>
      </w:r>
    </w:p>
    <w:p w14:paraId="283BD74D" w14:textId="74579283" w:rsidR="008068CC" w:rsidRPr="008068CC" w:rsidRDefault="008068CC" w:rsidP="008068CC">
      <w:pPr>
        <w:jc w:val="both"/>
        <w:rPr>
          <w:sz w:val="24"/>
          <w:szCs w:val="24"/>
        </w:rPr>
      </w:pPr>
      <w:r w:rsidRPr="008068CC">
        <w:rPr>
          <w:sz w:val="24"/>
          <w:szCs w:val="24"/>
        </w:rPr>
        <w:t xml:space="preserve">W fasadach projektuje się okna i drzwi balkonowe nie pełniące funkcji ewakuacyjnej stąd nie oznaczono ich na rzutach. Zgodnie z §  295 warunków technicznych Skrzydła drzwiowe, wykonane z przezroczystych tafli, powinny być wykonane z materiału zapewniającego </w:t>
      </w:r>
      <w:r w:rsidRPr="008068CC">
        <w:rPr>
          <w:sz w:val="24"/>
          <w:szCs w:val="24"/>
        </w:rPr>
        <w:lastRenderedPageBreak/>
        <w:t xml:space="preserve">bezpieczeństwo użytkowników w przypadku stłuczenia. Ślusarkę należy wykonać zgodnie </w:t>
      </w:r>
      <w:r w:rsidR="00C31001">
        <w:rPr>
          <w:sz w:val="24"/>
          <w:szCs w:val="24"/>
        </w:rPr>
        <w:br/>
      </w:r>
      <w:r w:rsidRPr="008068CC">
        <w:rPr>
          <w:sz w:val="24"/>
          <w:szCs w:val="24"/>
        </w:rPr>
        <w:t>z rozwinięciem.</w:t>
      </w:r>
    </w:p>
    <w:p w14:paraId="1ABF6471" w14:textId="77777777" w:rsidR="008068CC" w:rsidRPr="008068CC" w:rsidRDefault="008068CC" w:rsidP="008068CC">
      <w:pPr>
        <w:jc w:val="both"/>
        <w:rPr>
          <w:sz w:val="24"/>
          <w:szCs w:val="24"/>
        </w:rPr>
      </w:pPr>
    </w:p>
    <w:p w14:paraId="3B7CF0C2" w14:textId="5E9CA9D8" w:rsidR="008068CC" w:rsidRPr="008068CC" w:rsidRDefault="008068CC" w:rsidP="008068CC">
      <w:pPr>
        <w:jc w:val="both"/>
        <w:rPr>
          <w:sz w:val="24"/>
          <w:szCs w:val="24"/>
        </w:rPr>
      </w:pPr>
      <w:r w:rsidRPr="008068CC">
        <w:rPr>
          <w:sz w:val="24"/>
          <w:szCs w:val="24"/>
        </w:rPr>
        <w:t xml:space="preserve">8. F14- zaznaczony jest pas EI30 na części fasady – czy powinien być on uwzględniony </w:t>
      </w:r>
      <w:r w:rsidR="00C31001">
        <w:rPr>
          <w:sz w:val="24"/>
          <w:szCs w:val="24"/>
        </w:rPr>
        <w:br/>
      </w:r>
      <w:r w:rsidRPr="008068CC">
        <w:rPr>
          <w:sz w:val="24"/>
          <w:szCs w:val="24"/>
        </w:rPr>
        <w:t>w ofercie?</w:t>
      </w:r>
    </w:p>
    <w:p w14:paraId="432D14AC" w14:textId="77777777" w:rsidR="008068CC" w:rsidRPr="008068CC" w:rsidRDefault="008068CC" w:rsidP="008068CC">
      <w:pPr>
        <w:jc w:val="both"/>
        <w:rPr>
          <w:b/>
          <w:bCs/>
          <w:sz w:val="24"/>
          <w:szCs w:val="24"/>
          <w:u w:val="single"/>
        </w:rPr>
      </w:pPr>
    </w:p>
    <w:p w14:paraId="337EEE4A" w14:textId="77777777" w:rsidR="008068CC" w:rsidRPr="008068CC" w:rsidRDefault="008068CC" w:rsidP="008068CC">
      <w:pPr>
        <w:jc w:val="both"/>
        <w:rPr>
          <w:b/>
          <w:bCs/>
          <w:sz w:val="24"/>
          <w:szCs w:val="24"/>
          <w:u w:val="single"/>
        </w:rPr>
      </w:pPr>
      <w:r w:rsidRPr="008068CC">
        <w:rPr>
          <w:b/>
          <w:bCs/>
          <w:sz w:val="24"/>
          <w:szCs w:val="24"/>
          <w:u w:val="single"/>
        </w:rPr>
        <w:t>Odpowiedź Zamawiającego:</w:t>
      </w:r>
    </w:p>
    <w:p w14:paraId="278864A0" w14:textId="77777777" w:rsidR="008068CC" w:rsidRPr="008068CC" w:rsidRDefault="008068CC" w:rsidP="008068CC">
      <w:pPr>
        <w:jc w:val="both"/>
        <w:rPr>
          <w:sz w:val="24"/>
          <w:szCs w:val="24"/>
        </w:rPr>
      </w:pPr>
      <w:r w:rsidRPr="008068CC">
        <w:rPr>
          <w:sz w:val="24"/>
          <w:szCs w:val="24"/>
        </w:rPr>
        <w:t>Na rzucie oznaczone jest pole RE30 dachu cześć C. Wskazana odporność nie odnosi się do ślusarki okiennej.</w:t>
      </w:r>
    </w:p>
    <w:p w14:paraId="36891C80" w14:textId="77777777" w:rsidR="008068CC" w:rsidRPr="008068CC" w:rsidRDefault="008068CC" w:rsidP="008068CC">
      <w:pPr>
        <w:jc w:val="both"/>
        <w:rPr>
          <w:sz w:val="24"/>
          <w:szCs w:val="24"/>
        </w:rPr>
      </w:pPr>
    </w:p>
    <w:p w14:paraId="45173430" w14:textId="77777777" w:rsidR="008068CC" w:rsidRPr="008068CC" w:rsidRDefault="008068CC" w:rsidP="008068CC">
      <w:pPr>
        <w:jc w:val="both"/>
        <w:rPr>
          <w:sz w:val="24"/>
          <w:szCs w:val="24"/>
        </w:rPr>
      </w:pPr>
      <w:r w:rsidRPr="008068CC">
        <w:rPr>
          <w:sz w:val="24"/>
          <w:szCs w:val="24"/>
        </w:rPr>
        <w:t>9. Zadaszenie nad częścią fasady? ZD02? Widoczne tylko na rzucie, na przekroju B-B tego nie ma pokazanego.</w:t>
      </w:r>
    </w:p>
    <w:p w14:paraId="2639FF8A" w14:textId="77777777" w:rsidR="008068CC" w:rsidRPr="008068CC" w:rsidRDefault="008068CC" w:rsidP="008068CC">
      <w:pPr>
        <w:jc w:val="both"/>
        <w:rPr>
          <w:sz w:val="24"/>
          <w:szCs w:val="24"/>
        </w:rPr>
      </w:pPr>
    </w:p>
    <w:p w14:paraId="1A0D0C67" w14:textId="77777777" w:rsidR="008068CC" w:rsidRPr="008068CC" w:rsidRDefault="008068CC" w:rsidP="008068CC">
      <w:pPr>
        <w:jc w:val="both"/>
        <w:rPr>
          <w:b/>
          <w:bCs/>
          <w:sz w:val="24"/>
          <w:szCs w:val="24"/>
          <w:u w:val="single"/>
        </w:rPr>
      </w:pPr>
      <w:r w:rsidRPr="008068CC">
        <w:rPr>
          <w:b/>
          <w:bCs/>
          <w:sz w:val="24"/>
          <w:szCs w:val="24"/>
          <w:u w:val="single"/>
        </w:rPr>
        <w:t>Odpowiedź Zamawiającego:</w:t>
      </w:r>
    </w:p>
    <w:p w14:paraId="01A198E6" w14:textId="77777777" w:rsidR="008068CC" w:rsidRPr="008068CC" w:rsidRDefault="008068CC" w:rsidP="008068CC">
      <w:pPr>
        <w:jc w:val="both"/>
        <w:rPr>
          <w:sz w:val="24"/>
          <w:szCs w:val="24"/>
        </w:rPr>
      </w:pPr>
      <w:r w:rsidRPr="008068CC">
        <w:rPr>
          <w:sz w:val="24"/>
          <w:szCs w:val="24"/>
        </w:rPr>
        <w:t>Zadaszenie jest w zakresie zamówienia – zgodnie z zestawieniem A1-409.</w:t>
      </w:r>
    </w:p>
    <w:p w14:paraId="2F735BFD" w14:textId="77777777" w:rsidR="008068CC" w:rsidRPr="008068CC" w:rsidRDefault="008068CC" w:rsidP="008068CC">
      <w:pPr>
        <w:jc w:val="both"/>
        <w:rPr>
          <w:sz w:val="24"/>
          <w:szCs w:val="24"/>
        </w:rPr>
      </w:pPr>
    </w:p>
    <w:p w14:paraId="779CC7BC" w14:textId="3B2C9FDB" w:rsidR="008068CC" w:rsidRPr="008068CC" w:rsidRDefault="008068CC" w:rsidP="008068CC">
      <w:pPr>
        <w:jc w:val="both"/>
        <w:rPr>
          <w:sz w:val="24"/>
          <w:szCs w:val="24"/>
        </w:rPr>
      </w:pPr>
      <w:r w:rsidRPr="008068CC">
        <w:rPr>
          <w:sz w:val="24"/>
          <w:szCs w:val="24"/>
        </w:rPr>
        <w:t xml:space="preserve">10. Obudowa windy – brak wytycznych co do obudowy widny, wg rzutów powinna być obudowa na parterze oraz potem fasada F13 na piętrze – brak uwzględnionych tych pozycji </w:t>
      </w:r>
      <w:r w:rsidR="00C31001">
        <w:rPr>
          <w:sz w:val="24"/>
          <w:szCs w:val="24"/>
        </w:rPr>
        <w:br/>
      </w:r>
      <w:r w:rsidRPr="008068CC">
        <w:rPr>
          <w:sz w:val="24"/>
          <w:szCs w:val="24"/>
        </w:rPr>
        <w:t>w zestawieniu, czy to jest w zakresie?</w:t>
      </w:r>
    </w:p>
    <w:p w14:paraId="54A75FEF" w14:textId="77777777" w:rsidR="008068CC" w:rsidRPr="008068CC" w:rsidRDefault="008068CC" w:rsidP="008068CC">
      <w:pPr>
        <w:jc w:val="both"/>
        <w:rPr>
          <w:sz w:val="24"/>
          <w:szCs w:val="24"/>
        </w:rPr>
      </w:pPr>
    </w:p>
    <w:p w14:paraId="341833F5" w14:textId="77777777" w:rsidR="008068CC" w:rsidRPr="008068CC" w:rsidRDefault="008068CC" w:rsidP="008068CC">
      <w:pPr>
        <w:jc w:val="both"/>
        <w:rPr>
          <w:b/>
          <w:bCs/>
          <w:sz w:val="24"/>
          <w:szCs w:val="24"/>
          <w:u w:val="single"/>
        </w:rPr>
      </w:pPr>
      <w:r w:rsidRPr="008068CC">
        <w:rPr>
          <w:b/>
          <w:bCs/>
          <w:sz w:val="24"/>
          <w:szCs w:val="24"/>
          <w:u w:val="single"/>
        </w:rPr>
        <w:t>Odpowiedź Zamawiającego:</w:t>
      </w:r>
    </w:p>
    <w:p w14:paraId="1F8E1992" w14:textId="77777777" w:rsidR="008068CC" w:rsidRPr="008068CC" w:rsidRDefault="008068CC" w:rsidP="008068CC">
      <w:pPr>
        <w:jc w:val="both"/>
        <w:rPr>
          <w:sz w:val="24"/>
          <w:szCs w:val="24"/>
        </w:rPr>
      </w:pPr>
      <w:r w:rsidRPr="008068CC">
        <w:rPr>
          <w:sz w:val="24"/>
          <w:szCs w:val="24"/>
        </w:rPr>
        <w:t>Pozycje są w zestawieniu etapu A1a. Rysunek : A1a-401.</w:t>
      </w:r>
    </w:p>
    <w:p w14:paraId="2977A82B" w14:textId="77777777" w:rsidR="008068CC" w:rsidRPr="008068CC" w:rsidRDefault="008068CC" w:rsidP="008068CC">
      <w:pPr>
        <w:jc w:val="both"/>
        <w:rPr>
          <w:sz w:val="24"/>
          <w:szCs w:val="24"/>
        </w:rPr>
      </w:pPr>
    </w:p>
    <w:p w14:paraId="6E7B40F3" w14:textId="77777777" w:rsidR="008068CC" w:rsidRPr="008068CC" w:rsidRDefault="008068CC" w:rsidP="008068CC">
      <w:pPr>
        <w:jc w:val="both"/>
        <w:rPr>
          <w:sz w:val="24"/>
          <w:szCs w:val="24"/>
        </w:rPr>
      </w:pPr>
      <w:r w:rsidRPr="008068CC">
        <w:rPr>
          <w:sz w:val="24"/>
          <w:szCs w:val="24"/>
        </w:rPr>
        <w:t>11. DA01a ZF i DA01aZ**SF dwie pozycje mają zaznaczoną strzałkę taką jak pokazuje architekt</w:t>
      </w:r>
    </w:p>
    <w:p w14:paraId="0977A77C" w14:textId="77777777" w:rsidR="008068CC" w:rsidRPr="008068CC" w:rsidRDefault="008068CC" w:rsidP="008068CC">
      <w:pPr>
        <w:jc w:val="both"/>
        <w:rPr>
          <w:sz w:val="24"/>
          <w:szCs w:val="24"/>
        </w:rPr>
      </w:pPr>
      <w:r w:rsidRPr="008068CC">
        <w:rPr>
          <w:sz w:val="24"/>
          <w:szCs w:val="24"/>
        </w:rPr>
        <w:t>przy ewakuacji, czy powinna być uwzględniona – jeżeli tak to czy dźwignia czy klamka?</w:t>
      </w:r>
    </w:p>
    <w:p w14:paraId="4E61079A" w14:textId="77777777" w:rsidR="008068CC" w:rsidRPr="008068CC" w:rsidRDefault="008068CC" w:rsidP="008068CC">
      <w:pPr>
        <w:jc w:val="both"/>
        <w:rPr>
          <w:sz w:val="24"/>
          <w:szCs w:val="24"/>
        </w:rPr>
      </w:pPr>
    </w:p>
    <w:p w14:paraId="7B6D8AB0" w14:textId="77777777" w:rsidR="008068CC" w:rsidRPr="008068CC" w:rsidRDefault="008068CC" w:rsidP="008068CC">
      <w:pPr>
        <w:jc w:val="both"/>
        <w:rPr>
          <w:b/>
          <w:bCs/>
          <w:sz w:val="24"/>
          <w:szCs w:val="24"/>
          <w:u w:val="single"/>
        </w:rPr>
      </w:pPr>
      <w:r w:rsidRPr="008068CC">
        <w:rPr>
          <w:b/>
          <w:bCs/>
          <w:sz w:val="24"/>
          <w:szCs w:val="24"/>
          <w:u w:val="single"/>
        </w:rPr>
        <w:t>Odpowiedź Zamawiającego:</w:t>
      </w:r>
    </w:p>
    <w:p w14:paraId="346E89C9" w14:textId="77777777" w:rsidR="008068CC" w:rsidRPr="008068CC" w:rsidRDefault="008068CC" w:rsidP="008068CC">
      <w:pPr>
        <w:jc w:val="both"/>
        <w:rPr>
          <w:sz w:val="24"/>
          <w:szCs w:val="24"/>
        </w:rPr>
      </w:pPr>
      <w:r w:rsidRPr="008068CC">
        <w:rPr>
          <w:sz w:val="24"/>
          <w:szCs w:val="24"/>
        </w:rPr>
        <w:t>Klamka do drzwi ewakuacyjnych.</w:t>
      </w:r>
    </w:p>
    <w:p w14:paraId="0FA8A3A3" w14:textId="77777777" w:rsidR="008068CC" w:rsidRPr="008068CC" w:rsidRDefault="008068CC" w:rsidP="008068CC">
      <w:pPr>
        <w:jc w:val="both"/>
        <w:rPr>
          <w:sz w:val="24"/>
          <w:szCs w:val="24"/>
        </w:rPr>
      </w:pPr>
    </w:p>
    <w:p w14:paraId="539A5FDB" w14:textId="77777777" w:rsidR="008068CC" w:rsidRPr="008068CC" w:rsidRDefault="008068CC" w:rsidP="008068CC">
      <w:pPr>
        <w:jc w:val="both"/>
        <w:rPr>
          <w:sz w:val="24"/>
          <w:szCs w:val="24"/>
        </w:rPr>
      </w:pPr>
      <w:r w:rsidRPr="008068CC">
        <w:rPr>
          <w:sz w:val="24"/>
          <w:szCs w:val="24"/>
        </w:rPr>
        <w:t>12. DA01bZF – niezgodność zestawienia z rzutem, drzwi lewe wg rzutów dwie pozycje mają zaznaczoną strzałkę taką jak pokazuje architekt przy ewakuacji, czy powinna być uwzględniona – jeżeli tak to czy dźwignia czy klamka?</w:t>
      </w:r>
    </w:p>
    <w:p w14:paraId="645C44E0" w14:textId="77777777" w:rsidR="008068CC" w:rsidRPr="008068CC" w:rsidRDefault="008068CC" w:rsidP="008068CC">
      <w:pPr>
        <w:jc w:val="both"/>
        <w:rPr>
          <w:sz w:val="24"/>
          <w:szCs w:val="24"/>
        </w:rPr>
      </w:pPr>
    </w:p>
    <w:p w14:paraId="42CB29EE" w14:textId="77777777" w:rsidR="008068CC" w:rsidRPr="008068CC" w:rsidRDefault="008068CC" w:rsidP="008068CC">
      <w:pPr>
        <w:jc w:val="both"/>
        <w:rPr>
          <w:b/>
          <w:bCs/>
          <w:sz w:val="24"/>
          <w:szCs w:val="24"/>
          <w:u w:val="single"/>
        </w:rPr>
      </w:pPr>
      <w:r w:rsidRPr="008068CC">
        <w:rPr>
          <w:b/>
          <w:bCs/>
          <w:sz w:val="24"/>
          <w:szCs w:val="24"/>
          <w:u w:val="single"/>
        </w:rPr>
        <w:t>Odpowiedź Zamawiającego:</w:t>
      </w:r>
    </w:p>
    <w:p w14:paraId="0714602A" w14:textId="77777777" w:rsidR="008068CC" w:rsidRPr="008068CC" w:rsidRDefault="008068CC" w:rsidP="008068CC">
      <w:pPr>
        <w:jc w:val="both"/>
        <w:rPr>
          <w:sz w:val="24"/>
          <w:szCs w:val="24"/>
        </w:rPr>
      </w:pPr>
      <w:r w:rsidRPr="008068CC">
        <w:rPr>
          <w:sz w:val="24"/>
          <w:szCs w:val="24"/>
        </w:rPr>
        <w:t>Klamka do drzwi ewakuacyjnych.</w:t>
      </w:r>
    </w:p>
    <w:p w14:paraId="33B9D06C" w14:textId="77777777" w:rsidR="008068CC" w:rsidRPr="008068CC" w:rsidRDefault="008068CC" w:rsidP="008068CC">
      <w:pPr>
        <w:jc w:val="both"/>
        <w:rPr>
          <w:sz w:val="24"/>
          <w:szCs w:val="24"/>
        </w:rPr>
      </w:pPr>
    </w:p>
    <w:p w14:paraId="7A7D9CAB" w14:textId="77777777" w:rsidR="008068CC" w:rsidRPr="008068CC" w:rsidRDefault="008068CC" w:rsidP="008068CC">
      <w:pPr>
        <w:jc w:val="both"/>
        <w:rPr>
          <w:sz w:val="24"/>
          <w:szCs w:val="24"/>
        </w:rPr>
      </w:pPr>
      <w:r w:rsidRPr="008068CC">
        <w:rPr>
          <w:sz w:val="24"/>
          <w:szCs w:val="24"/>
        </w:rPr>
        <w:t>13. DA02aZF – dwie pozycje mają zaznaczoną strzałkę taką jak pokazuje architekt przy ewakuacji,</w:t>
      </w:r>
    </w:p>
    <w:p w14:paraId="3FF0395E" w14:textId="77777777" w:rsidR="008068CC" w:rsidRPr="008068CC" w:rsidRDefault="008068CC" w:rsidP="008068CC">
      <w:pPr>
        <w:jc w:val="both"/>
        <w:rPr>
          <w:sz w:val="24"/>
          <w:szCs w:val="24"/>
        </w:rPr>
      </w:pPr>
      <w:r w:rsidRPr="008068CC">
        <w:rPr>
          <w:sz w:val="24"/>
          <w:szCs w:val="24"/>
        </w:rPr>
        <w:t>czy powinna być uwzględniona? – jeżeli tak to czy dźwignia czy klamka?</w:t>
      </w:r>
    </w:p>
    <w:p w14:paraId="7DD59EB1" w14:textId="77777777" w:rsidR="008068CC" w:rsidRPr="008068CC" w:rsidRDefault="008068CC" w:rsidP="008068CC">
      <w:pPr>
        <w:jc w:val="both"/>
        <w:rPr>
          <w:sz w:val="24"/>
          <w:szCs w:val="24"/>
        </w:rPr>
      </w:pPr>
    </w:p>
    <w:p w14:paraId="0735DA73" w14:textId="77777777" w:rsidR="008068CC" w:rsidRPr="008068CC" w:rsidRDefault="008068CC" w:rsidP="008068CC">
      <w:pPr>
        <w:jc w:val="both"/>
        <w:rPr>
          <w:b/>
          <w:bCs/>
          <w:sz w:val="24"/>
          <w:szCs w:val="24"/>
          <w:u w:val="single"/>
        </w:rPr>
      </w:pPr>
      <w:r w:rsidRPr="008068CC">
        <w:rPr>
          <w:b/>
          <w:bCs/>
          <w:sz w:val="24"/>
          <w:szCs w:val="24"/>
          <w:u w:val="single"/>
        </w:rPr>
        <w:t>Odpowiedź Zamawiającego:</w:t>
      </w:r>
    </w:p>
    <w:p w14:paraId="380A21DA" w14:textId="77777777" w:rsidR="008068CC" w:rsidRPr="008068CC" w:rsidRDefault="008068CC" w:rsidP="008068CC">
      <w:pPr>
        <w:jc w:val="both"/>
        <w:rPr>
          <w:sz w:val="24"/>
          <w:szCs w:val="24"/>
        </w:rPr>
      </w:pPr>
      <w:r w:rsidRPr="008068CC">
        <w:rPr>
          <w:sz w:val="24"/>
          <w:szCs w:val="24"/>
        </w:rPr>
        <w:t>Klamka do drzwi ewakuacyjnych.</w:t>
      </w:r>
    </w:p>
    <w:p w14:paraId="77C18B3F" w14:textId="77777777" w:rsidR="008068CC" w:rsidRPr="008068CC" w:rsidRDefault="008068CC" w:rsidP="008068CC">
      <w:pPr>
        <w:jc w:val="both"/>
        <w:rPr>
          <w:sz w:val="24"/>
          <w:szCs w:val="24"/>
        </w:rPr>
      </w:pPr>
    </w:p>
    <w:p w14:paraId="5707F509" w14:textId="77777777" w:rsidR="008068CC" w:rsidRPr="008068CC" w:rsidRDefault="008068CC" w:rsidP="008068CC">
      <w:pPr>
        <w:jc w:val="both"/>
        <w:rPr>
          <w:sz w:val="24"/>
          <w:szCs w:val="24"/>
        </w:rPr>
      </w:pPr>
      <w:r w:rsidRPr="008068CC">
        <w:rPr>
          <w:sz w:val="24"/>
          <w:szCs w:val="24"/>
        </w:rPr>
        <w:t>14. DA02b– wg rzutu ewakuacja 40 osób czy powinna być uwzględniona– jeżeli tak to czy</w:t>
      </w:r>
    </w:p>
    <w:p w14:paraId="67502B91" w14:textId="77777777" w:rsidR="008068CC" w:rsidRPr="008068CC" w:rsidRDefault="008068CC" w:rsidP="008068CC">
      <w:pPr>
        <w:jc w:val="both"/>
        <w:rPr>
          <w:sz w:val="24"/>
          <w:szCs w:val="24"/>
        </w:rPr>
      </w:pPr>
      <w:r w:rsidRPr="008068CC">
        <w:rPr>
          <w:sz w:val="24"/>
          <w:szCs w:val="24"/>
        </w:rPr>
        <w:t>dźwignia czy klamka?</w:t>
      </w:r>
    </w:p>
    <w:p w14:paraId="09A43697" w14:textId="77777777" w:rsidR="008068CC" w:rsidRPr="008068CC" w:rsidRDefault="008068CC" w:rsidP="008068CC">
      <w:pPr>
        <w:jc w:val="both"/>
        <w:rPr>
          <w:sz w:val="24"/>
          <w:szCs w:val="24"/>
        </w:rPr>
      </w:pPr>
    </w:p>
    <w:p w14:paraId="7BCEFB52" w14:textId="77777777" w:rsidR="008068CC" w:rsidRPr="008068CC" w:rsidRDefault="008068CC" w:rsidP="008068CC">
      <w:pPr>
        <w:jc w:val="both"/>
        <w:rPr>
          <w:b/>
          <w:bCs/>
          <w:sz w:val="24"/>
          <w:szCs w:val="24"/>
          <w:u w:val="single"/>
        </w:rPr>
      </w:pPr>
      <w:r w:rsidRPr="008068CC">
        <w:rPr>
          <w:b/>
          <w:bCs/>
          <w:sz w:val="24"/>
          <w:szCs w:val="24"/>
          <w:u w:val="single"/>
        </w:rPr>
        <w:t>Odpowiedź Zamawiającego:</w:t>
      </w:r>
    </w:p>
    <w:p w14:paraId="4E8C6908" w14:textId="77777777" w:rsidR="008068CC" w:rsidRPr="008068CC" w:rsidRDefault="008068CC" w:rsidP="008068CC">
      <w:pPr>
        <w:jc w:val="both"/>
        <w:rPr>
          <w:sz w:val="24"/>
          <w:szCs w:val="24"/>
        </w:rPr>
      </w:pPr>
      <w:r w:rsidRPr="008068CC">
        <w:rPr>
          <w:sz w:val="24"/>
          <w:szCs w:val="24"/>
        </w:rPr>
        <w:t>Klamka do drzwi ewakuacyjnych.</w:t>
      </w:r>
    </w:p>
    <w:p w14:paraId="7BA635A3" w14:textId="77777777" w:rsidR="008068CC" w:rsidRPr="008068CC" w:rsidRDefault="008068CC" w:rsidP="008068CC">
      <w:pPr>
        <w:jc w:val="both"/>
        <w:rPr>
          <w:sz w:val="24"/>
          <w:szCs w:val="24"/>
        </w:rPr>
      </w:pPr>
    </w:p>
    <w:p w14:paraId="3264B756" w14:textId="77777777" w:rsidR="008068CC" w:rsidRPr="008068CC" w:rsidRDefault="008068CC" w:rsidP="008068CC">
      <w:pPr>
        <w:jc w:val="both"/>
        <w:rPr>
          <w:sz w:val="24"/>
          <w:szCs w:val="24"/>
        </w:rPr>
      </w:pPr>
      <w:r w:rsidRPr="008068CC">
        <w:rPr>
          <w:sz w:val="24"/>
          <w:szCs w:val="24"/>
        </w:rPr>
        <w:t>15. DA02cZF – brak takich drzwi na rzutach piwnicy i piętra?</w:t>
      </w:r>
    </w:p>
    <w:p w14:paraId="5CDA214D" w14:textId="77777777" w:rsidR="008068CC" w:rsidRPr="008068CC" w:rsidRDefault="008068CC" w:rsidP="008068CC">
      <w:pPr>
        <w:jc w:val="both"/>
        <w:rPr>
          <w:sz w:val="24"/>
          <w:szCs w:val="24"/>
        </w:rPr>
      </w:pPr>
    </w:p>
    <w:p w14:paraId="4A4A732F" w14:textId="77777777" w:rsidR="00C31001" w:rsidRDefault="00C31001" w:rsidP="008068CC">
      <w:pPr>
        <w:jc w:val="both"/>
        <w:rPr>
          <w:b/>
          <w:bCs/>
          <w:sz w:val="24"/>
          <w:szCs w:val="24"/>
          <w:u w:val="single"/>
        </w:rPr>
      </w:pPr>
    </w:p>
    <w:p w14:paraId="373C769E" w14:textId="39FD6CFA" w:rsidR="008068CC" w:rsidRPr="008068CC" w:rsidRDefault="008068CC" w:rsidP="008068CC">
      <w:pPr>
        <w:jc w:val="both"/>
        <w:rPr>
          <w:b/>
          <w:bCs/>
          <w:sz w:val="24"/>
          <w:szCs w:val="24"/>
          <w:u w:val="single"/>
        </w:rPr>
      </w:pPr>
      <w:r w:rsidRPr="008068CC">
        <w:rPr>
          <w:b/>
          <w:bCs/>
          <w:sz w:val="24"/>
          <w:szCs w:val="24"/>
          <w:u w:val="single"/>
        </w:rPr>
        <w:lastRenderedPageBreak/>
        <w:t>Odpowiedź Zamawiającego:</w:t>
      </w:r>
    </w:p>
    <w:p w14:paraId="259F579A" w14:textId="2531AD0A" w:rsidR="008068CC" w:rsidRPr="008068CC" w:rsidRDefault="008068CC" w:rsidP="008068CC">
      <w:pPr>
        <w:jc w:val="both"/>
        <w:rPr>
          <w:sz w:val="24"/>
          <w:szCs w:val="24"/>
        </w:rPr>
      </w:pPr>
      <w:r w:rsidRPr="008068CC">
        <w:rPr>
          <w:sz w:val="24"/>
          <w:szCs w:val="24"/>
        </w:rPr>
        <w:t xml:space="preserve">Drzwi zewnętrzne prowadzą do pomieszczenia C-1.05c – wystąpiła literówka w postaci oznaczenia na rzucie. Prawidłowe oznaczenie drzwi: DA02cZF które występuje </w:t>
      </w:r>
      <w:r w:rsidR="00C31001">
        <w:rPr>
          <w:sz w:val="24"/>
          <w:szCs w:val="24"/>
        </w:rPr>
        <w:br/>
      </w:r>
      <w:r w:rsidRPr="008068CC">
        <w:rPr>
          <w:sz w:val="24"/>
          <w:szCs w:val="24"/>
        </w:rPr>
        <w:t>w zestawieniu. Skorygowano na rzucie.  Ponad to skorygowano ilości w zakresie kierunków otwierania drzwi. Ilość drzwi nie uległa zmianie.</w:t>
      </w:r>
    </w:p>
    <w:p w14:paraId="6CF07E5E" w14:textId="77777777" w:rsidR="008068CC" w:rsidRPr="008068CC" w:rsidRDefault="008068CC" w:rsidP="008068CC">
      <w:pPr>
        <w:jc w:val="both"/>
        <w:rPr>
          <w:sz w:val="24"/>
          <w:szCs w:val="24"/>
        </w:rPr>
      </w:pPr>
    </w:p>
    <w:p w14:paraId="0E67D8F7" w14:textId="01767DF7" w:rsidR="008068CC" w:rsidRPr="008068CC" w:rsidRDefault="008068CC" w:rsidP="008068CC">
      <w:pPr>
        <w:jc w:val="both"/>
        <w:rPr>
          <w:sz w:val="24"/>
          <w:szCs w:val="24"/>
        </w:rPr>
      </w:pPr>
      <w:r w:rsidRPr="008068CC">
        <w:rPr>
          <w:sz w:val="24"/>
          <w:szCs w:val="24"/>
        </w:rPr>
        <w:t>16. DA03bZF 4 pozycje mają zaznaczoną strzałkę taką jak pokazuje architekt przy ewakuacji, czy</w:t>
      </w:r>
      <w:r w:rsidR="00C31001">
        <w:rPr>
          <w:sz w:val="24"/>
          <w:szCs w:val="24"/>
        </w:rPr>
        <w:t xml:space="preserve"> </w:t>
      </w:r>
      <w:r w:rsidRPr="008068CC">
        <w:rPr>
          <w:sz w:val="24"/>
          <w:szCs w:val="24"/>
        </w:rPr>
        <w:t>powinna być uwzględniona we wszystkich drzwiach? – jeżeli tak to czy dźwignia czy klamka?</w:t>
      </w:r>
    </w:p>
    <w:p w14:paraId="40FB4336" w14:textId="77777777" w:rsidR="008068CC" w:rsidRPr="008068CC" w:rsidRDefault="008068CC" w:rsidP="008068CC">
      <w:pPr>
        <w:jc w:val="both"/>
        <w:rPr>
          <w:sz w:val="24"/>
          <w:szCs w:val="24"/>
        </w:rPr>
      </w:pPr>
    </w:p>
    <w:p w14:paraId="024E5366" w14:textId="77777777" w:rsidR="008068CC" w:rsidRPr="008068CC" w:rsidRDefault="008068CC" w:rsidP="008068CC">
      <w:pPr>
        <w:jc w:val="both"/>
        <w:rPr>
          <w:b/>
          <w:bCs/>
          <w:sz w:val="24"/>
          <w:szCs w:val="24"/>
          <w:u w:val="single"/>
        </w:rPr>
      </w:pPr>
      <w:r w:rsidRPr="008068CC">
        <w:rPr>
          <w:b/>
          <w:bCs/>
          <w:sz w:val="24"/>
          <w:szCs w:val="24"/>
          <w:u w:val="single"/>
        </w:rPr>
        <w:t>Odpowiedź Zamawiającego:</w:t>
      </w:r>
    </w:p>
    <w:p w14:paraId="11E22F4C" w14:textId="77777777" w:rsidR="008068CC" w:rsidRPr="008068CC" w:rsidRDefault="008068CC" w:rsidP="008068CC">
      <w:pPr>
        <w:jc w:val="both"/>
        <w:rPr>
          <w:sz w:val="24"/>
          <w:szCs w:val="24"/>
        </w:rPr>
      </w:pPr>
      <w:r w:rsidRPr="008068CC">
        <w:rPr>
          <w:sz w:val="24"/>
          <w:szCs w:val="24"/>
        </w:rPr>
        <w:t>Klamka do drzwi ewakuacyjnych.</w:t>
      </w:r>
    </w:p>
    <w:p w14:paraId="2D3D35C7" w14:textId="77777777" w:rsidR="008068CC" w:rsidRPr="008068CC" w:rsidRDefault="008068CC" w:rsidP="008068CC">
      <w:pPr>
        <w:jc w:val="both"/>
        <w:rPr>
          <w:sz w:val="24"/>
          <w:szCs w:val="24"/>
        </w:rPr>
      </w:pPr>
    </w:p>
    <w:p w14:paraId="0DB1D564" w14:textId="3FB96D46" w:rsidR="008068CC" w:rsidRPr="008068CC" w:rsidRDefault="008068CC" w:rsidP="008068CC">
      <w:pPr>
        <w:jc w:val="both"/>
        <w:rPr>
          <w:sz w:val="24"/>
          <w:szCs w:val="24"/>
        </w:rPr>
      </w:pPr>
      <w:r w:rsidRPr="008068CC">
        <w:rPr>
          <w:sz w:val="24"/>
          <w:szCs w:val="24"/>
        </w:rPr>
        <w:t>17. DA03bZF – niezgodność zestawienia z rzutem, drzwi prawe wg rzutów dwie pozycje mają zaznaczoną strzałkę taką jak pokazuje architekt przy ewakuacji, czy powinna być uwzględniona– jeżeli tak to czy dźwignia czy klamka, oraz czy na jednym czy na dwóch</w:t>
      </w:r>
      <w:r w:rsidR="00C31001">
        <w:rPr>
          <w:sz w:val="24"/>
          <w:szCs w:val="24"/>
        </w:rPr>
        <w:t xml:space="preserve"> </w:t>
      </w:r>
      <w:r w:rsidRPr="008068CC">
        <w:rPr>
          <w:sz w:val="24"/>
          <w:szCs w:val="24"/>
        </w:rPr>
        <w:t>skrzydłach?</w:t>
      </w:r>
    </w:p>
    <w:p w14:paraId="7A541A17" w14:textId="77777777" w:rsidR="008068CC" w:rsidRPr="008068CC" w:rsidRDefault="008068CC" w:rsidP="008068CC">
      <w:pPr>
        <w:jc w:val="both"/>
        <w:rPr>
          <w:sz w:val="24"/>
          <w:szCs w:val="24"/>
        </w:rPr>
      </w:pPr>
    </w:p>
    <w:p w14:paraId="0779F07A" w14:textId="77777777" w:rsidR="008068CC" w:rsidRPr="008068CC" w:rsidRDefault="008068CC" w:rsidP="008068CC">
      <w:pPr>
        <w:jc w:val="both"/>
        <w:rPr>
          <w:b/>
          <w:bCs/>
          <w:sz w:val="24"/>
          <w:szCs w:val="24"/>
          <w:u w:val="single"/>
        </w:rPr>
      </w:pPr>
      <w:r w:rsidRPr="008068CC">
        <w:rPr>
          <w:b/>
          <w:bCs/>
          <w:sz w:val="24"/>
          <w:szCs w:val="24"/>
          <w:u w:val="single"/>
        </w:rPr>
        <w:t>Odpowiedź Zamawiającego:</w:t>
      </w:r>
    </w:p>
    <w:p w14:paraId="6C0B1F35" w14:textId="77777777" w:rsidR="008068CC" w:rsidRPr="008068CC" w:rsidRDefault="008068CC" w:rsidP="008068CC">
      <w:pPr>
        <w:jc w:val="both"/>
        <w:rPr>
          <w:sz w:val="24"/>
          <w:szCs w:val="24"/>
        </w:rPr>
      </w:pPr>
      <w:r w:rsidRPr="008068CC">
        <w:rPr>
          <w:sz w:val="24"/>
          <w:szCs w:val="24"/>
        </w:rPr>
        <w:t>Klamka do drzwi ewakuacyjnych na skrzydle czynnym.</w:t>
      </w:r>
    </w:p>
    <w:p w14:paraId="01B91883" w14:textId="77777777" w:rsidR="008068CC" w:rsidRPr="008068CC" w:rsidRDefault="008068CC" w:rsidP="008068CC">
      <w:pPr>
        <w:jc w:val="both"/>
        <w:rPr>
          <w:sz w:val="24"/>
          <w:szCs w:val="24"/>
        </w:rPr>
      </w:pPr>
    </w:p>
    <w:p w14:paraId="5691B909" w14:textId="3BBCB894" w:rsidR="008068CC" w:rsidRPr="008068CC" w:rsidRDefault="008068CC" w:rsidP="008068CC">
      <w:pPr>
        <w:jc w:val="both"/>
        <w:rPr>
          <w:sz w:val="24"/>
          <w:szCs w:val="24"/>
        </w:rPr>
      </w:pPr>
      <w:r w:rsidRPr="008068CC">
        <w:rPr>
          <w:sz w:val="24"/>
          <w:szCs w:val="24"/>
        </w:rPr>
        <w:t>18. DA04ZF - pozycja mają zaznaczoną strzałkę taką jak pokazuje architekt przy ewakuacji, czy</w:t>
      </w:r>
      <w:r w:rsidR="00C31001">
        <w:rPr>
          <w:sz w:val="24"/>
          <w:szCs w:val="24"/>
        </w:rPr>
        <w:t xml:space="preserve"> </w:t>
      </w:r>
      <w:r w:rsidRPr="008068CC">
        <w:rPr>
          <w:sz w:val="24"/>
          <w:szCs w:val="24"/>
        </w:rPr>
        <w:t>powinna być uwzględniona – jeżeli tak to czy dźwignia czy klamka, oraz czy na jednym czy na</w:t>
      </w:r>
      <w:r w:rsidR="00C31001">
        <w:rPr>
          <w:sz w:val="24"/>
          <w:szCs w:val="24"/>
        </w:rPr>
        <w:t xml:space="preserve"> </w:t>
      </w:r>
      <w:r w:rsidRPr="008068CC">
        <w:rPr>
          <w:sz w:val="24"/>
          <w:szCs w:val="24"/>
        </w:rPr>
        <w:t>dwóch skrzydłach?</w:t>
      </w:r>
    </w:p>
    <w:p w14:paraId="2F748149" w14:textId="77777777" w:rsidR="008068CC" w:rsidRPr="008068CC" w:rsidRDefault="008068CC" w:rsidP="008068CC">
      <w:pPr>
        <w:jc w:val="both"/>
        <w:rPr>
          <w:sz w:val="24"/>
          <w:szCs w:val="24"/>
        </w:rPr>
      </w:pPr>
    </w:p>
    <w:p w14:paraId="2390A064" w14:textId="77777777" w:rsidR="008068CC" w:rsidRPr="008068CC" w:rsidRDefault="008068CC" w:rsidP="008068CC">
      <w:pPr>
        <w:jc w:val="both"/>
        <w:rPr>
          <w:b/>
          <w:bCs/>
          <w:sz w:val="24"/>
          <w:szCs w:val="24"/>
          <w:u w:val="single"/>
        </w:rPr>
      </w:pPr>
      <w:r w:rsidRPr="008068CC">
        <w:rPr>
          <w:b/>
          <w:bCs/>
          <w:sz w:val="24"/>
          <w:szCs w:val="24"/>
          <w:u w:val="single"/>
        </w:rPr>
        <w:t>Odpowiedź Zamawiającego:</w:t>
      </w:r>
    </w:p>
    <w:p w14:paraId="7E65F21E" w14:textId="77777777" w:rsidR="008068CC" w:rsidRPr="008068CC" w:rsidRDefault="008068CC" w:rsidP="008068CC">
      <w:pPr>
        <w:jc w:val="both"/>
        <w:rPr>
          <w:sz w:val="24"/>
          <w:szCs w:val="24"/>
        </w:rPr>
      </w:pPr>
      <w:r w:rsidRPr="008068CC">
        <w:rPr>
          <w:sz w:val="24"/>
          <w:szCs w:val="24"/>
        </w:rPr>
        <w:t>Klamka do drzwi ewakuacyjnych na skrzydle czynnym.</w:t>
      </w:r>
    </w:p>
    <w:p w14:paraId="28066847" w14:textId="77777777" w:rsidR="008068CC" w:rsidRPr="008068CC" w:rsidRDefault="008068CC" w:rsidP="008068CC">
      <w:pPr>
        <w:jc w:val="both"/>
        <w:rPr>
          <w:sz w:val="24"/>
          <w:szCs w:val="24"/>
        </w:rPr>
      </w:pPr>
    </w:p>
    <w:p w14:paraId="393051DE" w14:textId="6F972845" w:rsidR="008068CC" w:rsidRPr="008068CC" w:rsidRDefault="008068CC" w:rsidP="008068CC">
      <w:pPr>
        <w:jc w:val="both"/>
        <w:rPr>
          <w:sz w:val="24"/>
          <w:szCs w:val="24"/>
        </w:rPr>
      </w:pPr>
      <w:r w:rsidRPr="008068CC">
        <w:rPr>
          <w:sz w:val="24"/>
          <w:szCs w:val="24"/>
        </w:rPr>
        <w:t>19. DA04ZF - pozycja mają zaznaczoną strzałkę taką jak pokazuje architekt przy ewakuacji, czy</w:t>
      </w:r>
      <w:r w:rsidR="00C31001">
        <w:rPr>
          <w:sz w:val="24"/>
          <w:szCs w:val="24"/>
        </w:rPr>
        <w:t xml:space="preserve"> </w:t>
      </w:r>
      <w:r w:rsidRPr="008068CC">
        <w:rPr>
          <w:sz w:val="24"/>
          <w:szCs w:val="24"/>
        </w:rPr>
        <w:t>powinna być uwzględniona – jeżeli tak to czy dźwignia czy klamka, oraz czy na jednym czy na</w:t>
      </w:r>
      <w:r w:rsidR="00C31001">
        <w:rPr>
          <w:sz w:val="24"/>
          <w:szCs w:val="24"/>
        </w:rPr>
        <w:t xml:space="preserve"> </w:t>
      </w:r>
      <w:r w:rsidRPr="008068CC">
        <w:rPr>
          <w:sz w:val="24"/>
          <w:szCs w:val="24"/>
        </w:rPr>
        <w:t>dwóch skrzydłach – tutaj wprost wrysował architekt dwie strzałki jakby miała być ewakuacja</w:t>
      </w:r>
      <w:r w:rsidR="00C31001">
        <w:rPr>
          <w:sz w:val="24"/>
          <w:szCs w:val="24"/>
        </w:rPr>
        <w:t xml:space="preserve"> </w:t>
      </w:r>
      <w:r w:rsidRPr="008068CC">
        <w:rPr>
          <w:sz w:val="24"/>
          <w:szCs w:val="24"/>
        </w:rPr>
        <w:t>przez oba skrzydła?</w:t>
      </w:r>
    </w:p>
    <w:p w14:paraId="0DC17A1C" w14:textId="77777777" w:rsidR="008068CC" w:rsidRPr="008068CC" w:rsidRDefault="008068CC" w:rsidP="008068CC">
      <w:pPr>
        <w:jc w:val="both"/>
        <w:rPr>
          <w:sz w:val="24"/>
          <w:szCs w:val="24"/>
        </w:rPr>
      </w:pPr>
    </w:p>
    <w:p w14:paraId="52762A16" w14:textId="77777777" w:rsidR="008068CC" w:rsidRPr="008068CC" w:rsidRDefault="008068CC" w:rsidP="008068CC">
      <w:pPr>
        <w:jc w:val="both"/>
        <w:rPr>
          <w:b/>
          <w:bCs/>
          <w:sz w:val="24"/>
          <w:szCs w:val="24"/>
          <w:u w:val="single"/>
        </w:rPr>
      </w:pPr>
      <w:r w:rsidRPr="008068CC">
        <w:rPr>
          <w:b/>
          <w:bCs/>
          <w:sz w:val="24"/>
          <w:szCs w:val="24"/>
          <w:u w:val="single"/>
        </w:rPr>
        <w:t>Odpowiedź Zamawiającego:</w:t>
      </w:r>
    </w:p>
    <w:p w14:paraId="1A396463" w14:textId="77777777" w:rsidR="008068CC" w:rsidRPr="008068CC" w:rsidRDefault="008068CC" w:rsidP="008068CC">
      <w:pPr>
        <w:jc w:val="both"/>
        <w:rPr>
          <w:sz w:val="24"/>
          <w:szCs w:val="24"/>
        </w:rPr>
      </w:pPr>
      <w:r w:rsidRPr="008068CC">
        <w:rPr>
          <w:sz w:val="24"/>
          <w:szCs w:val="24"/>
        </w:rPr>
        <w:t>klamka do drzwi ewakuacyjnych na obu skrzydłach.</w:t>
      </w:r>
    </w:p>
    <w:p w14:paraId="26CCEE00" w14:textId="77777777" w:rsidR="008068CC" w:rsidRPr="008068CC" w:rsidRDefault="008068CC" w:rsidP="008068CC">
      <w:pPr>
        <w:jc w:val="both"/>
        <w:rPr>
          <w:sz w:val="24"/>
          <w:szCs w:val="24"/>
        </w:rPr>
      </w:pPr>
    </w:p>
    <w:p w14:paraId="1ED34D25" w14:textId="77777777" w:rsidR="008068CC" w:rsidRPr="008068CC" w:rsidRDefault="008068CC" w:rsidP="008068CC">
      <w:pPr>
        <w:jc w:val="both"/>
        <w:rPr>
          <w:sz w:val="24"/>
          <w:szCs w:val="24"/>
        </w:rPr>
      </w:pPr>
      <w:r w:rsidRPr="008068CC">
        <w:rPr>
          <w:sz w:val="24"/>
          <w:szCs w:val="24"/>
        </w:rPr>
        <w:t>20. Świetlik dachowy czy świetlik będzie w szkleniu przeziernym i nieprzeziernym jak na rzucie?</w:t>
      </w:r>
    </w:p>
    <w:p w14:paraId="2B43416F" w14:textId="77777777" w:rsidR="008068CC" w:rsidRPr="008068CC" w:rsidRDefault="008068CC" w:rsidP="008068CC">
      <w:pPr>
        <w:jc w:val="both"/>
        <w:rPr>
          <w:sz w:val="24"/>
          <w:szCs w:val="24"/>
        </w:rPr>
      </w:pPr>
    </w:p>
    <w:p w14:paraId="4E32139E" w14:textId="77777777" w:rsidR="008068CC" w:rsidRPr="008068CC" w:rsidRDefault="008068CC" w:rsidP="008068CC">
      <w:pPr>
        <w:jc w:val="both"/>
        <w:rPr>
          <w:b/>
          <w:bCs/>
          <w:sz w:val="24"/>
          <w:szCs w:val="24"/>
          <w:u w:val="single"/>
        </w:rPr>
      </w:pPr>
      <w:r w:rsidRPr="008068CC">
        <w:rPr>
          <w:b/>
          <w:bCs/>
          <w:sz w:val="24"/>
          <w:szCs w:val="24"/>
          <w:u w:val="single"/>
        </w:rPr>
        <w:t>Odpowiedź Zamawiającego:</w:t>
      </w:r>
    </w:p>
    <w:p w14:paraId="72277B7F" w14:textId="14F0E0EC" w:rsidR="008068CC" w:rsidRPr="008068CC" w:rsidRDefault="008068CC" w:rsidP="008068CC">
      <w:pPr>
        <w:jc w:val="both"/>
        <w:rPr>
          <w:sz w:val="24"/>
          <w:szCs w:val="24"/>
        </w:rPr>
      </w:pPr>
      <w:r w:rsidRPr="008068CC">
        <w:rPr>
          <w:sz w:val="24"/>
          <w:szCs w:val="24"/>
        </w:rPr>
        <w:t>Zgodnie z rysunkiem A1a-401 projektuje się pola przezierne i nieprzezierne. Nieprzezierne </w:t>
      </w:r>
      <w:r w:rsidR="00C31001">
        <w:rPr>
          <w:sz w:val="24"/>
          <w:szCs w:val="24"/>
        </w:rPr>
        <w:br/>
      </w:r>
      <w:r w:rsidRPr="008068CC">
        <w:rPr>
          <w:sz w:val="24"/>
          <w:szCs w:val="24"/>
        </w:rPr>
        <w:t>w kolorze RAL 7016. Oba pola wykonane szkła zespolonego, dwukomorowego spełniającego wymagania, współczynnik przenikania ciepła dla całej konstrukcji Ucw &lt;  1,1 W/m²k.. Szczegółowa specyfikacja zgodnie z opisem etapu Ia punkt 1.3.10.3. Świetlik dachowy. </w:t>
      </w:r>
    </w:p>
    <w:p w14:paraId="6FB9B4F0" w14:textId="77777777" w:rsidR="008068CC" w:rsidRPr="008068CC" w:rsidRDefault="008068CC" w:rsidP="008068CC">
      <w:pPr>
        <w:jc w:val="both"/>
        <w:rPr>
          <w:sz w:val="24"/>
          <w:szCs w:val="24"/>
        </w:rPr>
      </w:pPr>
    </w:p>
    <w:p w14:paraId="425F5A7E" w14:textId="77777777" w:rsidR="008068CC" w:rsidRPr="008068CC" w:rsidRDefault="008068CC" w:rsidP="008068CC">
      <w:pPr>
        <w:jc w:val="both"/>
        <w:rPr>
          <w:sz w:val="24"/>
          <w:szCs w:val="24"/>
        </w:rPr>
      </w:pPr>
      <w:r w:rsidRPr="008068CC">
        <w:rPr>
          <w:sz w:val="24"/>
          <w:szCs w:val="24"/>
        </w:rPr>
        <w:t>Załączniki z naniesionymi uzupełnieniami zgodnie z odpowiedziami na poszczególne pytania;</w:t>
      </w:r>
    </w:p>
    <w:p w14:paraId="5F1F5EA0" w14:textId="77777777" w:rsidR="008068CC" w:rsidRPr="008068CC" w:rsidRDefault="008068CC" w:rsidP="008068CC">
      <w:pPr>
        <w:jc w:val="both"/>
        <w:rPr>
          <w:sz w:val="24"/>
          <w:szCs w:val="24"/>
        </w:rPr>
      </w:pPr>
      <w:r w:rsidRPr="008068CC">
        <w:rPr>
          <w:sz w:val="24"/>
          <w:szCs w:val="24"/>
        </w:rPr>
        <w:t>- A1-404_Zestawienie drzwi bram zewnetrznych_20260330</w:t>
      </w:r>
    </w:p>
    <w:p w14:paraId="517E0B92" w14:textId="77777777" w:rsidR="008068CC" w:rsidRPr="008068CC" w:rsidRDefault="008068CC" w:rsidP="008068CC">
      <w:pPr>
        <w:jc w:val="both"/>
        <w:rPr>
          <w:sz w:val="24"/>
          <w:szCs w:val="24"/>
        </w:rPr>
      </w:pPr>
    </w:p>
    <w:p w14:paraId="0354C485" w14:textId="77777777" w:rsidR="00C31001" w:rsidRDefault="00C31001" w:rsidP="008068CC">
      <w:pPr>
        <w:jc w:val="both"/>
        <w:rPr>
          <w:b/>
          <w:sz w:val="24"/>
          <w:szCs w:val="24"/>
        </w:rPr>
      </w:pPr>
    </w:p>
    <w:p w14:paraId="3B0E2B5A" w14:textId="77777777" w:rsidR="00C31001" w:rsidRDefault="00C31001" w:rsidP="008068CC">
      <w:pPr>
        <w:jc w:val="both"/>
        <w:rPr>
          <w:b/>
          <w:sz w:val="24"/>
          <w:szCs w:val="24"/>
        </w:rPr>
      </w:pPr>
    </w:p>
    <w:p w14:paraId="473B2496" w14:textId="77777777" w:rsidR="00C31001" w:rsidRDefault="00C31001" w:rsidP="008068CC">
      <w:pPr>
        <w:jc w:val="both"/>
        <w:rPr>
          <w:b/>
          <w:sz w:val="24"/>
          <w:szCs w:val="24"/>
        </w:rPr>
      </w:pPr>
    </w:p>
    <w:p w14:paraId="2776018C" w14:textId="77777777" w:rsidR="00C31001" w:rsidRDefault="00C31001" w:rsidP="008068CC">
      <w:pPr>
        <w:jc w:val="both"/>
        <w:rPr>
          <w:b/>
          <w:sz w:val="24"/>
          <w:szCs w:val="24"/>
        </w:rPr>
      </w:pPr>
    </w:p>
    <w:p w14:paraId="6B8ECC02" w14:textId="42F761F6" w:rsidR="008068CC" w:rsidRPr="008068CC" w:rsidRDefault="008068CC" w:rsidP="008068CC">
      <w:pPr>
        <w:jc w:val="both"/>
        <w:rPr>
          <w:b/>
          <w:sz w:val="24"/>
          <w:szCs w:val="24"/>
        </w:rPr>
      </w:pPr>
      <w:r w:rsidRPr="008068CC">
        <w:rPr>
          <w:b/>
          <w:sz w:val="24"/>
          <w:szCs w:val="24"/>
        </w:rPr>
        <w:lastRenderedPageBreak/>
        <w:t>Zestaw 2</w:t>
      </w:r>
    </w:p>
    <w:p w14:paraId="60355F1D" w14:textId="77777777" w:rsidR="008068CC" w:rsidRPr="008068CC" w:rsidRDefault="008068CC" w:rsidP="008068CC">
      <w:pPr>
        <w:jc w:val="both"/>
        <w:rPr>
          <w:sz w:val="24"/>
          <w:szCs w:val="24"/>
        </w:rPr>
      </w:pPr>
    </w:p>
    <w:p w14:paraId="654F2DD6" w14:textId="4C00BB70" w:rsidR="008068CC" w:rsidRPr="008068CC" w:rsidRDefault="008068CC" w:rsidP="008068CC">
      <w:pPr>
        <w:jc w:val="both"/>
        <w:rPr>
          <w:sz w:val="24"/>
          <w:szCs w:val="24"/>
        </w:rPr>
      </w:pPr>
      <w:r w:rsidRPr="008068CC">
        <w:rPr>
          <w:sz w:val="24"/>
          <w:szCs w:val="24"/>
        </w:rPr>
        <w:t>Zwracamy się z prośbą o doprecyzowanie, co Zamawiający rozumie pod zapisem</w:t>
      </w:r>
      <w:r w:rsidR="00C31001">
        <w:rPr>
          <w:sz w:val="24"/>
          <w:szCs w:val="24"/>
        </w:rPr>
        <w:t xml:space="preserve"> </w:t>
      </w:r>
      <w:r w:rsidRPr="008068CC">
        <w:rPr>
          <w:sz w:val="24"/>
          <w:szCs w:val="24"/>
        </w:rPr>
        <w:t>„NN” użytym w dokumentacji postępowania, w szczególności w odniesieniu do wymagań</w:t>
      </w:r>
      <w:r w:rsidR="00C31001">
        <w:rPr>
          <w:sz w:val="24"/>
          <w:szCs w:val="24"/>
        </w:rPr>
        <w:t xml:space="preserve"> </w:t>
      </w:r>
      <w:r w:rsidRPr="008068CC">
        <w:rPr>
          <w:sz w:val="24"/>
          <w:szCs w:val="24"/>
        </w:rPr>
        <w:t>dotyczących doświadczenia.</w:t>
      </w:r>
    </w:p>
    <w:p w14:paraId="299E4568" w14:textId="77777777" w:rsidR="008068CC" w:rsidRPr="008068CC" w:rsidRDefault="008068CC" w:rsidP="008068CC">
      <w:pPr>
        <w:jc w:val="both"/>
        <w:rPr>
          <w:sz w:val="24"/>
          <w:szCs w:val="24"/>
        </w:rPr>
      </w:pPr>
      <w:r w:rsidRPr="008068CC">
        <w:rPr>
          <w:sz w:val="24"/>
          <w:szCs w:val="24"/>
        </w:rPr>
        <w:t>Czy przez „NN” Zamawiający rozumie:</w:t>
      </w:r>
    </w:p>
    <w:p w14:paraId="37D97861" w14:textId="77777777" w:rsidR="008068CC" w:rsidRPr="008068CC" w:rsidRDefault="008068CC" w:rsidP="008068CC">
      <w:pPr>
        <w:jc w:val="both"/>
        <w:rPr>
          <w:sz w:val="24"/>
          <w:szCs w:val="24"/>
        </w:rPr>
      </w:pPr>
      <w:r w:rsidRPr="008068CC">
        <w:rPr>
          <w:sz w:val="24"/>
          <w:szCs w:val="24"/>
        </w:rPr>
        <w:t>• niskie napięcie (nn) – do 1 kV, czy</w:t>
      </w:r>
    </w:p>
    <w:p w14:paraId="2CEBF3A9" w14:textId="77777777" w:rsidR="008068CC" w:rsidRPr="008068CC" w:rsidRDefault="008068CC" w:rsidP="008068CC">
      <w:pPr>
        <w:jc w:val="both"/>
        <w:rPr>
          <w:sz w:val="24"/>
          <w:szCs w:val="24"/>
        </w:rPr>
      </w:pPr>
      <w:r w:rsidRPr="008068CC">
        <w:rPr>
          <w:sz w:val="24"/>
          <w:szCs w:val="24"/>
        </w:rPr>
        <w:t>• najwyższe napięcie (NN) – tj. poziomy 220 kV, 400 kV?</w:t>
      </w:r>
    </w:p>
    <w:p w14:paraId="72EF6CBD" w14:textId="77777777" w:rsidR="008068CC" w:rsidRPr="008068CC" w:rsidRDefault="008068CC" w:rsidP="008068CC">
      <w:pPr>
        <w:jc w:val="both"/>
        <w:rPr>
          <w:sz w:val="24"/>
          <w:szCs w:val="24"/>
        </w:rPr>
      </w:pPr>
      <w:r w:rsidRPr="008068CC">
        <w:rPr>
          <w:sz w:val="24"/>
          <w:szCs w:val="24"/>
        </w:rPr>
        <w:t>Jednocześnie zwracamy uwagę, iż w wymaganiach dotyczących personelu wskazano kwalifikacje w przedziale od 1 kV do 15 kV, co odpowiada zakresowi średnich napięć (SN).</w:t>
      </w:r>
    </w:p>
    <w:p w14:paraId="662B8066" w14:textId="77777777" w:rsidR="008068CC" w:rsidRPr="008068CC" w:rsidRDefault="008068CC" w:rsidP="008068CC">
      <w:pPr>
        <w:jc w:val="both"/>
        <w:rPr>
          <w:sz w:val="24"/>
          <w:szCs w:val="24"/>
        </w:rPr>
      </w:pPr>
    </w:p>
    <w:p w14:paraId="2DE9BF11" w14:textId="77777777" w:rsidR="008068CC" w:rsidRPr="008068CC" w:rsidRDefault="008068CC" w:rsidP="008068CC">
      <w:pPr>
        <w:jc w:val="both"/>
        <w:rPr>
          <w:sz w:val="24"/>
          <w:szCs w:val="24"/>
        </w:rPr>
      </w:pPr>
      <w:r w:rsidRPr="008068CC">
        <w:rPr>
          <w:sz w:val="24"/>
          <w:szCs w:val="24"/>
        </w:rPr>
        <w:t>W związku z powyższym prosimy o potwierdzenie, czy Zamawiający dopuści jako spełnienie warunku doświadczenia realizacje obejmujące wykonanie lub wymianę rozdzielnic średniego napięcia (SN) lub niskiego napięcia (nn), jako odpowiadające wymaganiom.</w:t>
      </w:r>
    </w:p>
    <w:p w14:paraId="7B53CC3C" w14:textId="77777777" w:rsidR="008068CC" w:rsidRPr="008068CC" w:rsidRDefault="008068CC" w:rsidP="008068CC">
      <w:pPr>
        <w:jc w:val="both"/>
        <w:rPr>
          <w:sz w:val="24"/>
          <w:szCs w:val="24"/>
        </w:rPr>
      </w:pPr>
    </w:p>
    <w:p w14:paraId="58CF0A90" w14:textId="77777777" w:rsidR="008068CC" w:rsidRPr="008068CC" w:rsidRDefault="008068CC" w:rsidP="008068CC">
      <w:pPr>
        <w:jc w:val="both"/>
        <w:rPr>
          <w:b/>
          <w:bCs/>
          <w:sz w:val="24"/>
          <w:szCs w:val="24"/>
          <w:u w:val="single"/>
        </w:rPr>
      </w:pPr>
      <w:r w:rsidRPr="008068CC">
        <w:rPr>
          <w:b/>
          <w:bCs/>
          <w:sz w:val="24"/>
          <w:szCs w:val="24"/>
          <w:u w:val="single"/>
        </w:rPr>
        <w:t>Odpowiedź Zamawiającego:</w:t>
      </w:r>
    </w:p>
    <w:p w14:paraId="19D51E64" w14:textId="77777777" w:rsidR="008068CC" w:rsidRPr="008068CC" w:rsidRDefault="008068CC" w:rsidP="008068CC">
      <w:pPr>
        <w:jc w:val="both"/>
        <w:rPr>
          <w:sz w:val="24"/>
          <w:szCs w:val="24"/>
        </w:rPr>
      </w:pPr>
    </w:p>
    <w:p w14:paraId="1FFBA145" w14:textId="77777777" w:rsidR="008068CC" w:rsidRPr="008068CC" w:rsidRDefault="008068CC" w:rsidP="008068CC">
      <w:pPr>
        <w:jc w:val="both"/>
        <w:rPr>
          <w:sz w:val="24"/>
          <w:szCs w:val="24"/>
        </w:rPr>
      </w:pPr>
      <w:r w:rsidRPr="008068CC">
        <w:rPr>
          <w:sz w:val="24"/>
          <w:szCs w:val="24"/>
        </w:rPr>
        <w:t>Zamawiający dokonuje sprostowania zapisu warunku doświadczenia wykonawcy w zakresie robót polegających na wykonaniu lub wymianie rozdzielnicy głównej. Pierwotne brzmienie tego zapisu sugerowało  konieczność wykonania co najmniej dwóch robót polegająca na wykonaniu lub wymianie rozdzielnicy głównej NN, co sugerowało sieć najwyższego napięcia. Zamawiający wymaga jedynie robót w zakresie wykonania lub wymiany rozdzielnicy głównej niskiego napięcia, czyli nn.</w:t>
      </w:r>
    </w:p>
    <w:p w14:paraId="13669DB9" w14:textId="77777777" w:rsidR="008068CC" w:rsidRPr="008068CC" w:rsidRDefault="008068CC" w:rsidP="008068CC">
      <w:pPr>
        <w:jc w:val="both"/>
        <w:rPr>
          <w:sz w:val="24"/>
          <w:szCs w:val="24"/>
        </w:rPr>
      </w:pPr>
    </w:p>
    <w:p w14:paraId="62BD8AE3" w14:textId="77777777" w:rsidR="008068CC" w:rsidRPr="008068CC" w:rsidRDefault="008068CC" w:rsidP="008068CC">
      <w:pPr>
        <w:jc w:val="both"/>
        <w:rPr>
          <w:sz w:val="24"/>
          <w:szCs w:val="24"/>
        </w:rPr>
      </w:pPr>
      <w:r w:rsidRPr="008068CC">
        <w:rPr>
          <w:sz w:val="24"/>
          <w:szCs w:val="24"/>
        </w:rPr>
        <w:t>Obecnie warunek otrzymuje brzmienie:</w:t>
      </w:r>
    </w:p>
    <w:p w14:paraId="1C8607A6" w14:textId="77777777" w:rsidR="008068CC" w:rsidRPr="008068CC" w:rsidRDefault="008068CC" w:rsidP="008068CC">
      <w:pPr>
        <w:jc w:val="both"/>
        <w:rPr>
          <w:sz w:val="24"/>
          <w:szCs w:val="24"/>
        </w:rPr>
      </w:pPr>
    </w:p>
    <w:p w14:paraId="5CE03555" w14:textId="532394F9" w:rsidR="008068CC" w:rsidRPr="008068CC" w:rsidRDefault="008068CC" w:rsidP="008068CC">
      <w:pPr>
        <w:jc w:val="both"/>
        <w:rPr>
          <w:sz w:val="24"/>
          <w:szCs w:val="24"/>
        </w:rPr>
      </w:pPr>
      <w:r w:rsidRPr="008068CC">
        <w:rPr>
          <w:sz w:val="24"/>
          <w:szCs w:val="24"/>
        </w:rPr>
        <w:t xml:space="preserve">DOŚWIADCZENIE O udzielenie zamówienia publicznego mogą ubiegać się wykonawcy, którzy spełniają warunki, dotyczące zdolności technicznej lub zawodowej. Zamawiający uzna warunek za spełniony, jeżeli Wykonawca wykaże, iż w ciągu ostatnich pięciu lat przed upływem terminu składania ofert, a jeżeli okres prowadzenia działalności jest krótszy - w tym okresie, zrealizował co najmniej 2 roboty budowlane polegające na przebudowie lub budowie budynków należących wyłącznie do IX kategorii obiektu budowlanego, zgodnie </w:t>
      </w:r>
      <w:r w:rsidR="00C31001">
        <w:rPr>
          <w:sz w:val="24"/>
          <w:szCs w:val="24"/>
        </w:rPr>
        <w:br/>
      </w:r>
      <w:r w:rsidRPr="008068CC">
        <w:rPr>
          <w:sz w:val="24"/>
          <w:szCs w:val="24"/>
        </w:rPr>
        <w:t xml:space="preserve">z załącznikiem do ustawy Prawo budowlane Dz.U.2025.418 t.j. z dnia 2025.04.01, każda wynikająca z odrębnej umowy o wartości minimum 9 000.000 zł brutto (dziewięć milionów złotych) każda z nich oraz co najmniej dwie roboty polegająca na wykonaniu lub wymianie rozdzielnicy głównej (nn) lub (SN), każda wynikająca z odrębnej umowy o wartości minimum 500 000,00 zł brutto (pięćset tysięcy złotych) każda z nich. Przez oznaczenie (nn) Zamawiający rozumie napięcie o wartości nieprzekraczającej 1000 V (1 kV). Przez oznaczenie (SN) Zamawiający rozumie napięcie o wartości od 1 kV do 15 kV. Zamawiający uwzględni tylko zadania zakończone. </w:t>
      </w:r>
    </w:p>
    <w:p w14:paraId="206AE967" w14:textId="669281D7" w:rsidR="008068CC" w:rsidRPr="008068CC" w:rsidRDefault="008068CC" w:rsidP="008068CC">
      <w:pPr>
        <w:jc w:val="both"/>
        <w:rPr>
          <w:sz w:val="24"/>
          <w:szCs w:val="24"/>
        </w:rPr>
      </w:pPr>
      <w:r w:rsidRPr="008068CC">
        <w:rPr>
          <w:sz w:val="24"/>
          <w:szCs w:val="24"/>
        </w:rPr>
        <w:t xml:space="preserve">Zamawiający uzna w/w warunek za spełniony również w takim przypadku, jeśli Wykonawca wykaże 2 roboty budowlane polegające łącznie na przebudowie lub budowie budynków należących wyłącznie do IX kategorii obiektu budowlanego wraz z wykonaniem lub wymianą rozdzielnicy głównej (nn) lub (SN). Przez oznaczenie (nn) Zamawiający rozumie napięcie </w:t>
      </w:r>
      <w:r w:rsidR="00C31001">
        <w:rPr>
          <w:sz w:val="24"/>
          <w:szCs w:val="24"/>
        </w:rPr>
        <w:br/>
      </w:r>
      <w:r w:rsidRPr="008068CC">
        <w:rPr>
          <w:sz w:val="24"/>
          <w:szCs w:val="24"/>
        </w:rPr>
        <w:t xml:space="preserve">o wartości nieprzekraczającej 1000 V (1 kV). Przez oznaczenie (SN) Zamawiający rozumie napięcie o wartości od 1 kV do 15 kV. Każda z takich robót musi wynikać z odrębnej umowy o wartości minimum 9 500 000,00 zł (dziewięć milionów pięćset tysięcy złotych) każda </w:t>
      </w:r>
      <w:r w:rsidR="00C31001">
        <w:rPr>
          <w:sz w:val="24"/>
          <w:szCs w:val="24"/>
        </w:rPr>
        <w:br/>
      </w:r>
      <w:r w:rsidRPr="008068CC">
        <w:rPr>
          <w:sz w:val="24"/>
          <w:szCs w:val="24"/>
        </w:rPr>
        <w:t xml:space="preserve">z nich, przy czym wartość robót dotycząca rozdzielnic musi wynosić nie mniej niż 500 000,00 zł brutto (pięćset tysięcy złotych) każda. Wykonawca musi rozbić wartość całego zamówienia na roboty ogólne i roboty dotyczące rozdzielnic. Zamawiający uwzględni tylko zadania zakończone. </w:t>
      </w:r>
    </w:p>
    <w:p w14:paraId="4088E0FF" w14:textId="77777777" w:rsidR="008068CC" w:rsidRPr="008068CC" w:rsidRDefault="008068CC" w:rsidP="008068CC">
      <w:pPr>
        <w:jc w:val="both"/>
        <w:rPr>
          <w:sz w:val="24"/>
          <w:szCs w:val="24"/>
        </w:rPr>
      </w:pPr>
      <w:r w:rsidRPr="008068CC">
        <w:rPr>
          <w:sz w:val="24"/>
          <w:szCs w:val="24"/>
        </w:rPr>
        <w:lastRenderedPageBreak/>
        <w:t>Zamawiający nie uzna warunku za spełniony w przypadku wykazania robót budowlanych polegających na remoncie budynków należących wyłącznie do IX kategorii obiektu budowlanego użyteczności publicznej oraz remoncie rozdzielnicy głównej (nn) lub (SN).</w:t>
      </w:r>
    </w:p>
    <w:p w14:paraId="5E2C628A" w14:textId="1B2C4D64" w:rsidR="008068CC" w:rsidRPr="008068CC" w:rsidRDefault="008068CC" w:rsidP="008068CC">
      <w:pPr>
        <w:jc w:val="both"/>
        <w:rPr>
          <w:sz w:val="24"/>
          <w:szCs w:val="24"/>
        </w:rPr>
      </w:pPr>
      <w:r w:rsidRPr="008068CC">
        <w:rPr>
          <w:sz w:val="24"/>
          <w:szCs w:val="24"/>
        </w:rPr>
        <w:t>Ocena spełniania warunków udziału w postępowaniu będzie dokonana na podstawie wykazu robót na zasadzie spełnia/nie spełnia wraz z dowodem potwierdzającym należytą realizację zamówienia np. referencje.</w:t>
      </w:r>
    </w:p>
    <w:p w14:paraId="49899DF5" w14:textId="77777777" w:rsidR="00BE7BFD" w:rsidRPr="008068CC" w:rsidRDefault="00BE7BFD" w:rsidP="00520165">
      <w:pPr>
        <w:jc w:val="both"/>
        <w:rPr>
          <w:sz w:val="24"/>
          <w:szCs w:val="24"/>
        </w:rPr>
      </w:pPr>
    </w:p>
    <w:p w14:paraId="3F7D8B9B" w14:textId="77777777" w:rsidR="006D4AB3" w:rsidRPr="00AA5ECF" w:rsidRDefault="006D4AB3" w:rsidP="006A5DF1">
      <w:pPr>
        <w:pStyle w:val="Tekstpodstawowy"/>
        <w:spacing w:before="120" w:after="480"/>
        <w:ind w:left="3119" w:firstLine="425"/>
        <w:jc w:val="right"/>
        <w:rPr>
          <w:i/>
          <w:iCs/>
          <w:sz w:val="24"/>
          <w:szCs w:val="24"/>
        </w:rPr>
      </w:pPr>
      <w:r w:rsidRPr="00AA5ECF">
        <w:rPr>
          <w:i/>
          <w:iCs/>
          <w:sz w:val="24"/>
          <w:szCs w:val="24"/>
        </w:rPr>
        <w:t>Zamawiający</w:t>
      </w:r>
    </w:p>
    <w:p w14:paraId="274DDFB0" w14:textId="5A65F84B" w:rsidR="00AA5ECF" w:rsidRPr="00AA5ECF" w:rsidRDefault="00AA5ECF" w:rsidP="006A5DF1">
      <w:pPr>
        <w:pStyle w:val="Tekstpodstawowy"/>
        <w:spacing w:before="120" w:after="480"/>
        <w:ind w:left="3119" w:firstLine="425"/>
        <w:jc w:val="right"/>
        <w:rPr>
          <w:i/>
          <w:iCs/>
          <w:sz w:val="24"/>
          <w:szCs w:val="24"/>
        </w:rPr>
      </w:pPr>
      <w:r w:rsidRPr="00AA5ECF">
        <w:rPr>
          <w:i/>
          <w:iCs/>
          <w:sz w:val="24"/>
          <w:szCs w:val="24"/>
        </w:rPr>
        <w:t>Kanclerz</w:t>
      </w:r>
    </w:p>
    <w:p w14:paraId="505C70EC" w14:textId="45D8E211" w:rsidR="00AA5ECF" w:rsidRPr="00AA5ECF" w:rsidRDefault="00AA5ECF" w:rsidP="006A5DF1">
      <w:pPr>
        <w:pStyle w:val="Tekstpodstawowy"/>
        <w:spacing w:before="120" w:after="480"/>
        <w:ind w:left="3119" w:firstLine="425"/>
        <w:jc w:val="right"/>
        <w:rPr>
          <w:i/>
          <w:iCs/>
          <w:sz w:val="24"/>
          <w:szCs w:val="24"/>
        </w:rPr>
      </w:pPr>
      <w:r>
        <w:rPr>
          <w:i/>
          <w:iCs/>
          <w:sz w:val="24"/>
          <w:szCs w:val="24"/>
        </w:rPr>
        <w:t>m</w:t>
      </w:r>
      <w:r w:rsidRPr="00AA5ECF">
        <w:rPr>
          <w:i/>
          <w:iCs/>
          <w:sz w:val="24"/>
          <w:szCs w:val="24"/>
        </w:rPr>
        <w:t>gr Paweł Potoczek</w:t>
      </w:r>
    </w:p>
    <w:p w14:paraId="4E619DB6" w14:textId="341550E7" w:rsidR="006D4AB3" w:rsidRPr="008068CC" w:rsidRDefault="006D4AB3" w:rsidP="00D8461B">
      <w:pPr>
        <w:spacing w:before="120" w:after="120" w:line="360" w:lineRule="auto"/>
        <w:ind w:left="567"/>
        <w:jc w:val="right"/>
        <w:rPr>
          <w:sz w:val="24"/>
          <w:szCs w:val="24"/>
        </w:rPr>
      </w:pPr>
    </w:p>
    <w:sectPr w:rsidR="006D4AB3" w:rsidRPr="008068CC" w:rsidSect="00C31001">
      <w:headerReference w:type="even" r:id="rId7"/>
      <w:headerReference w:type="default" r:id="rId8"/>
      <w:footerReference w:type="even" r:id="rId9"/>
      <w:footerReference w:type="default" r:id="rId10"/>
      <w:headerReference w:type="first" r:id="rId11"/>
      <w:footerReference w:type="first" r:id="rId12"/>
      <w:pgSz w:w="11906" w:h="16838" w:code="9"/>
      <w:pgMar w:top="0" w:right="1418" w:bottom="1134"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62B85" w14:textId="77777777" w:rsidR="00F70875" w:rsidRDefault="00F70875">
      <w:r>
        <w:separator/>
      </w:r>
    </w:p>
  </w:endnote>
  <w:endnote w:type="continuationSeparator" w:id="0">
    <w:p w14:paraId="7699A1BD" w14:textId="77777777" w:rsidR="00F70875" w:rsidRDefault="00F70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2A5A9"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5BA1C4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5D4D4"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00228D81"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98380" w14:textId="77777777" w:rsidR="006D4AB3" w:rsidRDefault="006D4AB3">
    <w:pPr>
      <w:pStyle w:val="Stopka"/>
      <w:pBdr>
        <w:bottom w:val="single" w:sz="6" w:space="0" w:color="auto"/>
      </w:pBdr>
      <w:tabs>
        <w:tab w:val="clear" w:pos="4536"/>
        <w:tab w:val="left" w:pos="6237"/>
      </w:tabs>
    </w:pPr>
  </w:p>
  <w:p w14:paraId="53D67C6C"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6701A8B" w14:textId="77777777" w:rsidR="006D4AB3" w:rsidRDefault="006D4AB3">
    <w:pPr>
      <w:pStyle w:val="Stopka"/>
      <w:tabs>
        <w:tab w:val="clear" w:pos="4536"/>
        <w:tab w:val="left" w:pos="6237"/>
      </w:tabs>
    </w:pPr>
  </w:p>
  <w:p w14:paraId="75B7222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67AC7" w14:textId="77777777" w:rsidR="00F70875" w:rsidRDefault="00F70875">
      <w:r>
        <w:separator/>
      </w:r>
    </w:p>
  </w:footnote>
  <w:footnote w:type="continuationSeparator" w:id="0">
    <w:p w14:paraId="5F8A12F1" w14:textId="77777777" w:rsidR="00F70875" w:rsidRDefault="00F708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8D4F1" w14:textId="77777777" w:rsidR="00584C33" w:rsidRDefault="00584C3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0B987" w14:textId="77777777" w:rsidR="00584C33" w:rsidRDefault="00584C3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336FD" w14:textId="77777777" w:rsidR="00584C33" w:rsidRDefault="00584C3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28B3420"/>
    <w:multiLevelType w:val="hybridMultilevel"/>
    <w:tmpl w:val="61FED8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007635684">
    <w:abstractNumId w:val="3"/>
  </w:num>
  <w:num w:numId="2" w16cid:durableId="1370493045">
    <w:abstractNumId w:val="7"/>
  </w:num>
  <w:num w:numId="3" w16cid:durableId="369500368">
    <w:abstractNumId w:val="2"/>
  </w:num>
  <w:num w:numId="4" w16cid:durableId="326523561">
    <w:abstractNumId w:val="6"/>
  </w:num>
  <w:num w:numId="5" w16cid:durableId="1562716629">
    <w:abstractNumId w:val="0"/>
  </w:num>
  <w:num w:numId="6" w16cid:durableId="2122066798">
    <w:abstractNumId w:val="1"/>
  </w:num>
  <w:num w:numId="7" w16cid:durableId="1747995841">
    <w:abstractNumId w:val="5"/>
  </w:num>
  <w:num w:numId="8" w16cid:durableId="263694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B56F1"/>
    <w:rsid w:val="00031374"/>
    <w:rsid w:val="000A1097"/>
    <w:rsid w:val="000E2A8F"/>
    <w:rsid w:val="0012774F"/>
    <w:rsid w:val="00144B7A"/>
    <w:rsid w:val="00180C6E"/>
    <w:rsid w:val="0029606A"/>
    <w:rsid w:val="00340B79"/>
    <w:rsid w:val="004848F3"/>
    <w:rsid w:val="004A75F2"/>
    <w:rsid w:val="004E4B64"/>
    <w:rsid w:val="005144A9"/>
    <w:rsid w:val="00520165"/>
    <w:rsid w:val="00584C33"/>
    <w:rsid w:val="005B1B08"/>
    <w:rsid w:val="00632C3C"/>
    <w:rsid w:val="00662BDB"/>
    <w:rsid w:val="006A5DF1"/>
    <w:rsid w:val="006B7198"/>
    <w:rsid w:val="006D4AB3"/>
    <w:rsid w:val="006F3B81"/>
    <w:rsid w:val="007D7198"/>
    <w:rsid w:val="008068CC"/>
    <w:rsid w:val="00843A88"/>
    <w:rsid w:val="00864A4B"/>
    <w:rsid w:val="00870F9F"/>
    <w:rsid w:val="008804B6"/>
    <w:rsid w:val="00897AB0"/>
    <w:rsid w:val="008A3553"/>
    <w:rsid w:val="00A905AC"/>
    <w:rsid w:val="00AA5ECF"/>
    <w:rsid w:val="00BA6584"/>
    <w:rsid w:val="00BB56F1"/>
    <w:rsid w:val="00BE7BFD"/>
    <w:rsid w:val="00C31001"/>
    <w:rsid w:val="00C370F2"/>
    <w:rsid w:val="00C44EEC"/>
    <w:rsid w:val="00C46732"/>
    <w:rsid w:val="00CF7DF9"/>
    <w:rsid w:val="00D14247"/>
    <w:rsid w:val="00D22FFA"/>
    <w:rsid w:val="00D8461B"/>
    <w:rsid w:val="00D915F2"/>
    <w:rsid w:val="00DF32E8"/>
    <w:rsid w:val="00DF53CA"/>
    <w:rsid w:val="00E21B49"/>
    <w:rsid w:val="00E2789F"/>
    <w:rsid w:val="00E72428"/>
    <w:rsid w:val="00E74BC3"/>
    <w:rsid w:val="00E935D6"/>
    <w:rsid w:val="00EA14B3"/>
    <w:rsid w:val="00EA416E"/>
    <w:rsid w:val="00EF1230"/>
    <w:rsid w:val="00F70875"/>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44C681"/>
  <w15:chartTrackingRefBased/>
  <w15:docId w15:val="{6C9DE224-582B-4217-9532-4B0F3D3CB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R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template.dot</Template>
  <TotalTime>29</TotalTime>
  <Pages>7</Pages>
  <Words>2050</Words>
  <Characters>12303</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Agnieszka Arnold</dc:creator>
  <cp:keywords/>
  <cp:lastModifiedBy>Agnieszka Arnold</cp:lastModifiedBy>
  <cp:revision>5</cp:revision>
  <cp:lastPrinted>2026-04-02T10:42:00Z</cp:lastPrinted>
  <dcterms:created xsi:type="dcterms:W3CDTF">2026-04-02T08:53:00Z</dcterms:created>
  <dcterms:modified xsi:type="dcterms:W3CDTF">2026-04-02T10:49:00Z</dcterms:modified>
</cp:coreProperties>
</file>