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09A974C7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BA3BB1">
        <w:rPr>
          <w:b/>
          <w:sz w:val="22"/>
          <w:szCs w:val="22"/>
        </w:rPr>
        <w:t>8</w:t>
      </w:r>
      <w:r w:rsidR="00756995">
        <w:rPr>
          <w:b/>
          <w:sz w:val="22"/>
          <w:szCs w:val="22"/>
        </w:rPr>
        <w:t>/202</w:t>
      </w:r>
      <w:r w:rsidR="00BA3BB1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2EF42376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BA3BB1" w:rsidRPr="00BA3BB1">
        <w:rPr>
          <w:b/>
          <w:bCs/>
          <w:sz w:val="22"/>
          <w:szCs w:val="22"/>
        </w:rPr>
        <w:t>Zakup i dostawa kaset do analizatora plazmowego oraz kaset do analizatora parametrów krytycznych wraz z pakietem odczynników oraz znacznika węzłów chłonnych wartowniczych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5CC757E3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</w:t>
      </w:r>
      <w:r w:rsidR="00A10328">
        <w:rPr>
          <w:sz w:val="22"/>
          <w:szCs w:val="22"/>
        </w:rPr>
        <w:t>p</w:t>
      </w:r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00517"/>
    <w:rsid w:val="00601948"/>
    <w:rsid w:val="00663069"/>
    <w:rsid w:val="006E4501"/>
    <w:rsid w:val="00756995"/>
    <w:rsid w:val="008106F9"/>
    <w:rsid w:val="00873037"/>
    <w:rsid w:val="00916DDD"/>
    <w:rsid w:val="009419D5"/>
    <w:rsid w:val="00961C48"/>
    <w:rsid w:val="00A10328"/>
    <w:rsid w:val="00A4752D"/>
    <w:rsid w:val="00AA09BE"/>
    <w:rsid w:val="00B43BFF"/>
    <w:rsid w:val="00BA3BB1"/>
    <w:rsid w:val="00C065DA"/>
    <w:rsid w:val="00C308FF"/>
    <w:rsid w:val="00D53022"/>
    <w:rsid w:val="00ED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Ewa Szlifińska</cp:lastModifiedBy>
  <cp:revision>6</cp:revision>
  <dcterms:created xsi:type="dcterms:W3CDTF">2025-05-30T06:57:00Z</dcterms:created>
  <dcterms:modified xsi:type="dcterms:W3CDTF">2026-02-24T13:10:00Z</dcterms:modified>
</cp:coreProperties>
</file>