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A2FC" w14:textId="3A4C9D3D" w:rsidR="00035DEC" w:rsidRPr="00AD45A9" w:rsidRDefault="007D30C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D30CB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7D30CB">
        <w:rPr>
          <w:rFonts w:ascii="Arial" w:hAnsi="Arial" w:cs="Arial"/>
          <w:sz w:val="24"/>
          <w:szCs w:val="24"/>
        </w:rPr>
        <w:t>2026-03-2</w:t>
      </w:r>
      <w:r w:rsidR="0099006F">
        <w:rPr>
          <w:rFonts w:ascii="Arial" w:hAnsi="Arial" w:cs="Arial"/>
          <w:sz w:val="24"/>
          <w:szCs w:val="24"/>
        </w:rPr>
        <w:t>5</w:t>
      </w:r>
    </w:p>
    <w:p w14:paraId="502CA2FE" w14:textId="77777777" w:rsidR="00035DEC" w:rsidRPr="00AD45A9" w:rsidRDefault="007D30C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30C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B75D771" w14:textId="77777777" w:rsidR="00035DEC" w:rsidRPr="00AD45A9" w:rsidRDefault="007D30CB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7D30CB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D30CB">
        <w:rPr>
          <w:rFonts w:ascii="Arial" w:hAnsi="Arial" w:cs="Arial"/>
          <w:sz w:val="24"/>
          <w:szCs w:val="24"/>
        </w:rPr>
        <w:t>66</w:t>
      </w:r>
    </w:p>
    <w:p w14:paraId="52D6FCD7" w14:textId="77777777" w:rsidR="00035DEC" w:rsidRPr="00AD45A9" w:rsidRDefault="007D30CB" w:rsidP="00035DEC">
      <w:pPr>
        <w:rPr>
          <w:rFonts w:ascii="Arial" w:hAnsi="Arial" w:cs="Arial"/>
          <w:sz w:val="24"/>
          <w:szCs w:val="24"/>
        </w:rPr>
      </w:pPr>
      <w:r w:rsidRPr="007D30CB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D30CB">
        <w:rPr>
          <w:rFonts w:ascii="Arial" w:hAnsi="Arial" w:cs="Arial"/>
          <w:sz w:val="24"/>
          <w:szCs w:val="24"/>
        </w:rPr>
        <w:t>Kraków</w:t>
      </w:r>
    </w:p>
    <w:p w14:paraId="1CAEA870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3808C7A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D5AEF0D" w14:textId="3932E9A1" w:rsidR="00CC68EF" w:rsidRPr="00CC68EF" w:rsidRDefault="00CC68EF" w:rsidP="00035DEC">
      <w:pPr>
        <w:spacing w:after="480"/>
        <w:jc w:val="both"/>
        <w:rPr>
          <w:bCs/>
          <w:sz w:val="24"/>
          <w:szCs w:val="24"/>
        </w:rPr>
      </w:pPr>
      <w:r w:rsidRPr="00CC68EF">
        <w:rPr>
          <w:rFonts w:ascii="Arial" w:hAnsi="Arial" w:cs="Arial"/>
          <w:bCs/>
          <w:sz w:val="24"/>
          <w:szCs w:val="24"/>
        </w:rPr>
        <w:t>DZP-271-3/26-</w:t>
      </w:r>
      <w:r w:rsidR="006F628C">
        <w:rPr>
          <w:rFonts w:ascii="Arial" w:hAnsi="Arial" w:cs="Arial"/>
          <w:bCs/>
          <w:sz w:val="24"/>
          <w:szCs w:val="24"/>
        </w:rPr>
        <w:t>347.UG</w:t>
      </w:r>
    </w:p>
    <w:p w14:paraId="259A2294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52D3DCA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3A846CC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5343902" w14:textId="77777777" w:rsidTr="00B32FF9">
        <w:tc>
          <w:tcPr>
            <w:tcW w:w="2269" w:type="dxa"/>
          </w:tcPr>
          <w:p w14:paraId="79B0E6D5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2947AB5" w14:textId="77777777" w:rsidR="00035DEC" w:rsidRPr="004E4B64" w:rsidRDefault="007D30C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30CB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30CB" w:rsidRPr="004E4B64" w14:paraId="679BC348" w14:textId="77777777" w:rsidTr="0016340E">
        <w:tc>
          <w:tcPr>
            <w:tcW w:w="2269" w:type="dxa"/>
          </w:tcPr>
          <w:p w14:paraId="1F7BF7F7" w14:textId="77777777" w:rsidR="007D30CB" w:rsidRPr="004E4B64" w:rsidRDefault="007D30CB" w:rsidP="001634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1E48A55" w14:textId="77777777" w:rsidR="007D30CB" w:rsidRPr="004E4B64" w:rsidRDefault="007D30CB" w:rsidP="001634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30CB">
              <w:rPr>
                <w:rFonts w:ascii="Arial" w:hAnsi="Arial" w:cs="Arial"/>
                <w:bCs/>
                <w:sz w:val="24"/>
                <w:szCs w:val="24"/>
              </w:rPr>
              <w:t>DZP-271-3/26</w:t>
            </w:r>
          </w:p>
        </w:tc>
      </w:tr>
    </w:tbl>
    <w:p w14:paraId="5D9F8A47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3537C3C9" w14:textId="77777777" w:rsidTr="00B32FF9">
        <w:tc>
          <w:tcPr>
            <w:tcW w:w="9330" w:type="dxa"/>
            <w:shd w:val="clear" w:color="auto" w:fill="F2F2F2"/>
            <w:hideMark/>
          </w:tcPr>
          <w:p w14:paraId="4C88BFED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75EC3F2" w14:textId="63136E2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D30CB" w:rsidRPr="007D30CB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D30CB" w:rsidRPr="007D30CB">
        <w:rPr>
          <w:rFonts w:ascii="Arial" w:hAnsi="Arial" w:cs="Arial"/>
          <w:sz w:val="24"/>
          <w:szCs w:val="24"/>
        </w:rPr>
        <w:t>(t.j. Dz. U. z 2024 r. poz. 1320 z</w:t>
      </w:r>
      <w:r w:rsidR="0099006F">
        <w:rPr>
          <w:rFonts w:ascii="Arial" w:hAnsi="Arial" w:cs="Arial"/>
          <w:sz w:val="24"/>
          <w:szCs w:val="24"/>
        </w:rPr>
        <w:t>e</w:t>
      </w:r>
      <w:r w:rsidR="007D30CB" w:rsidRPr="007D30CB">
        <w:rPr>
          <w:rFonts w:ascii="Arial" w:hAnsi="Arial" w:cs="Arial"/>
          <w:sz w:val="24"/>
          <w:szCs w:val="24"/>
        </w:rPr>
        <w:t xml:space="preserve"> 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30CB" w:rsidRPr="009003D1" w14:paraId="0C6D4AC0" w14:textId="77777777" w:rsidTr="0016340E">
        <w:tc>
          <w:tcPr>
            <w:tcW w:w="9356" w:type="dxa"/>
          </w:tcPr>
          <w:p w14:paraId="498FF128" w14:textId="7B75B989" w:rsidR="007D30CB" w:rsidRPr="00035DEC" w:rsidRDefault="007D30CB" w:rsidP="0016340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D30CB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322367FE" w14:textId="77777777" w:rsidR="007D30CB" w:rsidRPr="007D30CB" w:rsidRDefault="007D30CB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0CB">
              <w:rPr>
                <w:rFonts w:ascii="Arial" w:hAnsi="Arial" w:cs="Arial"/>
                <w:sz w:val="24"/>
                <w:szCs w:val="24"/>
              </w:rPr>
              <w:t>zapytania do pakietu nr 13 i nr 4</w:t>
            </w:r>
          </w:p>
          <w:p w14:paraId="65F7C1A3" w14:textId="77777777" w:rsidR="007D30CB" w:rsidRPr="007D30CB" w:rsidRDefault="007D30CB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0CB">
              <w:rPr>
                <w:rFonts w:ascii="Arial" w:hAnsi="Arial" w:cs="Arial"/>
                <w:sz w:val="24"/>
                <w:szCs w:val="24"/>
              </w:rPr>
              <w:t xml:space="preserve">pakiet nr 13, pozycja nr 9 - lek w dawce 10mg+10mg wycofany z oferty producenta. Prosimy Zamawiającego o dopuszczenie w zamian dostępnego leku typu Bonjesta w dawce 20mg+20mg. </w:t>
            </w:r>
          </w:p>
          <w:p w14:paraId="2273539F" w14:textId="77777777" w:rsidR="0099006F" w:rsidRPr="00035DEC" w:rsidRDefault="0099006F" w:rsidP="009900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0226329" w14:textId="18262985" w:rsidR="0099006F" w:rsidRDefault="00CC68EF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860BC2B" w14:textId="5219BADC" w:rsidR="007D30CB" w:rsidRDefault="007D30CB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0CB">
              <w:rPr>
                <w:rFonts w:ascii="Arial" w:hAnsi="Arial" w:cs="Arial"/>
                <w:sz w:val="24"/>
                <w:szCs w:val="24"/>
              </w:rPr>
              <w:lastRenderedPageBreak/>
              <w:t>pakiet nr 13, pozycja nr 15 – czy Zamawiający dopuści lek w postaci kapsułki?</w:t>
            </w:r>
          </w:p>
          <w:p w14:paraId="016A0872" w14:textId="77777777" w:rsidR="0099006F" w:rsidRPr="00035DEC" w:rsidRDefault="0099006F" w:rsidP="0099006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75E5E7A" w14:textId="0FEDD69A" w:rsidR="00CC68EF" w:rsidRDefault="00CC68EF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FDCE5AB" w14:textId="77777777" w:rsidR="00CC68EF" w:rsidRDefault="00CC68EF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DC23C0" w14:textId="2A5B6921" w:rsidR="007D30CB" w:rsidRPr="007D30CB" w:rsidRDefault="007D30CB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0CB">
              <w:rPr>
                <w:rFonts w:ascii="Arial" w:hAnsi="Arial" w:cs="Arial"/>
                <w:sz w:val="24"/>
                <w:szCs w:val="24"/>
              </w:rPr>
              <w:t>pakiet nr 4, pozycja nr 4 :</w:t>
            </w:r>
          </w:p>
          <w:p w14:paraId="5C6F2264" w14:textId="77777777" w:rsidR="007D30CB" w:rsidRPr="007D30CB" w:rsidRDefault="007D30CB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0CB">
              <w:rPr>
                <w:rFonts w:ascii="Arial" w:hAnsi="Arial" w:cs="Arial"/>
                <w:sz w:val="24"/>
                <w:szCs w:val="24"/>
              </w:rPr>
              <w:t xml:space="preserve">Czy zamawiający dopuszcza w ramach postępowania przetargowego składanie ofert również na preparat cytrynianu kofeiny w dawce 10mg/ml? Preparat ten charakteryzuje szereg zalet wśród których najważniejsze to: </w:t>
            </w:r>
          </w:p>
          <w:p w14:paraId="6FB13866" w14:textId="0243028D" w:rsidR="007D30CB" w:rsidRPr="007D30CB" w:rsidRDefault="007D30CB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0CB">
              <w:rPr>
                <w:rFonts w:ascii="Arial" w:hAnsi="Arial" w:cs="Arial"/>
                <w:sz w:val="24"/>
                <w:szCs w:val="24"/>
              </w:rPr>
              <w:t>•</w:t>
            </w:r>
            <w:r w:rsidRPr="007D30CB">
              <w:rPr>
                <w:rFonts w:ascii="Arial" w:hAnsi="Arial" w:cs="Arial"/>
                <w:sz w:val="24"/>
                <w:szCs w:val="24"/>
              </w:rPr>
              <w:tab/>
              <w:t>Bardziej precyzyjne oraz łatwiejsze odmierzenie wymaganej dawki produktu leczniczego zwłaszcza u wcześniaków z bardzo niską masą urodzeniowej co zapewnia poprawę bezpieczeństwa terapii. Dotyczy to w szczególności przypadków zaburzeń czynności nerek czy wątroby, zaburzeń epileptycznych czy wrodzonych chorób serca.</w:t>
            </w:r>
          </w:p>
          <w:p w14:paraId="758E0B4B" w14:textId="5FC588DA" w:rsidR="007D30CB" w:rsidRPr="007D30CB" w:rsidRDefault="007D30CB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0CB">
              <w:rPr>
                <w:rFonts w:ascii="Arial" w:hAnsi="Arial" w:cs="Arial"/>
                <w:sz w:val="24"/>
                <w:szCs w:val="24"/>
              </w:rPr>
              <w:t>•</w:t>
            </w:r>
            <w:r w:rsidRPr="007D30CB">
              <w:rPr>
                <w:rFonts w:ascii="Arial" w:hAnsi="Arial" w:cs="Arial"/>
                <w:sz w:val="24"/>
                <w:szCs w:val="24"/>
              </w:rPr>
              <w:tab/>
              <w:t>Utrzymanie dziennych dawek podtrzymujących na poziomie 5mg/kg mc., bez konieczności rozcieńczania i/lub konieczności utylizacji reszty niewykorzystanego preparatu,</w:t>
            </w:r>
          </w:p>
          <w:p w14:paraId="65542C69" w14:textId="77777777" w:rsidR="007D30CB" w:rsidRPr="007D30CB" w:rsidRDefault="007D30CB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0CB">
              <w:rPr>
                <w:rFonts w:ascii="Arial" w:hAnsi="Arial" w:cs="Arial"/>
                <w:sz w:val="24"/>
                <w:szCs w:val="24"/>
              </w:rPr>
              <w:t>•</w:t>
            </w:r>
            <w:r w:rsidRPr="007D30CB">
              <w:rPr>
                <w:rFonts w:ascii="Arial" w:hAnsi="Arial" w:cs="Arial"/>
                <w:sz w:val="24"/>
                <w:szCs w:val="24"/>
              </w:rPr>
              <w:tab/>
              <w:t>W przeciwieństwie do dawki 25 mg/ml jest dopuszczony do obrotu w Polsce oraz posiada polskie opakowania (został dopuszczony zgodnie z procedurą centralną przez Komisję Europejską na wniosek Europejskiej Agencji Leków).</w:t>
            </w:r>
          </w:p>
          <w:p w14:paraId="472434D2" w14:textId="77777777" w:rsidR="007D30CB" w:rsidRPr="00035DEC" w:rsidRDefault="007D30CB" w:rsidP="001634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0CB">
              <w:rPr>
                <w:rFonts w:ascii="Arial" w:hAnsi="Arial" w:cs="Arial"/>
                <w:sz w:val="24"/>
                <w:szCs w:val="24"/>
              </w:rPr>
              <w:t xml:space="preserve"> W przypadku pozytywnej odpowiedzi prosimy o podanie ilości opakowań jakie należałoby wycenić.</w:t>
            </w:r>
          </w:p>
          <w:p w14:paraId="530B48DD" w14:textId="77777777" w:rsidR="007D30CB" w:rsidRDefault="007D30CB" w:rsidP="0016340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039EC59" w14:textId="7DE06775" w:rsidR="000358AF" w:rsidRPr="00CC68EF" w:rsidRDefault="00CC68EF" w:rsidP="0016340E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CC68EF">
              <w:rPr>
                <w:rFonts w:ascii="Arial" w:hAnsi="Arial" w:cs="Arial"/>
                <w:sz w:val="24"/>
                <w:szCs w:val="24"/>
              </w:rPr>
              <w:t>Nie, Zamawiający nie dopuszcza.</w:t>
            </w:r>
          </w:p>
          <w:p w14:paraId="50BCC87C" w14:textId="77777777" w:rsidR="000358AF" w:rsidRDefault="000358AF" w:rsidP="0016340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DD291D0" w14:textId="77777777" w:rsidR="000358AF" w:rsidRPr="000358AF" w:rsidRDefault="000358AF" w:rsidP="000358A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8AF">
              <w:rPr>
                <w:rFonts w:ascii="Arial" w:hAnsi="Arial" w:cs="Arial"/>
                <w:sz w:val="24"/>
                <w:szCs w:val="24"/>
              </w:rPr>
              <w:t>Ponadto Zamawiający działając na podstawie art. 137 ust. 1 pzp zmienia treść SWZ z dnia 23 lutego 2026 r.:</w:t>
            </w:r>
          </w:p>
          <w:p w14:paraId="0230A5D1" w14:textId="77777777" w:rsidR="000358AF" w:rsidRPr="000358AF" w:rsidRDefault="000358AF" w:rsidP="000358A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1F5600D2" w14:textId="77777777" w:rsidR="000358AF" w:rsidRPr="000358AF" w:rsidRDefault="000358AF" w:rsidP="000358A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8AF">
              <w:rPr>
                <w:rFonts w:ascii="Arial" w:hAnsi="Arial" w:cs="Arial"/>
                <w:sz w:val="24"/>
                <w:szCs w:val="24"/>
              </w:rPr>
              <w:t xml:space="preserve">    1. Pkt. 17.1 ww. SWZ otrzymuje brzmienie:</w:t>
            </w:r>
          </w:p>
          <w:p w14:paraId="416A2D1E" w14:textId="248B9289" w:rsidR="000358AF" w:rsidRPr="000358AF" w:rsidRDefault="000358AF" w:rsidP="000358A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8AF">
              <w:rPr>
                <w:rFonts w:ascii="Arial" w:hAnsi="Arial" w:cs="Arial"/>
                <w:sz w:val="24"/>
                <w:szCs w:val="24"/>
              </w:rPr>
              <w:t>Wykonawca pozostaje związany ofertą do dnia 2026-0</w:t>
            </w:r>
            <w:r w:rsidR="00CC68EF">
              <w:rPr>
                <w:rFonts w:ascii="Arial" w:hAnsi="Arial" w:cs="Arial"/>
                <w:sz w:val="24"/>
                <w:szCs w:val="24"/>
              </w:rPr>
              <w:t>7</w:t>
            </w:r>
            <w:r w:rsidRPr="000358AF">
              <w:rPr>
                <w:rFonts w:ascii="Arial" w:hAnsi="Arial" w:cs="Arial"/>
                <w:sz w:val="24"/>
                <w:szCs w:val="24"/>
              </w:rPr>
              <w:t>-</w:t>
            </w:r>
            <w:r w:rsidR="00CC68EF">
              <w:rPr>
                <w:rFonts w:ascii="Arial" w:hAnsi="Arial" w:cs="Arial"/>
                <w:sz w:val="24"/>
                <w:szCs w:val="24"/>
              </w:rPr>
              <w:t>05</w:t>
            </w:r>
          </w:p>
          <w:p w14:paraId="2151A48D" w14:textId="77777777" w:rsidR="000358AF" w:rsidRPr="000358AF" w:rsidRDefault="000358AF" w:rsidP="000358AF">
            <w:pPr>
              <w:numPr>
                <w:ilvl w:val="0"/>
                <w:numId w:val="8"/>
              </w:numPr>
              <w:spacing w:after="4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0358AF">
              <w:rPr>
                <w:rFonts w:ascii="Arial" w:hAnsi="Arial" w:cs="Arial"/>
                <w:sz w:val="24"/>
                <w:szCs w:val="24"/>
              </w:rPr>
              <w:t>Pkt. 19 ww. SWZ otrzymuje brzmienie:</w:t>
            </w:r>
          </w:p>
          <w:p w14:paraId="54228818" w14:textId="6F5381DF" w:rsidR="000358AF" w:rsidRPr="000358AF" w:rsidRDefault="000358AF" w:rsidP="000358A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8AF">
              <w:rPr>
                <w:rFonts w:ascii="Arial" w:hAnsi="Arial" w:cs="Arial"/>
                <w:sz w:val="24"/>
                <w:szCs w:val="24"/>
              </w:rPr>
              <w:t>Ofertę wraz z załącznikami należy złożyć za pośrednictwem Platformy w terminie do dnia 2026-0</w:t>
            </w:r>
            <w:r w:rsidR="00CC68EF">
              <w:rPr>
                <w:rFonts w:ascii="Arial" w:hAnsi="Arial" w:cs="Arial"/>
                <w:sz w:val="24"/>
                <w:szCs w:val="24"/>
              </w:rPr>
              <w:t>4</w:t>
            </w:r>
            <w:r w:rsidRPr="000358AF">
              <w:rPr>
                <w:rFonts w:ascii="Arial" w:hAnsi="Arial" w:cs="Arial"/>
                <w:sz w:val="24"/>
                <w:szCs w:val="24"/>
              </w:rPr>
              <w:t>-</w:t>
            </w:r>
            <w:r w:rsidR="00CC68EF">
              <w:rPr>
                <w:rFonts w:ascii="Arial" w:hAnsi="Arial" w:cs="Arial"/>
                <w:sz w:val="24"/>
                <w:szCs w:val="24"/>
              </w:rPr>
              <w:t>07</w:t>
            </w:r>
            <w:r w:rsidRPr="000358AF">
              <w:rPr>
                <w:rFonts w:ascii="Arial" w:hAnsi="Arial" w:cs="Arial"/>
                <w:sz w:val="24"/>
                <w:szCs w:val="24"/>
              </w:rPr>
              <w:t xml:space="preserve"> do godz. 09:30.</w:t>
            </w:r>
          </w:p>
          <w:p w14:paraId="4BCBD683" w14:textId="77777777" w:rsidR="000358AF" w:rsidRPr="000358AF" w:rsidRDefault="000358AF" w:rsidP="000358AF">
            <w:pPr>
              <w:numPr>
                <w:ilvl w:val="0"/>
                <w:numId w:val="9"/>
              </w:numPr>
              <w:spacing w:after="4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0358AF">
              <w:rPr>
                <w:rFonts w:ascii="Arial" w:hAnsi="Arial" w:cs="Arial"/>
                <w:sz w:val="24"/>
                <w:szCs w:val="24"/>
              </w:rPr>
              <w:t>Pkt. 20.1 ww. SWZ otrzymuje brzmienie:</w:t>
            </w:r>
          </w:p>
          <w:p w14:paraId="65F1389A" w14:textId="3D33F600" w:rsidR="000358AF" w:rsidRPr="000358AF" w:rsidRDefault="000358AF" w:rsidP="000358A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8AF">
              <w:rPr>
                <w:rFonts w:ascii="Arial" w:hAnsi="Arial" w:cs="Arial"/>
                <w:sz w:val="24"/>
                <w:szCs w:val="24"/>
              </w:rPr>
              <w:lastRenderedPageBreak/>
              <w:t>Otwarcie ofert nastąpi w dniu: 2026-0</w:t>
            </w:r>
            <w:r w:rsidR="00CC68EF">
              <w:rPr>
                <w:rFonts w:ascii="Arial" w:hAnsi="Arial" w:cs="Arial"/>
                <w:sz w:val="24"/>
                <w:szCs w:val="24"/>
              </w:rPr>
              <w:t>4</w:t>
            </w:r>
            <w:r w:rsidRPr="000358AF">
              <w:rPr>
                <w:rFonts w:ascii="Arial" w:hAnsi="Arial" w:cs="Arial"/>
                <w:sz w:val="24"/>
                <w:szCs w:val="24"/>
              </w:rPr>
              <w:t>-</w:t>
            </w:r>
            <w:r w:rsidR="00CC68EF">
              <w:rPr>
                <w:rFonts w:ascii="Arial" w:hAnsi="Arial" w:cs="Arial"/>
                <w:sz w:val="24"/>
                <w:szCs w:val="24"/>
              </w:rPr>
              <w:t>07</w:t>
            </w:r>
            <w:r w:rsidRPr="000358AF">
              <w:rPr>
                <w:rFonts w:ascii="Arial" w:hAnsi="Arial" w:cs="Arial"/>
                <w:sz w:val="24"/>
                <w:szCs w:val="24"/>
              </w:rPr>
              <w:t xml:space="preserve"> o godz. 10:30, za pośrednictwem Platformy, na karcie Oferty/Załączniki, poprzez ich odszyfrowanie, które jest jednoznaczne z ich upublicznieniem.</w:t>
            </w:r>
          </w:p>
          <w:p w14:paraId="72F71854" w14:textId="382004CA" w:rsidR="007D30CB" w:rsidRPr="007D30CB" w:rsidRDefault="007D30CB" w:rsidP="001634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57D96185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97F06E1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84EB4" w14:textId="77777777" w:rsidR="0070197E" w:rsidRDefault="0070197E">
      <w:r>
        <w:separator/>
      </w:r>
    </w:p>
  </w:endnote>
  <w:endnote w:type="continuationSeparator" w:id="0">
    <w:p w14:paraId="40ECA6E1" w14:textId="77777777" w:rsidR="0070197E" w:rsidRDefault="00701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B3B0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4369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1935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AE479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312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23226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EB6404" w14:textId="77777777" w:rsidR="006D4AB3" w:rsidRDefault="006D4AB3">
    <w:pPr>
      <w:pStyle w:val="Stopka"/>
      <w:tabs>
        <w:tab w:val="clear" w:pos="4536"/>
        <w:tab w:val="left" w:pos="6237"/>
      </w:tabs>
    </w:pPr>
  </w:p>
  <w:p w14:paraId="3668D9C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2CA0B" w14:textId="77777777" w:rsidR="0070197E" w:rsidRDefault="0070197E">
      <w:r>
        <w:separator/>
      </w:r>
    </w:p>
  </w:footnote>
  <w:footnote w:type="continuationSeparator" w:id="0">
    <w:p w14:paraId="5A1D1E08" w14:textId="77777777" w:rsidR="0070197E" w:rsidRDefault="00701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798BC" w14:textId="77777777" w:rsidR="007D30CB" w:rsidRDefault="007D30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6B8B3" w14:textId="77777777" w:rsidR="007D30CB" w:rsidRDefault="007D30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D7289" w14:textId="77777777" w:rsidR="007D30CB" w:rsidRDefault="007D30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FC131D"/>
    <w:multiLevelType w:val="hybridMultilevel"/>
    <w:tmpl w:val="08666DBA"/>
    <w:lvl w:ilvl="0" w:tplc="A7D2A0AA">
      <w:start w:val="2"/>
      <w:numFmt w:val="decimal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8993737">
    <w:abstractNumId w:val="4"/>
  </w:num>
  <w:num w:numId="2" w16cid:durableId="1952930952">
    <w:abstractNumId w:val="8"/>
  </w:num>
  <w:num w:numId="3" w16cid:durableId="485778369">
    <w:abstractNumId w:val="3"/>
  </w:num>
  <w:num w:numId="4" w16cid:durableId="560671639">
    <w:abstractNumId w:val="7"/>
  </w:num>
  <w:num w:numId="5" w16cid:durableId="198247108">
    <w:abstractNumId w:val="1"/>
  </w:num>
  <w:num w:numId="6" w16cid:durableId="1134178260">
    <w:abstractNumId w:val="2"/>
  </w:num>
  <w:num w:numId="7" w16cid:durableId="455638839">
    <w:abstractNumId w:val="6"/>
  </w:num>
  <w:num w:numId="8" w16cid:durableId="158191025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55702309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97E"/>
    <w:rsid w:val="00031374"/>
    <w:rsid w:val="000358AF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74757"/>
    <w:rsid w:val="005B1B08"/>
    <w:rsid w:val="00632C3C"/>
    <w:rsid w:val="00662BDB"/>
    <w:rsid w:val="006A5DF1"/>
    <w:rsid w:val="006A7AC2"/>
    <w:rsid w:val="006B7198"/>
    <w:rsid w:val="006D4AB3"/>
    <w:rsid w:val="006F3B81"/>
    <w:rsid w:val="006F628C"/>
    <w:rsid w:val="0070197E"/>
    <w:rsid w:val="007D30CB"/>
    <w:rsid w:val="007D7198"/>
    <w:rsid w:val="00870F9F"/>
    <w:rsid w:val="008804B6"/>
    <w:rsid w:val="00897AB0"/>
    <w:rsid w:val="008A3553"/>
    <w:rsid w:val="009003D1"/>
    <w:rsid w:val="00947A50"/>
    <w:rsid w:val="0099006F"/>
    <w:rsid w:val="00A905AC"/>
    <w:rsid w:val="00B1255C"/>
    <w:rsid w:val="00B32FF9"/>
    <w:rsid w:val="00BA6584"/>
    <w:rsid w:val="00BE7BFD"/>
    <w:rsid w:val="00C370F2"/>
    <w:rsid w:val="00C44EEC"/>
    <w:rsid w:val="00CC68E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1DFC25"/>
  <w15:chartTrackingRefBased/>
  <w15:docId w15:val="{E08831AD-DE68-4FC4-99AA-A39D6787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9006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386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4</cp:revision>
  <cp:lastPrinted>2001-02-10T14:28:00Z</cp:lastPrinted>
  <dcterms:created xsi:type="dcterms:W3CDTF">2026-03-25T09:45:00Z</dcterms:created>
  <dcterms:modified xsi:type="dcterms:W3CDTF">2026-03-25T10:01:00Z</dcterms:modified>
</cp:coreProperties>
</file>