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BF9F4" w14:textId="68927ABD" w:rsidR="006A5DF1" w:rsidRPr="00B52830" w:rsidRDefault="005465E4" w:rsidP="008D3FBB">
      <w:pPr>
        <w:spacing w:after="100" w:afterAutospacing="1"/>
        <w:jc w:val="right"/>
        <w:rPr>
          <w:sz w:val="22"/>
          <w:szCs w:val="22"/>
        </w:rPr>
      </w:pPr>
      <w:r w:rsidRPr="00B52830">
        <w:rPr>
          <w:sz w:val="22"/>
          <w:szCs w:val="22"/>
        </w:rPr>
        <w:t>Kraków</w:t>
      </w:r>
      <w:r w:rsidR="006A5DF1" w:rsidRPr="00B52830">
        <w:rPr>
          <w:sz w:val="22"/>
          <w:szCs w:val="22"/>
        </w:rPr>
        <w:t xml:space="preserve"> dnia: </w:t>
      </w:r>
      <w:r w:rsidRPr="00B52830">
        <w:rPr>
          <w:sz w:val="22"/>
          <w:szCs w:val="22"/>
        </w:rPr>
        <w:t>2026-03-1</w:t>
      </w:r>
      <w:r w:rsidR="006172EF">
        <w:rPr>
          <w:sz w:val="22"/>
          <w:szCs w:val="22"/>
        </w:rPr>
        <w:t>9</w:t>
      </w:r>
    </w:p>
    <w:p w14:paraId="6180E76C" w14:textId="77777777" w:rsidR="0029606A" w:rsidRPr="00B52830" w:rsidRDefault="0029606A" w:rsidP="008D3FBB">
      <w:pPr>
        <w:spacing w:after="100" w:afterAutospacing="1"/>
        <w:jc w:val="right"/>
        <w:rPr>
          <w:sz w:val="22"/>
          <w:szCs w:val="22"/>
        </w:rPr>
      </w:pPr>
    </w:p>
    <w:p w14:paraId="293AF5A6" w14:textId="77777777" w:rsidR="007427BD" w:rsidRPr="00B52830" w:rsidRDefault="007427BD" w:rsidP="008D3FBB">
      <w:pPr>
        <w:spacing w:after="100" w:afterAutospacing="1"/>
        <w:rPr>
          <w:b/>
          <w:bCs/>
          <w:sz w:val="22"/>
          <w:szCs w:val="22"/>
        </w:rPr>
      </w:pPr>
      <w:r w:rsidRPr="00B52830">
        <w:rPr>
          <w:b/>
          <w:bCs/>
          <w:sz w:val="22"/>
          <w:szCs w:val="22"/>
        </w:rPr>
        <w:t xml:space="preserve">Szpital Miejski Specjalistyczny </w:t>
      </w:r>
    </w:p>
    <w:p w14:paraId="55EEABDB" w14:textId="77777777" w:rsidR="007427BD" w:rsidRPr="00B52830" w:rsidRDefault="007427BD" w:rsidP="008D3FBB">
      <w:pPr>
        <w:spacing w:after="100" w:afterAutospacing="1"/>
        <w:rPr>
          <w:sz w:val="22"/>
          <w:szCs w:val="22"/>
        </w:rPr>
      </w:pPr>
      <w:r w:rsidRPr="00B52830">
        <w:rPr>
          <w:b/>
          <w:bCs/>
          <w:sz w:val="22"/>
          <w:szCs w:val="22"/>
        </w:rPr>
        <w:t>im. Gabriela Narutowicza w Krakowie</w:t>
      </w:r>
    </w:p>
    <w:p w14:paraId="4043E67F" w14:textId="77777777" w:rsidR="007427BD" w:rsidRPr="00B52830" w:rsidRDefault="007427BD" w:rsidP="008D3FBB">
      <w:pPr>
        <w:pStyle w:val="Nagwek"/>
        <w:tabs>
          <w:tab w:val="clear" w:pos="4536"/>
          <w:tab w:val="clear" w:pos="9072"/>
        </w:tabs>
        <w:spacing w:after="100" w:afterAutospacing="1"/>
        <w:rPr>
          <w:sz w:val="22"/>
          <w:szCs w:val="22"/>
        </w:rPr>
      </w:pPr>
      <w:r w:rsidRPr="00B52830">
        <w:rPr>
          <w:sz w:val="22"/>
          <w:szCs w:val="22"/>
        </w:rPr>
        <w:t>ul. Prądnicka 35-37</w:t>
      </w:r>
    </w:p>
    <w:p w14:paraId="1880ED80" w14:textId="06C033F5" w:rsidR="006D4AB3" w:rsidRDefault="007427BD" w:rsidP="008D3FBB">
      <w:pPr>
        <w:pStyle w:val="Nagwek"/>
        <w:tabs>
          <w:tab w:val="clear" w:pos="4536"/>
          <w:tab w:val="clear" w:pos="9072"/>
        </w:tabs>
        <w:spacing w:after="100" w:afterAutospacing="1"/>
        <w:rPr>
          <w:sz w:val="22"/>
          <w:szCs w:val="22"/>
        </w:rPr>
      </w:pPr>
      <w:r w:rsidRPr="00B52830">
        <w:rPr>
          <w:sz w:val="22"/>
          <w:szCs w:val="22"/>
        </w:rPr>
        <w:t>31-202 Kraków</w:t>
      </w:r>
    </w:p>
    <w:p w14:paraId="409F20C4" w14:textId="77777777" w:rsidR="008D3FBB" w:rsidRPr="00B52830" w:rsidRDefault="008D3FBB" w:rsidP="008D3FBB">
      <w:pPr>
        <w:pStyle w:val="Nagwek"/>
        <w:tabs>
          <w:tab w:val="clear" w:pos="4536"/>
          <w:tab w:val="clear" w:pos="9072"/>
        </w:tabs>
        <w:spacing w:after="100" w:afterAutospacing="1"/>
        <w:rPr>
          <w:sz w:val="22"/>
          <w:szCs w:val="22"/>
        </w:rPr>
      </w:pPr>
    </w:p>
    <w:p w14:paraId="252407DE" w14:textId="012E50D2" w:rsidR="00632C3C" w:rsidRDefault="00E21B49" w:rsidP="008D3FBB">
      <w:pPr>
        <w:pStyle w:val="Nagwek1"/>
        <w:spacing w:after="100" w:afterAutospacing="1" w:line="276" w:lineRule="auto"/>
        <w:jc w:val="center"/>
        <w:rPr>
          <w:rFonts w:ascii="Times New Roman" w:hAnsi="Times New Roman"/>
          <w:szCs w:val="28"/>
        </w:rPr>
      </w:pPr>
      <w:r w:rsidRPr="00B52830">
        <w:rPr>
          <w:rFonts w:ascii="Times New Roman" w:hAnsi="Times New Roman"/>
          <w:szCs w:val="28"/>
        </w:rPr>
        <w:t>WYJAŚNIENI</w:t>
      </w:r>
      <w:r w:rsidR="00520165" w:rsidRPr="00B52830">
        <w:rPr>
          <w:rFonts w:ascii="Times New Roman" w:hAnsi="Times New Roman"/>
          <w:szCs w:val="28"/>
        </w:rPr>
        <w:t>A</w:t>
      </w:r>
      <w:r w:rsidR="00632C3C" w:rsidRPr="00B52830">
        <w:rPr>
          <w:rFonts w:ascii="Times New Roman" w:hAnsi="Times New Roman"/>
          <w:szCs w:val="28"/>
        </w:rPr>
        <w:t xml:space="preserve"> TREŚCI</w:t>
      </w:r>
      <w:r w:rsidR="0029606A" w:rsidRPr="00B52830">
        <w:rPr>
          <w:rFonts w:ascii="Times New Roman" w:hAnsi="Times New Roman"/>
          <w:szCs w:val="28"/>
        </w:rPr>
        <w:t xml:space="preserve"> SWZ</w:t>
      </w:r>
      <w:r w:rsidR="00B52830">
        <w:rPr>
          <w:rFonts w:ascii="Times New Roman" w:hAnsi="Times New Roman"/>
          <w:szCs w:val="28"/>
        </w:rPr>
        <w:t xml:space="preserve"> </w:t>
      </w:r>
      <w:r w:rsidR="008D3FBB">
        <w:rPr>
          <w:rFonts w:ascii="Times New Roman" w:hAnsi="Times New Roman"/>
          <w:szCs w:val="28"/>
        </w:rPr>
        <w:t>–</w:t>
      </w:r>
      <w:r w:rsidR="00B52830">
        <w:rPr>
          <w:rFonts w:ascii="Times New Roman" w:hAnsi="Times New Roman"/>
          <w:szCs w:val="28"/>
        </w:rPr>
        <w:t xml:space="preserve"> 5</w:t>
      </w:r>
    </w:p>
    <w:p w14:paraId="00189550" w14:textId="77777777" w:rsidR="008D3FBB" w:rsidRPr="008D3FBB" w:rsidRDefault="008D3FBB" w:rsidP="008D3FBB"/>
    <w:p w14:paraId="724E843F" w14:textId="53C01AEE" w:rsidR="006D4AB3" w:rsidRPr="00B52830" w:rsidRDefault="00632C3C" w:rsidP="008D3FBB">
      <w:pPr>
        <w:spacing w:after="100" w:afterAutospacing="1" w:line="276" w:lineRule="auto"/>
        <w:jc w:val="both"/>
        <w:rPr>
          <w:sz w:val="22"/>
          <w:szCs w:val="22"/>
        </w:rPr>
      </w:pPr>
      <w:r w:rsidRPr="00B52830">
        <w:rPr>
          <w:sz w:val="22"/>
          <w:szCs w:val="22"/>
        </w:rPr>
        <w:t xml:space="preserve">Dotyczy: </w:t>
      </w:r>
      <w:r w:rsidR="006A5DF1" w:rsidRPr="00B52830">
        <w:rPr>
          <w:sz w:val="22"/>
          <w:szCs w:val="22"/>
        </w:rPr>
        <w:t>p</w:t>
      </w:r>
      <w:r w:rsidRPr="00B52830">
        <w:rPr>
          <w:sz w:val="22"/>
          <w:szCs w:val="22"/>
        </w:rPr>
        <w:t>ostępowani</w:t>
      </w:r>
      <w:r w:rsidR="006A5DF1" w:rsidRPr="00B52830">
        <w:rPr>
          <w:sz w:val="22"/>
          <w:szCs w:val="22"/>
        </w:rPr>
        <w:t>a</w:t>
      </w:r>
      <w:r w:rsidRPr="00B52830">
        <w:rPr>
          <w:sz w:val="22"/>
          <w:szCs w:val="22"/>
        </w:rPr>
        <w:t xml:space="preserve"> o udzielenie zamówienia publicznego, prowadzone</w:t>
      </w:r>
      <w:r w:rsidR="006A5DF1" w:rsidRPr="00B52830">
        <w:rPr>
          <w:sz w:val="22"/>
          <w:szCs w:val="22"/>
        </w:rPr>
        <w:t>go</w:t>
      </w:r>
      <w:r w:rsidRPr="00B52830">
        <w:rPr>
          <w:sz w:val="22"/>
          <w:szCs w:val="22"/>
        </w:rPr>
        <w:t xml:space="preserve"> w</w:t>
      </w:r>
      <w:r w:rsidR="007427BD" w:rsidRPr="00B52830">
        <w:rPr>
          <w:sz w:val="22"/>
          <w:szCs w:val="22"/>
        </w:rPr>
        <w:t> </w:t>
      </w:r>
      <w:r w:rsidRPr="00B52830">
        <w:rPr>
          <w:sz w:val="22"/>
          <w:szCs w:val="22"/>
        </w:rPr>
        <w:t xml:space="preserve">trybie </w:t>
      </w:r>
      <w:r w:rsidR="005465E4" w:rsidRPr="00B52830">
        <w:rPr>
          <w:sz w:val="22"/>
          <w:szCs w:val="22"/>
        </w:rPr>
        <w:t>podstawowy</w:t>
      </w:r>
      <w:r w:rsidR="00B52830" w:rsidRPr="00B52830">
        <w:rPr>
          <w:sz w:val="22"/>
          <w:szCs w:val="22"/>
        </w:rPr>
        <w:t>m</w:t>
      </w:r>
      <w:r w:rsidR="005465E4" w:rsidRPr="00B52830">
        <w:rPr>
          <w:sz w:val="22"/>
          <w:szCs w:val="22"/>
        </w:rPr>
        <w:t xml:space="preserve"> bez negocjacji - art. 275 pkt. 1 ustawy Pzp</w:t>
      </w:r>
      <w:r w:rsidRPr="00B52830">
        <w:rPr>
          <w:b/>
          <w:sz w:val="22"/>
          <w:szCs w:val="22"/>
        </w:rPr>
        <w:t xml:space="preserve"> </w:t>
      </w:r>
      <w:r w:rsidR="00E72428" w:rsidRPr="00B52830">
        <w:rPr>
          <w:bCs/>
          <w:sz w:val="22"/>
          <w:szCs w:val="22"/>
        </w:rPr>
        <w:t>”</w:t>
      </w:r>
      <w:r w:rsidR="005465E4" w:rsidRPr="00B52830">
        <w:rPr>
          <w:b/>
          <w:bCs/>
          <w:i/>
          <w:iCs/>
          <w:sz w:val="22"/>
          <w:szCs w:val="22"/>
        </w:rPr>
        <w:t>Zakup i dostawa nici chirurgicznych I</w:t>
      </w:r>
      <w:r w:rsidR="00E72428" w:rsidRPr="00B52830">
        <w:rPr>
          <w:bCs/>
          <w:sz w:val="22"/>
          <w:szCs w:val="22"/>
        </w:rPr>
        <w:t>”</w:t>
      </w:r>
      <w:r w:rsidRPr="00B52830">
        <w:rPr>
          <w:b/>
          <w:sz w:val="22"/>
          <w:szCs w:val="22"/>
        </w:rPr>
        <w:t xml:space="preserve"> </w:t>
      </w:r>
      <w:r w:rsidRPr="00B52830">
        <w:rPr>
          <w:bCs/>
          <w:sz w:val="22"/>
          <w:szCs w:val="22"/>
        </w:rPr>
        <w:t>– znak sprawy</w:t>
      </w:r>
      <w:r w:rsidRPr="00B52830">
        <w:rPr>
          <w:b/>
          <w:sz w:val="22"/>
          <w:szCs w:val="22"/>
        </w:rPr>
        <w:t xml:space="preserve"> </w:t>
      </w:r>
      <w:r w:rsidR="005465E4" w:rsidRPr="00B52830">
        <w:rPr>
          <w:b/>
          <w:sz w:val="22"/>
          <w:szCs w:val="22"/>
        </w:rPr>
        <w:t>ZP/3/2026</w:t>
      </w:r>
      <w:r w:rsidRPr="00B52830">
        <w:rPr>
          <w:b/>
          <w:sz w:val="22"/>
          <w:szCs w:val="22"/>
        </w:rPr>
        <w:t>.</w:t>
      </w:r>
    </w:p>
    <w:p w14:paraId="4934525B" w14:textId="77777777" w:rsidR="0012774F" w:rsidRDefault="00520165" w:rsidP="008D3FBB">
      <w:pPr>
        <w:spacing w:after="100" w:afterAutospacing="1" w:line="276" w:lineRule="auto"/>
        <w:jc w:val="both"/>
        <w:rPr>
          <w:bCs/>
          <w:sz w:val="22"/>
          <w:szCs w:val="22"/>
          <w:lang w:eastAsia="ar-SA"/>
        </w:rPr>
      </w:pPr>
      <w:r w:rsidRPr="00B52830">
        <w:rPr>
          <w:sz w:val="22"/>
          <w:szCs w:val="22"/>
        </w:rPr>
        <w:t>Zamawiający</w:t>
      </w:r>
      <w:r w:rsidR="007427BD" w:rsidRPr="00B52830">
        <w:rPr>
          <w:sz w:val="22"/>
          <w:szCs w:val="22"/>
        </w:rPr>
        <w:t xml:space="preserve"> </w:t>
      </w:r>
      <w:r w:rsidRPr="00B52830">
        <w:rPr>
          <w:sz w:val="22"/>
          <w:szCs w:val="22"/>
        </w:rPr>
        <w:t xml:space="preserve">działając na podstawie art. </w:t>
      </w:r>
      <w:r w:rsidR="00E74BC3" w:rsidRPr="00B52830">
        <w:rPr>
          <w:sz w:val="22"/>
          <w:szCs w:val="22"/>
        </w:rPr>
        <w:t>284</w:t>
      </w:r>
      <w:r w:rsidRPr="00B52830">
        <w:rPr>
          <w:sz w:val="22"/>
          <w:szCs w:val="22"/>
        </w:rPr>
        <w:t xml:space="preserve"> ust. </w:t>
      </w:r>
      <w:r w:rsidR="0029606A" w:rsidRPr="00B52830">
        <w:rPr>
          <w:sz w:val="22"/>
          <w:szCs w:val="22"/>
        </w:rPr>
        <w:t>6</w:t>
      </w:r>
      <w:r w:rsidRPr="00B52830">
        <w:rPr>
          <w:sz w:val="22"/>
          <w:szCs w:val="22"/>
        </w:rPr>
        <w:t xml:space="preserve"> ustawy z dnia </w:t>
      </w:r>
      <w:r w:rsidR="0029606A" w:rsidRPr="00B52830">
        <w:rPr>
          <w:sz w:val="22"/>
          <w:szCs w:val="22"/>
        </w:rPr>
        <w:t>11</w:t>
      </w:r>
      <w:r w:rsidRPr="00B52830">
        <w:rPr>
          <w:sz w:val="22"/>
          <w:szCs w:val="22"/>
        </w:rPr>
        <w:t xml:space="preserve"> </w:t>
      </w:r>
      <w:r w:rsidR="0029606A" w:rsidRPr="00B52830">
        <w:rPr>
          <w:sz w:val="22"/>
          <w:szCs w:val="22"/>
        </w:rPr>
        <w:t xml:space="preserve">września </w:t>
      </w:r>
      <w:r w:rsidRPr="00B52830">
        <w:rPr>
          <w:sz w:val="22"/>
          <w:szCs w:val="22"/>
        </w:rPr>
        <w:t>20</w:t>
      </w:r>
      <w:r w:rsidR="0029606A" w:rsidRPr="00B52830">
        <w:rPr>
          <w:sz w:val="22"/>
          <w:szCs w:val="22"/>
        </w:rPr>
        <w:t>19</w:t>
      </w:r>
      <w:r w:rsidR="007427BD" w:rsidRPr="00B52830">
        <w:rPr>
          <w:sz w:val="22"/>
          <w:szCs w:val="22"/>
        </w:rPr>
        <w:t> </w:t>
      </w:r>
      <w:r w:rsidRPr="00B52830">
        <w:rPr>
          <w:sz w:val="22"/>
          <w:szCs w:val="22"/>
        </w:rPr>
        <w:t>r</w:t>
      </w:r>
      <w:r w:rsidR="0029606A" w:rsidRPr="00B52830">
        <w:rPr>
          <w:sz w:val="22"/>
          <w:szCs w:val="22"/>
        </w:rPr>
        <w:t>.</w:t>
      </w:r>
      <w:r w:rsidRPr="00B52830">
        <w:rPr>
          <w:sz w:val="22"/>
          <w:szCs w:val="22"/>
        </w:rPr>
        <w:t xml:space="preserve"> Prawo </w:t>
      </w:r>
      <w:r w:rsidR="0029606A" w:rsidRPr="00B52830">
        <w:rPr>
          <w:sz w:val="22"/>
          <w:szCs w:val="22"/>
        </w:rPr>
        <w:t>z</w:t>
      </w:r>
      <w:r w:rsidRPr="00B52830">
        <w:rPr>
          <w:sz w:val="22"/>
          <w:szCs w:val="22"/>
        </w:rPr>
        <w:t xml:space="preserve">amówień </w:t>
      </w:r>
      <w:r w:rsidR="0029606A" w:rsidRPr="00B52830">
        <w:rPr>
          <w:sz w:val="22"/>
          <w:szCs w:val="22"/>
        </w:rPr>
        <w:t>p</w:t>
      </w:r>
      <w:r w:rsidRPr="00B52830">
        <w:rPr>
          <w:sz w:val="22"/>
          <w:szCs w:val="22"/>
        </w:rPr>
        <w:t xml:space="preserve">ublicznych </w:t>
      </w:r>
      <w:r w:rsidR="00E74BC3" w:rsidRPr="00B52830">
        <w:rPr>
          <w:sz w:val="22"/>
          <w:szCs w:val="22"/>
        </w:rPr>
        <w:t>udostępnia</w:t>
      </w:r>
      <w:r w:rsidR="00BE7BFD" w:rsidRPr="00B52830">
        <w:rPr>
          <w:sz w:val="22"/>
          <w:szCs w:val="22"/>
        </w:rPr>
        <w:t xml:space="preserve"> poniżej treść zapytań do S</w:t>
      </w:r>
      <w:r w:rsidR="0012774F" w:rsidRPr="00B52830">
        <w:rPr>
          <w:sz w:val="22"/>
          <w:szCs w:val="22"/>
        </w:rPr>
        <w:t>pecyfikacji Warunków Zamówienia (</w:t>
      </w:r>
      <w:r w:rsidR="0012774F" w:rsidRPr="00B52830">
        <w:rPr>
          <w:sz w:val="22"/>
          <w:szCs w:val="22"/>
          <w:lang w:eastAsia="ar-SA"/>
        </w:rPr>
        <w:t>zwanej dalej</w:t>
      </w:r>
      <w:r w:rsidR="0012774F" w:rsidRPr="00B52830">
        <w:rPr>
          <w:b/>
          <w:sz w:val="22"/>
          <w:szCs w:val="22"/>
          <w:lang w:eastAsia="ar-SA"/>
        </w:rPr>
        <w:t xml:space="preserve"> </w:t>
      </w:r>
      <w:r w:rsidR="0012774F" w:rsidRPr="00B52830">
        <w:rPr>
          <w:bCs/>
          <w:sz w:val="22"/>
          <w:szCs w:val="22"/>
          <w:lang w:eastAsia="ar-SA"/>
        </w:rPr>
        <w:t>”SWZ”)</w:t>
      </w:r>
      <w:r w:rsidR="00E74BC3" w:rsidRPr="00B52830">
        <w:rPr>
          <w:bCs/>
          <w:sz w:val="22"/>
          <w:szCs w:val="22"/>
          <w:lang w:eastAsia="ar-SA"/>
        </w:rPr>
        <w:t xml:space="preserve"> </w:t>
      </w:r>
      <w:r w:rsidR="00E74BC3" w:rsidRPr="00B52830">
        <w:rPr>
          <w:sz w:val="22"/>
          <w:szCs w:val="22"/>
        </w:rPr>
        <w:t>wraz z wyjaśnieniami</w:t>
      </w:r>
      <w:r w:rsidR="0012774F" w:rsidRPr="00B52830">
        <w:rPr>
          <w:bCs/>
          <w:sz w:val="22"/>
          <w:szCs w:val="22"/>
          <w:lang w:eastAsia="ar-SA"/>
        </w:rPr>
        <w:t>:</w:t>
      </w:r>
    </w:p>
    <w:p w14:paraId="55249579" w14:textId="77777777" w:rsidR="008D3FBB" w:rsidRPr="00B52830" w:rsidRDefault="008D3FBB" w:rsidP="008D3FBB">
      <w:pPr>
        <w:spacing w:after="100" w:afterAutospacing="1" w:line="276" w:lineRule="auto"/>
        <w:jc w:val="both"/>
      </w:pPr>
    </w:p>
    <w:p w14:paraId="3A8C499E" w14:textId="0228C3CC" w:rsidR="00B52830" w:rsidRPr="00B52830" w:rsidRDefault="00B52830" w:rsidP="008D3FBB">
      <w:pPr>
        <w:spacing w:after="100" w:afterAutospacing="1" w:line="276" w:lineRule="auto"/>
        <w:jc w:val="both"/>
        <w:rPr>
          <w:b/>
          <w:bCs/>
          <w:sz w:val="22"/>
          <w:szCs w:val="22"/>
        </w:rPr>
      </w:pPr>
      <w:r w:rsidRPr="00B52830">
        <w:rPr>
          <w:b/>
          <w:bCs/>
          <w:sz w:val="22"/>
          <w:szCs w:val="22"/>
        </w:rPr>
        <w:t xml:space="preserve">1) Prosimy o wskazanie, czy Zamawiający wyrazi zgodę na zmianę brzmienia </w:t>
      </w:r>
      <w:r w:rsidRPr="00B52830">
        <w:rPr>
          <w:b/>
          <w:bCs/>
          <w:i/>
          <w:iCs/>
          <w:sz w:val="22"/>
          <w:szCs w:val="22"/>
        </w:rPr>
        <w:t xml:space="preserve">§ </w:t>
      </w:r>
      <w:r w:rsidRPr="00B52830">
        <w:rPr>
          <w:b/>
          <w:bCs/>
          <w:sz w:val="22"/>
          <w:szCs w:val="22"/>
        </w:rPr>
        <w:t xml:space="preserve">12 ust. 1 pkt a projektu umowy poprzez nadanie mu następującego brzmienie: </w:t>
      </w:r>
    </w:p>
    <w:p w14:paraId="28E8B968" w14:textId="7787257C" w:rsidR="008D3FBB" w:rsidRDefault="00B52830" w:rsidP="008D3FBB">
      <w:pPr>
        <w:spacing w:after="100" w:afterAutospacing="1" w:line="276" w:lineRule="auto"/>
        <w:jc w:val="both"/>
        <w:rPr>
          <w:sz w:val="22"/>
          <w:szCs w:val="22"/>
        </w:rPr>
      </w:pPr>
      <w:r w:rsidRPr="00B52830">
        <w:rPr>
          <w:sz w:val="22"/>
          <w:szCs w:val="22"/>
        </w:rPr>
        <w:t xml:space="preserve">a) zwłoki w realizacji dostawy towaru, w terminach określonych w niniejszej umowie - kwoty w wysokości 2% wartości brutto niezrealizowanej partii produktu za każdy dzień zwłoki oraz 0,5% wartości brutto niezrealizowanej partii produktu za każdy dzień zwłoki, taka sama kara będzie się należeć za niewydanie przedmiotu umowy wolnego od wad w miejsce wadliwego w terminie, </w:t>
      </w:r>
      <w:r w:rsidR="008D3FBB">
        <w:rPr>
          <w:sz w:val="22"/>
          <w:szCs w:val="22"/>
        </w:rPr>
        <w:br/>
      </w:r>
      <w:r w:rsidRPr="00B52830">
        <w:rPr>
          <w:sz w:val="22"/>
          <w:szCs w:val="22"/>
        </w:rPr>
        <w:t xml:space="preserve">o którym mowa w § 7 ust. 3. </w:t>
      </w:r>
    </w:p>
    <w:p w14:paraId="212D715C" w14:textId="56E3DBBA" w:rsidR="008D3FBB" w:rsidRDefault="008D3FBB" w:rsidP="008D3FBB">
      <w:pPr>
        <w:spacing w:after="100" w:afterAutospacing="1" w:line="276" w:lineRule="auto"/>
        <w:jc w:val="both"/>
      </w:pPr>
      <w:r w:rsidRPr="008D3FBB">
        <w:t xml:space="preserve">Pragniemy nadmienić, że kara umowna w głównej mierze powinna realizować funkcję stymulacyjną </w:t>
      </w:r>
      <w:r>
        <w:br/>
      </w:r>
      <w:r w:rsidRPr="008D3FBB">
        <w:t xml:space="preserve">i prewencyjną. Należy jednak pamiętać, żeby Zamawiający nie nadużył środka motywującego wykonawcę, bowiem jak stwierdziła KIO w wyroku z dnia 19 lutego 2010 r., </w:t>
      </w:r>
      <w:r>
        <w:pgNum/>
      </w:r>
      <w:r>
        <w:t>ygn.</w:t>
      </w:r>
      <w:r w:rsidRPr="008D3FBB">
        <w:t>. akt: 1839/09: „Z karą rażąco wygórowaną mamy do czynienia, gdy jej wysokość przekracza granice motywacji wykonawcy do realizacji zamówienia i stanowi przyczynek dla zamawiającego do wzbogacenia się.”</w:t>
      </w:r>
    </w:p>
    <w:p w14:paraId="66C24324" w14:textId="1BED4832" w:rsidR="008D3FBB" w:rsidRPr="00B52830" w:rsidRDefault="008D3FBB" w:rsidP="008D3FBB">
      <w:pPr>
        <w:spacing w:after="100" w:afterAutospacing="1" w:line="276" w:lineRule="auto"/>
        <w:jc w:val="both"/>
        <w:rPr>
          <w:b/>
          <w:bCs/>
          <w:sz w:val="22"/>
          <w:szCs w:val="22"/>
        </w:rPr>
      </w:pPr>
      <w:r w:rsidRPr="008D3FBB">
        <w:rPr>
          <w:b/>
          <w:bCs/>
          <w:sz w:val="22"/>
          <w:szCs w:val="22"/>
        </w:rPr>
        <w:t xml:space="preserve">Odpowiedź: </w:t>
      </w:r>
      <w:r w:rsidR="00746646">
        <w:rPr>
          <w:b/>
          <w:bCs/>
          <w:sz w:val="22"/>
          <w:szCs w:val="22"/>
        </w:rPr>
        <w:t>Zamawiający nie wyraża zgody na zmiany w zakresie kar umownych.</w:t>
      </w:r>
    </w:p>
    <w:p w14:paraId="532933C8" w14:textId="647DB12F" w:rsidR="00BE7BFD" w:rsidRDefault="00BE7BFD" w:rsidP="008D3FBB">
      <w:pPr>
        <w:spacing w:after="100" w:afterAutospacing="1"/>
        <w:jc w:val="both"/>
        <w:rPr>
          <w:sz w:val="22"/>
          <w:szCs w:val="22"/>
        </w:rPr>
      </w:pPr>
    </w:p>
    <w:p w14:paraId="54946FB8" w14:textId="77777777" w:rsidR="008D3FBB" w:rsidRPr="008D3FBB" w:rsidRDefault="008D3FBB" w:rsidP="008D3FBB">
      <w:pPr>
        <w:spacing w:after="100" w:afterAutospacing="1" w:line="276" w:lineRule="auto"/>
        <w:jc w:val="both"/>
        <w:rPr>
          <w:b/>
          <w:bCs/>
          <w:sz w:val="22"/>
          <w:szCs w:val="22"/>
        </w:rPr>
      </w:pPr>
      <w:r w:rsidRPr="008D3FBB">
        <w:rPr>
          <w:b/>
          <w:bCs/>
          <w:sz w:val="22"/>
          <w:szCs w:val="22"/>
        </w:rPr>
        <w:t>2) Prosimy o wskazanie, czy Zamawiający wyrazi zgodę na zmianę brzmienia § 12 ust. 1 pkt c projektu umowy poprzez nadanie mu następującego brzmienie:</w:t>
      </w:r>
    </w:p>
    <w:p w14:paraId="7ED5C259" w14:textId="16B600C8" w:rsidR="008D3FBB" w:rsidRDefault="008D3FBB" w:rsidP="008D3FBB">
      <w:pPr>
        <w:spacing w:after="100" w:afterAutospacing="1" w:line="276" w:lineRule="auto"/>
        <w:jc w:val="both"/>
        <w:rPr>
          <w:sz w:val="22"/>
          <w:szCs w:val="22"/>
        </w:rPr>
      </w:pPr>
      <w:r w:rsidRPr="008D3FBB">
        <w:rPr>
          <w:sz w:val="22"/>
          <w:szCs w:val="22"/>
        </w:rPr>
        <w:t>niewykonania lub nienależytego wykonania zobowiązań Wykonawcy skutkującego odstąpieniem przez Zamawiającego od Umowy z przyczyn leżących po stronie Wykonawcy – karę umowną w wysokości 10% niezrealizowanej części umowy,</w:t>
      </w:r>
    </w:p>
    <w:p w14:paraId="7E77E11B" w14:textId="5A781B60" w:rsidR="008D3FBB" w:rsidRDefault="008D3FBB" w:rsidP="008D3FBB">
      <w:pPr>
        <w:spacing w:after="100" w:afterAutospacing="1" w:line="276" w:lineRule="auto"/>
        <w:jc w:val="both"/>
      </w:pPr>
      <w:r w:rsidRPr="008D3FBB">
        <w:t xml:space="preserve">Pragniemy nadmienić, że kara umowna w głównej mierze powinna realizować funkcję stymulacyjną </w:t>
      </w:r>
      <w:r>
        <w:br/>
      </w:r>
      <w:r w:rsidRPr="008D3FBB">
        <w:t>i prewencyjną. Należy jednak pamiętać, żeby Zamawiający nie nadużył środka motywującego wykonawcę, bowiem jak stwierdziła KIO w wyroku z dnia 19 lutego 2010 r., sygn. akt: 1839/09: „</w:t>
      </w:r>
      <w:r w:rsidRPr="008D3FBB">
        <w:rPr>
          <w:i/>
          <w:iCs/>
        </w:rPr>
        <w:t xml:space="preserve">Z karą rażąco wygórowaną mamy do czynienia, gdy jej wysokość przekracza granice motywacji wykonawcy do realizacji zamówienia </w:t>
      </w:r>
      <w:r>
        <w:rPr>
          <w:i/>
          <w:iCs/>
        </w:rPr>
        <w:br/>
      </w:r>
      <w:r w:rsidRPr="008D3FBB">
        <w:rPr>
          <w:i/>
          <w:iCs/>
        </w:rPr>
        <w:t>i stanowi przyczynek dla zamawiającego do wzbogacenia się</w:t>
      </w:r>
      <w:r w:rsidRPr="008D3FBB">
        <w:t>.”</w:t>
      </w:r>
    </w:p>
    <w:p w14:paraId="75A6E731" w14:textId="1561A342" w:rsidR="008D3FBB" w:rsidRDefault="008D3FBB" w:rsidP="008D3FBB">
      <w:pPr>
        <w:spacing w:after="100" w:afterAutospacing="1" w:line="276" w:lineRule="auto"/>
        <w:jc w:val="both"/>
        <w:rPr>
          <w:b/>
          <w:bCs/>
          <w:sz w:val="22"/>
          <w:szCs w:val="22"/>
        </w:rPr>
      </w:pPr>
      <w:r w:rsidRPr="008D3FBB">
        <w:rPr>
          <w:b/>
          <w:bCs/>
          <w:sz w:val="22"/>
          <w:szCs w:val="22"/>
        </w:rPr>
        <w:t>Odpowiedź:</w:t>
      </w:r>
      <w:r w:rsidR="00746646">
        <w:rPr>
          <w:b/>
          <w:bCs/>
          <w:sz w:val="22"/>
          <w:szCs w:val="22"/>
        </w:rPr>
        <w:t xml:space="preserve"> Zamawiający nie wyraża zgody na zmiany w zakresie kar umownych. </w:t>
      </w:r>
    </w:p>
    <w:p w14:paraId="22949259" w14:textId="77777777" w:rsidR="008D3FBB" w:rsidRDefault="008D3FBB" w:rsidP="008D3FBB">
      <w:pPr>
        <w:spacing w:after="100" w:afterAutospacing="1" w:line="276" w:lineRule="auto"/>
        <w:jc w:val="both"/>
        <w:rPr>
          <w:b/>
          <w:bCs/>
          <w:sz w:val="22"/>
          <w:szCs w:val="22"/>
        </w:rPr>
      </w:pPr>
    </w:p>
    <w:p w14:paraId="168A10D0" w14:textId="77777777" w:rsidR="008D3FBB" w:rsidRDefault="008D3FBB" w:rsidP="008D3FBB">
      <w:pPr>
        <w:spacing w:after="100" w:afterAutospacing="1" w:line="276" w:lineRule="auto"/>
        <w:jc w:val="both"/>
      </w:pPr>
    </w:p>
    <w:p w14:paraId="4D2301EF" w14:textId="77777777" w:rsidR="008D3FBB" w:rsidRPr="008D3FBB" w:rsidRDefault="008D3FBB" w:rsidP="008D3FBB">
      <w:pPr>
        <w:spacing w:after="100" w:afterAutospacing="1" w:line="276" w:lineRule="auto"/>
        <w:jc w:val="both"/>
        <w:rPr>
          <w:b/>
          <w:bCs/>
          <w:sz w:val="22"/>
          <w:szCs w:val="22"/>
        </w:rPr>
      </w:pPr>
      <w:r w:rsidRPr="008D3FBB">
        <w:rPr>
          <w:b/>
          <w:bCs/>
          <w:sz w:val="22"/>
          <w:szCs w:val="22"/>
        </w:rPr>
        <w:t xml:space="preserve">3) Prosimy o wskazanie, czy Zamawiający wyrazi zgodę na zmianę brzmienia </w:t>
      </w:r>
      <w:r w:rsidRPr="008D3FBB">
        <w:rPr>
          <w:b/>
          <w:bCs/>
          <w:i/>
          <w:iCs/>
          <w:sz w:val="22"/>
          <w:szCs w:val="22"/>
        </w:rPr>
        <w:t xml:space="preserve">§ </w:t>
      </w:r>
      <w:r w:rsidRPr="008D3FBB">
        <w:rPr>
          <w:b/>
          <w:bCs/>
          <w:sz w:val="22"/>
          <w:szCs w:val="22"/>
        </w:rPr>
        <w:t xml:space="preserve">12 ust. 1 pkt d projektu umowy poprzez nadanie mu następującego brzmienie: </w:t>
      </w:r>
    </w:p>
    <w:p w14:paraId="19AA4360" w14:textId="5F48C083" w:rsidR="008D3FBB" w:rsidRPr="008D3FBB" w:rsidRDefault="008D3FBB" w:rsidP="008D3FBB">
      <w:pPr>
        <w:spacing w:after="100" w:afterAutospacing="1" w:line="276" w:lineRule="auto"/>
        <w:jc w:val="both"/>
        <w:rPr>
          <w:sz w:val="22"/>
          <w:szCs w:val="22"/>
        </w:rPr>
      </w:pPr>
      <w:r w:rsidRPr="008D3FBB">
        <w:rPr>
          <w:sz w:val="22"/>
          <w:szCs w:val="22"/>
        </w:rPr>
        <w:t xml:space="preserve">d) odstąpienia od umowy przez Wykonawcę z przyczyn leżących po jego stronie – karę umowną wysokości 10% niezrealizowanej części umowy. </w:t>
      </w:r>
    </w:p>
    <w:p w14:paraId="65097249" w14:textId="5BB214CD" w:rsidR="008D3FBB" w:rsidRPr="008D3FBB" w:rsidRDefault="008D3FBB" w:rsidP="008D3FBB">
      <w:pPr>
        <w:spacing w:after="100" w:afterAutospacing="1" w:line="276" w:lineRule="auto"/>
        <w:jc w:val="both"/>
      </w:pPr>
      <w:r w:rsidRPr="008D3FBB">
        <w:t xml:space="preserve">Pragniemy nadmienić, że kara umowna w głównej mierze powinna realizować funkcję stymulacyjną </w:t>
      </w:r>
      <w:r>
        <w:br/>
      </w:r>
      <w:r w:rsidRPr="008D3FBB">
        <w:t>i prewencyjną. Należy jednak pamiętać, żeby Zamawiający nie nadużył środka motywującego wykonawcę, bowiem jak stwierdziła KIO w wyroku z dnia 19 lutego 2010 r., sygn. akt: 1839/09: „</w:t>
      </w:r>
      <w:r w:rsidRPr="008D3FBB">
        <w:rPr>
          <w:i/>
          <w:iCs/>
        </w:rPr>
        <w:t xml:space="preserve">Z karą rażąco wygórowaną mamy do czynienia, gdy jej wysokość przekracza granice motywacji wykonawcy do realizacji zamówienia </w:t>
      </w:r>
      <w:r>
        <w:rPr>
          <w:i/>
          <w:iCs/>
        </w:rPr>
        <w:br/>
      </w:r>
      <w:r w:rsidRPr="008D3FBB">
        <w:rPr>
          <w:i/>
          <w:iCs/>
        </w:rPr>
        <w:t>i stanowi przyczynek dla zamawiającego do wzbogacenia się</w:t>
      </w:r>
      <w:r w:rsidRPr="008D3FBB">
        <w:t>.”</w:t>
      </w:r>
    </w:p>
    <w:p w14:paraId="3342C7A8" w14:textId="1AAB1141" w:rsidR="008D3FBB" w:rsidRDefault="008D3FBB" w:rsidP="008D3FBB">
      <w:pPr>
        <w:pStyle w:val="Tekstpodstawowy"/>
        <w:spacing w:before="120" w:after="100" w:afterAutospacing="1"/>
        <w:rPr>
          <w:b/>
          <w:bCs/>
          <w:sz w:val="22"/>
          <w:szCs w:val="22"/>
        </w:rPr>
      </w:pPr>
      <w:r w:rsidRPr="008D3FBB">
        <w:rPr>
          <w:b/>
          <w:bCs/>
          <w:sz w:val="22"/>
          <w:szCs w:val="22"/>
        </w:rPr>
        <w:t>Odpowiedź:</w:t>
      </w:r>
      <w:r w:rsidR="00746646" w:rsidRPr="00746646">
        <w:rPr>
          <w:b/>
          <w:bCs/>
          <w:sz w:val="22"/>
          <w:szCs w:val="22"/>
        </w:rPr>
        <w:t xml:space="preserve"> </w:t>
      </w:r>
      <w:r w:rsidR="00746646">
        <w:rPr>
          <w:b/>
          <w:bCs/>
          <w:sz w:val="22"/>
          <w:szCs w:val="22"/>
        </w:rPr>
        <w:t>Zamawiający nie wyraża zgody na zmiany w zakresie kar umownych.</w:t>
      </w:r>
    </w:p>
    <w:p w14:paraId="0F274FD5" w14:textId="77777777" w:rsidR="008D3FBB" w:rsidRDefault="008D3FBB" w:rsidP="008D3FBB">
      <w:pPr>
        <w:pStyle w:val="Tekstpodstawowy"/>
        <w:spacing w:before="120" w:after="100" w:afterAutospacing="1"/>
        <w:rPr>
          <w:b/>
          <w:bCs/>
          <w:sz w:val="22"/>
          <w:szCs w:val="22"/>
        </w:rPr>
      </w:pPr>
    </w:p>
    <w:p w14:paraId="48A4D084" w14:textId="77777777" w:rsidR="008D3FBB" w:rsidRDefault="008D3FBB" w:rsidP="008D3FBB">
      <w:pPr>
        <w:pStyle w:val="Tekstpodstawowy"/>
        <w:spacing w:before="120" w:after="100" w:afterAutospacing="1"/>
        <w:jc w:val="both"/>
        <w:rPr>
          <w:b/>
          <w:bCs/>
          <w:sz w:val="22"/>
          <w:szCs w:val="22"/>
        </w:rPr>
      </w:pPr>
      <w:r w:rsidRPr="008D3FBB">
        <w:rPr>
          <w:b/>
          <w:bCs/>
          <w:sz w:val="22"/>
          <w:szCs w:val="22"/>
        </w:rPr>
        <w:t>4) Prosimy o wskazanie, czy Zamawiający wyrazi zgodę na zmianę brzmienia postanowienia projektu umowy dotyczącemu limitu kar umownych, poprzez obniżenie limitu kar umownych do 20%.</w:t>
      </w:r>
    </w:p>
    <w:p w14:paraId="0D2A6C50" w14:textId="57E62D70" w:rsidR="008D3FBB" w:rsidRDefault="008D3FBB" w:rsidP="008D3FBB">
      <w:pPr>
        <w:pStyle w:val="Tekstpodstawowy"/>
        <w:spacing w:before="120" w:after="100" w:afterAutospacing="1"/>
        <w:jc w:val="both"/>
        <w:rPr>
          <w:sz w:val="20"/>
        </w:rPr>
      </w:pPr>
      <w:r w:rsidRPr="008D3FBB">
        <w:rPr>
          <w:sz w:val="20"/>
        </w:rPr>
        <w:t xml:space="preserve">Pragniemy nadmienić, że kara umowna w głównej mierze powinna realizować funkcję stymulacyjną </w:t>
      </w:r>
      <w:r>
        <w:rPr>
          <w:sz w:val="20"/>
        </w:rPr>
        <w:br/>
      </w:r>
      <w:r w:rsidRPr="008D3FBB">
        <w:rPr>
          <w:sz w:val="20"/>
        </w:rPr>
        <w:t>i prewencyjną. Należy jednak pamiętać, żeby Zamawiający nie nadużył środka motywującego wykonawcę, bowiem jak stwierdziła KIO w wyroku z dnia 19 lutego 2010 r., sygn. akt: 1839/09: „</w:t>
      </w:r>
      <w:r w:rsidRPr="008D3FBB">
        <w:rPr>
          <w:i/>
          <w:iCs/>
          <w:sz w:val="20"/>
        </w:rPr>
        <w:t xml:space="preserve">Z karą rażąco wygórowaną mamy do czynienia, gdy jej wysokość przekracza granice motywacji wykonawcy do realizacji zamówienia </w:t>
      </w:r>
      <w:r>
        <w:rPr>
          <w:i/>
          <w:iCs/>
          <w:sz w:val="20"/>
        </w:rPr>
        <w:br/>
      </w:r>
      <w:r w:rsidRPr="008D3FBB">
        <w:rPr>
          <w:i/>
          <w:iCs/>
          <w:sz w:val="20"/>
        </w:rPr>
        <w:t>i stanowi przyczynek dla zamawiającego do wzbogacenia się</w:t>
      </w:r>
      <w:r w:rsidRPr="008D3FBB">
        <w:rPr>
          <w:sz w:val="20"/>
        </w:rPr>
        <w:t>.”</w:t>
      </w:r>
    </w:p>
    <w:p w14:paraId="780F58D2" w14:textId="3242255F" w:rsidR="008D3FBB" w:rsidRDefault="008D3FBB" w:rsidP="008D3FBB">
      <w:pPr>
        <w:pStyle w:val="Tekstpodstawowy"/>
        <w:spacing w:before="120" w:after="100" w:afterAutospacing="1"/>
        <w:jc w:val="both"/>
        <w:rPr>
          <w:b/>
          <w:bCs/>
          <w:sz w:val="22"/>
          <w:szCs w:val="22"/>
        </w:rPr>
      </w:pPr>
      <w:r w:rsidRPr="008D3FBB">
        <w:rPr>
          <w:b/>
          <w:bCs/>
          <w:sz w:val="22"/>
          <w:szCs w:val="22"/>
        </w:rPr>
        <w:t>Odpowiedź:</w:t>
      </w:r>
      <w:r w:rsidR="00746646" w:rsidRPr="00746646">
        <w:rPr>
          <w:b/>
          <w:bCs/>
          <w:sz w:val="22"/>
          <w:szCs w:val="22"/>
        </w:rPr>
        <w:t xml:space="preserve"> </w:t>
      </w:r>
      <w:r w:rsidR="00746646">
        <w:rPr>
          <w:b/>
          <w:bCs/>
          <w:sz w:val="22"/>
          <w:szCs w:val="22"/>
        </w:rPr>
        <w:t>Zamawiający nie wyraża zgody na zmiany w zakresie kar umownych.</w:t>
      </w:r>
    </w:p>
    <w:p w14:paraId="60A8817D" w14:textId="77777777" w:rsidR="008D3FBB" w:rsidRPr="008D3FBB" w:rsidRDefault="008D3FBB" w:rsidP="008D3FBB">
      <w:pPr>
        <w:pStyle w:val="Tekstpodstawowy"/>
        <w:spacing w:before="120" w:after="100" w:afterAutospacing="1"/>
        <w:jc w:val="both"/>
        <w:rPr>
          <w:b/>
          <w:bCs/>
          <w:sz w:val="22"/>
          <w:szCs w:val="22"/>
        </w:rPr>
      </w:pPr>
    </w:p>
    <w:p w14:paraId="60D7BC3B" w14:textId="0BFDFE57" w:rsidR="008D3FBB" w:rsidRPr="008D3FBB" w:rsidRDefault="008D3FBB" w:rsidP="008D3FBB">
      <w:pPr>
        <w:pStyle w:val="Tekstpodstawowy"/>
        <w:spacing w:before="120" w:after="100" w:afterAutospacing="1"/>
        <w:jc w:val="both"/>
        <w:rPr>
          <w:b/>
          <w:bCs/>
          <w:sz w:val="22"/>
          <w:szCs w:val="22"/>
        </w:rPr>
      </w:pPr>
      <w:r w:rsidRPr="008D3FBB">
        <w:rPr>
          <w:b/>
          <w:bCs/>
          <w:sz w:val="22"/>
          <w:szCs w:val="22"/>
        </w:rPr>
        <w:t xml:space="preserve">5) Prosimy o wskazanie, czy Zamawiający wyrazi zgodę na zmianę brzmienia </w:t>
      </w:r>
      <w:r w:rsidRPr="008D3FBB">
        <w:rPr>
          <w:b/>
          <w:bCs/>
          <w:i/>
          <w:iCs/>
          <w:sz w:val="22"/>
          <w:szCs w:val="22"/>
        </w:rPr>
        <w:t xml:space="preserve">§ </w:t>
      </w:r>
      <w:r w:rsidRPr="008D3FBB">
        <w:rPr>
          <w:b/>
          <w:bCs/>
          <w:sz w:val="22"/>
          <w:szCs w:val="22"/>
        </w:rPr>
        <w:t>5 ust. 1 projektu umowy poprzez wskazanie, że termin na dostawę dokumentów nie będzie krótszy od 7 dni?</w:t>
      </w:r>
    </w:p>
    <w:p w14:paraId="1D4D96EC" w14:textId="77777777" w:rsidR="008D3FBB" w:rsidRPr="008D3FBB" w:rsidRDefault="008D3FBB" w:rsidP="008D3FBB">
      <w:pPr>
        <w:pStyle w:val="Tekstpodstawowy"/>
        <w:spacing w:after="100" w:afterAutospacing="1"/>
        <w:jc w:val="both"/>
        <w:rPr>
          <w:sz w:val="20"/>
        </w:rPr>
      </w:pPr>
      <w:r w:rsidRPr="008D3FBB">
        <w:rPr>
          <w:sz w:val="20"/>
        </w:rPr>
        <w:t>Zgodnie z Ustawą z dnia 7 kwietnia 2022 r. o wyrobach medycznych („Ustawa”), obecnie przedmiotem obrotu mogą być:</w:t>
      </w:r>
    </w:p>
    <w:p w14:paraId="6BF3C9F1" w14:textId="44A38F23" w:rsidR="008D3FBB" w:rsidRDefault="008D3FBB" w:rsidP="008D3FBB">
      <w:pPr>
        <w:pStyle w:val="Tekstpodstawowy"/>
        <w:spacing w:after="100" w:afterAutospacing="1"/>
        <w:jc w:val="both"/>
        <w:rPr>
          <w:sz w:val="20"/>
        </w:rPr>
      </w:pPr>
      <w:r w:rsidRPr="008D3FBB">
        <w:rPr>
          <w:sz w:val="20"/>
        </w:rPr>
        <w:t>• Wyroby medyczne zgodne z przepisami Rozporządzenia Parlamentu Europejskiego i Rady (UE) 2017/745 („MDR”).</w:t>
      </w:r>
    </w:p>
    <w:p w14:paraId="0F95E8BB" w14:textId="77777777" w:rsidR="008D3FBB" w:rsidRPr="008D3FBB" w:rsidRDefault="008D3FBB" w:rsidP="008D3FBB">
      <w:pPr>
        <w:pStyle w:val="Tekstpodstawowy"/>
        <w:spacing w:after="100" w:afterAutospacing="1"/>
        <w:jc w:val="both"/>
        <w:rPr>
          <w:sz w:val="20"/>
        </w:rPr>
      </w:pPr>
      <w:r w:rsidRPr="008D3FBB">
        <w:rPr>
          <w:sz w:val="20"/>
        </w:rPr>
        <w:t>• Wyroby medyczne, które nie są w pełni dostosowane do wymogów zawartych w MDR, ale posiadają certyfikat zgodności wydany zgodnie z aktem prawnym poprzedzającym MDR, tj. Dyrektywą Rady 93/342/EWG („MDD”).</w:t>
      </w:r>
    </w:p>
    <w:p w14:paraId="050E174B" w14:textId="77777777" w:rsidR="008D3FBB" w:rsidRPr="008D3FBB" w:rsidRDefault="008D3FBB" w:rsidP="008D3FBB">
      <w:pPr>
        <w:pStyle w:val="Tekstpodstawowy"/>
        <w:spacing w:after="100" w:afterAutospacing="1"/>
        <w:jc w:val="both"/>
        <w:rPr>
          <w:sz w:val="20"/>
        </w:rPr>
      </w:pPr>
      <w:r w:rsidRPr="008D3FBB">
        <w:rPr>
          <w:sz w:val="20"/>
        </w:rPr>
        <w:t>Wyroby medyczne posiadające certyfikat wydany zgodnie z MDD mogą być wprowadzane do obrotu i używania odpowiednio do 2027 lub 2028 r. (w zależności od klasy wyrobu medycznego). Podstawą do takiego działania są tzw. „przepisy przejściowe” – tj. art. 120 ust. 3, 3a, 3b i 3c MDR oraz art. 142 Ustawy.</w:t>
      </w:r>
    </w:p>
    <w:p w14:paraId="08A0450F" w14:textId="77777777" w:rsidR="008D3FBB" w:rsidRPr="008D3FBB" w:rsidRDefault="008D3FBB" w:rsidP="008D3FBB">
      <w:pPr>
        <w:pStyle w:val="Tekstpodstawowy"/>
        <w:spacing w:after="100" w:afterAutospacing="1"/>
        <w:jc w:val="both"/>
        <w:rPr>
          <w:sz w:val="20"/>
        </w:rPr>
      </w:pPr>
      <w:r w:rsidRPr="008D3FBB">
        <w:rPr>
          <w:sz w:val="20"/>
        </w:rPr>
        <w:t>Należy zaznaczyć, iż oznaczanie wyrobów medycznych kodami UDI (w tym UDI-DI i UDI -PI) stanowi nowy obowiązek występujący wyłącznie na gruncie MDR oraz niewystępujący na gruncie wcześniej obowiązującej MDD. Tym samym przepisy nie obligują do zamieszczenia kodu UDI przy wyrobie medycznym posiadającym certyfikat zgodności z MDD i wprowadzanym do obrotu lub używania w ramach tzw. przepisów przejściowych (tj. art. 120 ust. 3-3c MDR oraz art. 142 Ustawy).</w:t>
      </w:r>
    </w:p>
    <w:p w14:paraId="0785F565" w14:textId="77777777" w:rsidR="008D3FBB" w:rsidRPr="008D3FBB" w:rsidRDefault="008D3FBB" w:rsidP="008D3FBB">
      <w:pPr>
        <w:pStyle w:val="Tekstpodstawowy"/>
        <w:spacing w:after="100" w:afterAutospacing="1"/>
        <w:jc w:val="both"/>
        <w:rPr>
          <w:sz w:val="20"/>
        </w:rPr>
      </w:pPr>
      <w:r w:rsidRPr="008D3FBB">
        <w:rPr>
          <w:sz w:val="20"/>
        </w:rPr>
        <w:t>W świetle powyższego:</w:t>
      </w:r>
    </w:p>
    <w:p w14:paraId="3923C5DC" w14:textId="77777777" w:rsidR="008D3FBB" w:rsidRPr="008D3FBB" w:rsidRDefault="008D3FBB" w:rsidP="008D3FBB">
      <w:pPr>
        <w:pStyle w:val="Tekstpodstawowy"/>
        <w:spacing w:after="100" w:afterAutospacing="1"/>
        <w:jc w:val="both"/>
        <w:rPr>
          <w:sz w:val="20"/>
        </w:rPr>
      </w:pPr>
      <w:r w:rsidRPr="008D3FBB">
        <w:rPr>
          <w:sz w:val="20"/>
        </w:rPr>
        <w:t>1. Co do zasady wymagane jest dostarczenie asortymentu spełniającego wymagania zawarte w Ustawie;</w:t>
      </w:r>
    </w:p>
    <w:p w14:paraId="2C6A5C2B" w14:textId="77777777" w:rsidR="008D3FBB" w:rsidRPr="008D3FBB" w:rsidRDefault="008D3FBB" w:rsidP="008D3FBB">
      <w:pPr>
        <w:pStyle w:val="Tekstpodstawowy"/>
        <w:spacing w:after="100" w:afterAutospacing="1"/>
        <w:jc w:val="both"/>
        <w:rPr>
          <w:sz w:val="20"/>
        </w:rPr>
      </w:pPr>
      <w:r w:rsidRPr="008D3FBB">
        <w:rPr>
          <w:sz w:val="20"/>
        </w:rPr>
        <w:t>2. Art. 142 ust. 1 Ustawy dopuszcza możliwość zaoferowania wyrobów, które nie zostały dostosowane do MDR, ale posiadają certyfikat zgodności wydany zgodnie z MDD;</w:t>
      </w:r>
    </w:p>
    <w:p w14:paraId="075EAFE5" w14:textId="77777777" w:rsidR="008D3FBB" w:rsidRPr="008D3FBB" w:rsidRDefault="008D3FBB" w:rsidP="008D3FBB">
      <w:pPr>
        <w:pStyle w:val="Tekstpodstawowy"/>
        <w:spacing w:after="100" w:afterAutospacing="1"/>
        <w:jc w:val="both"/>
        <w:rPr>
          <w:sz w:val="20"/>
        </w:rPr>
      </w:pPr>
      <w:r w:rsidRPr="008D3FBB">
        <w:rPr>
          <w:sz w:val="20"/>
        </w:rPr>
        <w:t>3. Dla wyrobów medycznych dopuszczonych do obrotu i używania na podstawie certyfikatu zgodności z MDD brak jest obowiązku prawnego obligującego do zamieszczenia kodów UDI na wyrobie.</w:t>
      </w:r>
    </w:p>
    <w:p w14:paraId="16F47ABE" w14:textId="568EA89A" w:rsidR="008D3FBB" w:rsidRDefault="008D3FBB" w:rsidP="008D3FBB">
      <w:pPr>
        <w:pStyle w:val="Tekstpodstawowy"/>
        <w:spacing w:after="100" w:afterAutospacing="1"/>
        <w:jc w:val="both"/>
        <w:rPr>
          <w:sz w:val="20"/>
        </w:rPr>
      </w:pPr>
      <w:r w:rsidRPr="008D3FBB">
        <w:rPr>
          <w:sz w:val="20"/>
        </w:rPr>
        <w:lastRenderedPageBreak/>
        <w:t>Jednocześnie należy zaznaczyć, iż zgodnie z przepisami prawa wyroby medyczne dopuszczone do obrotu i używania na podstawie certyfikatu zgodności z MDD posiadają kod GTIN. Wobec powyższego, z uwagi na brak obowiązku stosowania kodów UDI w zakresie części wyrobów medycznych, które mogą być przedmiotem obrotu, czy Zamawiający wyrazi zgodę na modyfikację w/w obowiązku i nadanie mu następującego bądź zbliżonego brzmienia: „O ile jest to wymagane przepisami prawa powszechnie obowiązującego”</w:t>
      </w:r>
    </w:p>
    <w:p w14:paraId="35791666" w14:textId="24B4C1FC" w:rsidR="008D3FBB" w:rsidRDefault="008D3FBB" w:rsidP="008D3FBB">
      <w:pPr>
        <w:pStyle w:val="Tekstpodstawowy"/>
        <w:spacing w:after="100" w:afterAutospacing="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Odpowiedź: </w:t>
      </w:r>
      <w:r w:rsidR="002B7839">
        <w:rPr>
          <w:b/>
          <w:bCs/>
          <w:sz w:val="22"/>
          <w:szCs w:val="22"/>
        </w:rPr>
        <w:t xml:space="preserve">Zamawiający wyraża zgodę. Stosowne zmiany wprowadzone zostaną na etapie tworzenia umowy. </w:t>
      </w:r>
    </w:p>
    <w:p w14:paraId="5AF85D51" w14:textId="77777777" w:rsidR="008D3FBB" w:rsidRDefault="008D3FBB" w:rsidP="008D3FBB">
      <w:pPr>
        <w:pStyle w:val="Tekstpodstawowy"/>
        <w:spacing w:after="100" w:afterAutospacing="1"/>
        <w:jc w:val="both"/>
        <w:rPr>
          <w:b/>
          <w:bCs/>
          <w:sz w:val="22"/>
          <w:szCs w:val="22"/>
        </w:rPr>
      </w:pPr>
    </w:p>
    <w:p w14:paraId="59CB2D0B" w14:textId="77777777" w:rsidR="008D3FBB" w:rsidRDefault="008D3FBB" w:rsidP="008D3FBB">
      <w:pPr>
        <w:pStyle w:val="Tekstpodstawowy"/>
        <w:spacing w:after="100" w:afterAutospacing="1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6) </w:t>
      </w:r>
      <w:r w:rsidRPr="008D3FBB">
        <w:rPr>
          <w:b/>
          <w:bCs/>
          <w:sz w:val="22"/>
          <w:szCs w:val="22"/>
        </w:rPr>
        <w:t xml:space="preserve">Czy Zamawiający wyrazi zgodę na modyfikację obowiązku wskazanego w § 5 ust. 5 </w:t>
      </w:r>
      <w:r w:rsidRPr="008D3FBB">
        <w:rPr>
          <w:sz w:val="22"/>
          <w:szCs w:val="22"/>
        </w:rPr>
        <w:t xml:space="preserve">poprzez odstąpienie od obowiązku uwzględnienia w przekazywanym zestawieniu / informacjach danych dotyczących kodu UDI (lub poprzez dopuszczenie przekazywania danych dotyczących kodu UDI – DI zamiast danych dotyczących pełnego kodu UDI). </w:t>
      </w:r>
    </w:p>
    <w:p w14:paraId="59B2BEB6" w14:textId="591D72D5" w:rsidR="008D3FBB" w:rsidRDefault="008D3FBB" w:rsidP="008D3FBB">
      <w:pPr>
        <w:pStyle w:val="Tekstpodstawowy"/>
        <w:spacing w:after="100" w:afterAutospacing="1"/>
        <w:jc w:val="both"/>
        <w:rPr>
          <w:sz w:val="20"/>
        </w:rPr>
      </w:pPr>
      <w:r w:rsidRPr="008D3FBB">
        <w:rPr>
          <w:sz w:val="20"/>
        </w:rPr>
        <w:t>Wykonawca nadmienia, iż kody UDI znajdują się na produkcie, a zatem ich przekazywanie w formie elektronicznej stanowi dodatkowe, niestandardowe rozszerzenie zakresu obowiązków Wykonawcy, wpływające na koszty realizacji umowy. W ocenie Wykonawcy możliwym byłoby jednak przekazywanie kodów UDI-DI (tj. stałej części kodu UDI).</w:t>
      </w:r>
    </w:p>
    <w:p w14:paraId="02EE9726" w14:textId="4032DC4C" w:rsidR="008D3FBB" w:rsidRDefault="008D3FBB" w:rsidP="008D3FBB">
      <w:pPr>
        <w:pStyle w:val="Tekstpodstawowy"/>
        <w:spacing w:after="100" w:afterAutospacing="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Odpowiedź: </w:t>
      </w:r>
      <w:r w:rsidR="002B7839">
        <w:rPr>
          <w:b/>
          <w:bCs/>
          <w:sz w:val="22"/>
          <w:szCs w:val="22"/>
        </w:rPr>
        <w:t>Zamawiający wyraża zgodę. Stosowne zmiany wprowadzone zostaną na etapie tworzenia umowy.</w:t>
      </w:r>
    </w:p>
    <w:p w14:paraId="7C84106A" w14:textId="77777777" w:rsidR="008D3FBB" w:rsidRDefault="008D3FBB" w:rsidP="008D3FBB">
      <w:pPr>
        <w:pStyle w:val="Tekstpodstawowy"/>
        <w:spacing w:after="100" w:afterAutospacing="1"/>
        <w:jc w:val="both"/>
        <w:rPr>
          <w:b/>
          <w:bCs/>
          <w:sz w:val="22"/>
          <w:szCs w:val="22"/>
        </w:rPr>
      </w:pPr>
    </w:p>
    <w:p w14:paraId="73B54AC9" w14:textId="19B15978" w:rsidR="008D3FBB" w:rsidRDefault="008D3FBB" w:rsidP="008D3FBB">
      <w:pPr>
        <w:pStyle w:val="Tekstpodstawowy"/>
        <w:spacing w:after="100" w:afterAutospacing="1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7) </w:t>
      </w:r>
      <w:r w:rsidRPr="008D3FBB">
        <w:rPr>
          <w:sz w:val="22"/>
          <w:szCs w:val="22"/>
        </w:rPr>
        <w:t xml:space="preserve">Czy Zamawiający w </w:t>
      </w:r>
      <w:r w:rsidRPr="008D3FBB">
        <w:rPr>
          <w:b/>
          <w:bCs/>
          <w:sz w:val="22"/>
          <w:szCs w:val="22"/>
        </w:rPr>
        <w:t>pakiecie nr 9 pozycja 1 i 2</w:t>
      </w:r>
      <w:r w:rsidRPr="008D3FBB">
        <w:rPr>
          <w:sz w:val="22"/>
          <w:szCs w:val="22"/>
        </w:rPr>
        <w:t xml:space="preserve"> </w:t>
      </w:r>
      <w:r w:rsidR="00251B43" w:rsidRPr="008D3FBB">
        <w:rPr>
          <w:sz w:val="22"/>
          <w:szCs w:val="22"/>
        </w:rPr>
        <w:t>dopuści</w:t>
      </w:r>
      <w:r w:rsidRPr="008D3FBB">
        <w:rPr>
          <w:sz w:val="22"/>
          <w:szCs w:val="22"/>
        </w:rPr>
        <w:t xml:space="preserve"> grubość nitki 3/0, pozostałe </w:t>
      </w:r>
      <w:r w:rsidR="00251B43" w:rsidRPr="008D3FBB">
        <w:rPr>
          <w:sz w:val="22"/>
          <w:szCs w:val="22"/>
        </w:rPr>
        <w:t>parametry</w:t>
      </w:r>
      <w:r w:rsidRPr="008D3FBB">
        <w:rPr>
          <w:sz w:val="22"/>
          <w:szCs w:val="22"/>
        </w:rPr>
        <w:t xml:space="preserve"> bez zmian.</w:t>
      </w:r>
    </w:p>
    <w:p w14:paraId="39915344" w14:textId="7086E47F" w:rsidR="008D3FBB" w:rsidRPr="008D3FBB" w:rsidRDefault="008D3FBB" w:rsidP="008D3FBB">
      <w:pPr>
        <w:pStyle w:val="Tekstpodstawowy"/>
        <w:spacing w:after="100" w:afterAutospacing="1"/>
        <w:jc w:val="both"/>
        <w:rPr>
          <w:b/>
          <w:bCs/>
          <w:sz w:val="22"/>
          <w:szCs w:val="22"/>
        </w:rPr>
      </w:pPr>
      <w:r w:rsidRPr="008D3FBB">
        <w:rPr>
          <w:b/>
          <w:bCs/>
          <w:sz w:val="22"/>
          <w:szCs w:val="22"/>
        </w:rPr>
        <w:t>Odpowiedź:</w:t>
      </w:r>
      <w:r w:rsidR="00251B43">
        <w:rPr>
          <w:b/>
          <w:bCs/>
          <w:sz w:val="22"/>
          <w:szCs w:val="22"/>
        </w:rPr>
        <w:t xml:space="preserve"> Zamawiający nie dopuszcza, zgodnie z SWZ.</w:t>
      </w:r>
    </w:p>
    <w:p w14:paraId="370F7616" w14:textId="77777777" w:rsidR="008D3FBB" w:rsidRPr="008D3FBB" w:rsidRDefault="008D3FBB" w:rsidP="008D3FBB">
      <w:pPr>
        <w:pStyle w:val="Tekstpodstawowy"/>
        <w:spacing w:before="120" w:after="100" w:afterAutospacing="1"/>
        <w:jc w:val="both"/>
        <w:rPr>
          <w:b/>
          <w:bCs/>
          <w:sz w:val="24"/>
          <w:szCs w:val="24"/>
        </w:rPr>
      </w:pPr>
    </w:p>
    <w:p w14:paraId="68DCF7EE" w14:textId="77777777" w:rsidR="00B52830" w:rsidRDefault="00B52830" w:rsidP="008D3FBB">
      <w:pPr>
        <w:pStyle w:val="Tekstpodstawowy"/>
        <w:spacing w:before="120" w:after="100" w:afterAutospacing="1"/>
        <w:ind w:left="3119" w:firstLine="425"/>
        <w:jc w:val="center"/>
        <w:rPr>
          <w:sz w:val="24"/>
          <w:szCs w:val="24"/>
        </w:rPr>
      </w:pPr>
    </w:p>
    <w:p w14:paraId="73FA92AC" w14:textId="77777777" w:rsidR="00B52830" w:rsidRDefault="00B52830" w:rsidP="008D3FBB">
      <w:pPr>
        <w:pStyle w:val="Tekstpodstawowy"/>
        <w:spacing w:before="120" w:after="100" w:afterAutospacing="1"/>
        <w:ind w:left="3119" w:firstLine="425"/>
        <w:jc w:val="center"/>
        <w:rPr>
          <w:sz w:val="24"/>
          <w:szCs w:val="24"/>
        </w:rPr>
      </w:pPr>
    </w:p>
    <w:p w14:paraId="32143382" w14:textId="77777777" w:rsidR="00B52830" w:rsidRDefault="00B52830" w:rsidP="008D3FBB">
      <w:pPr>
        <w:pStyle w:val="Tekstpodstawowy"/>
        <w:spacing w:before="120" w:after="100" w:afterAutospacing="1"/>
        <w:ind w:left="3119" w:firstLine="425"/>
        <w:jc w:val="center"/>
        <w:rPr>
          <w:sz w:val="24"/>
          <w:szCs w:val="24"/>
        </w:rPr>
      </w:pPr>
    </w:p>
    <w:p w14:paraId="1BA0035C" w14:textId="17527E4C" w:rsidR="006D4AB3" w:rsidRPr="008D3FBB" w:rsidRDefault="007427BD" w:rsidP="008D3FBB">
      <w:pPr>
        <w:pStyle w:val="Tekstpodstawowy"/>
        <w:spacing w:before="120" w:after="100" w:afterAutospacing="1"/>
        <w:ind w:left="3119" w:firstLine="425"/>
        <w:jc w:val="center"/>
        <w:rPr>
          <w:i/>
          <w:iCs/>
          <w:sz w:val="24"/>
          <w:szCs w:val="24"/>
        </w:rPr>
      </w:pPr>
      <w:r w:rsidRPr="008D3FBB">
        <w:rPr>
          <w:i/>
          <w:iCs/>
          <w:sz w:val="24"/>
          <w:szCs w:val="24"/>
        </w:rPr>
        <w:t>Przewodniczący Komisji Przetargowej</w:t>
      </w:r>
      <w:r w:rsidR="008D3FBB" w:rsidRPr="008D3FBB">
        <w:rPr>
          <w:i/>
          <w:iCs/>
          <w:sz w:val="24"/>
          <w:szCs w:val="24"/>
        </w:rPr>
        <w:br/>
      </w:r>
      <w:r w:rsidR="008D3FBB" w:rsidRPr="008D3FBB">
        <w:rPr>
          <w:i/>
          <w:iCs/>
          <w:sz w:val="24"/>
          <w:szCs w:val="24"/>
        </w:rPr>
        <w:br/>
      </w:r>
      <w:r w:rsidR="005465E4" w:rsidRPr="008D3FBB">
        <w:rPr>
          <w:i/>
          <w:iCs/>
          <w:sz w:val="24"/>
          <w:szCs w:val="24"/>
        </w:rPr>
        <w:t>Antoni</w:t>
      </w:r>
      <w:r w:rsidR="006D4AB3" w:rsidRPr="008D3FBB">
        <w:rPr>
          <w:i/>
          <w:iCs/>
          <w:sz w:val="24"/>
          <w:szCs w:val="24"/>
        </w:rPr>
        <w:t xml:space="preserve"> </w:t>
      </w:r>
      <w:r w:rsidR="005465E4" w:rsidRPr="008D3FBB">
        <w:rPr>
          <w:i/>
          <w:iCs/>
          <w:sz w:val="24"/>
          <w:szCs w:val="24"/>
        </w:rPr>
        <w:t>Szczepanik</w:t>
      </w:r>
    </w:p>
    <w:sectPr w:rsidR="006D4AB3" w:rsidRPr="008D3FB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0CA3D" w14:textId="77777777" w:rsidR="00F66F68" w:rsidRDefault="00F66F68">
      <w:r>
        <w:separator/>
      </w:r>
    </w:p>
  </w:endnote>
  <w:endnote w:type="continuationSeparator" w:id="0">
    <w:p w14:paraId="5789C36E" w14:textId="77777777" w:rsidR="00F66F68" w:rsidRDefault="00F66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D97C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93A20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7DAEB" w14:textId="77777777" w:rsidR="006D4AB3" w:rsidRDefault="006172EF">
    <w:pPr>
      <w:pStyle w:val="Stopka"/>
      <w:tabs>
        <w:tab w:val="clear" w:pos="4536"/>
      </w:tabs>
      <w:jc w:val="center"/>
    </w:pPr>
    <w:r>
      <w:rPr>
        <w:noProof/>
      </w:rPr>
      <w:pict w14:anchorId="35BE5DC6">
        <v:line id="_x0000_s1025" style="position:absolute;left:0;text-align:left;z-index:251657728" from="-3.85pt,8.75pt" to="455.15pt,8.75pt"/>
      </w:pict>
    </w:r>
  </w:p>
  <w:p w14:paraId="1D166335" w14:textId="0334A2F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1827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67F19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AB20C3" w14:textId="77777777" w:rsidR="006D4AB3" w:rsidRDefault="006D4AB3">
    <w:pPr>
      <w:pStyle w:val="Stopka"/>
      <w:tabs>
        <w:tab w:val="clear" w:pos="4536"/>
        <w:tab w:val="left" w:pos="6237"/>
      </w:tabs>
    </w:pPr>
  </w:p>
  <w:p w14:paraId="1314D7E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86DB0" w14:textId="77777777" w:rsidR="00F66F68" w:rsidRDefault="00F66F68">
      <w:r>
        <w:separator/>
      </w:r>
    </w:p>
  </w:footnote>
  <w:footnote w:type="continuationSeparator" w:id="0">
    <w:p w14:paraId="10B8B3F9" w14:textId="77777777" w:rsidR="00F66F68" w:rsidRDefault="00F66F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FA646" w14:textId="77777777" w:rsidR="005465E4" w:rsidRDefault="005465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FF366" w14:textId="77777777" w:rsidR="005465E4" w:rsidRDefault="005465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08F54" w14:textId="77777777" w:rsidR="005465E4" w:rsidRDefault="005465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42687049">
    <w:abstractNumId w:val="3"/>
  </w:num>
  <w:num w:numId="2" w16cid:durableId="1315186945">
    <w:abstractNumId w:val="6"/>
  </w:num>
  <w:num w:numId="3" w16cid:durableId="1153254518">
    <w:abstractNumId w:val="2"/>
  </w:num>
  <w:num w:numId="4" w16cid:durableId="623267058">
    <w:abstractNumId w:val="5"/>
  </w:num>
  <w:num w:numId="5" w16cid:durableId="808740636">
    <w:abstractNumId w:val="0"/>
  </w:num>
  <w:num w:numId="6" w16cid:durableId="1989092043">
    <w:abstractNumId w:val="1"/>
  </w:num>
  <w:num w:numId="7" w16cid:durableId="20193794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6F68"/>
    <w:rsid w:val="00031374"/>
    <w:rsid w:val="000A1097"/>
    <w:rsid w:val="000E2A8F"/>
    <w:rsid w:val="0012774F"/>
    <w:rsid w:val="00144B7A"/>
    <w:rsid w:val="00180C6E"/>
    <w:rsid w:val="00251B43"/>
    <w:rsid w:val="0029606A"/>
    <w:rsid w:val="002B7839"/>
    <w:rsid w:val="004708C8"/>
    <w:rsid w:val="004848F3"/>
    <w:rsid w:val="004A75F2"/>
    <w:rsid w:val="005144A9"/>
    <w:rsid w:val="00520165"/>
    <w:rsid w:val="005465E4"/>
    <w:rsid w:val="005B1B08"/>
    <w:rsid w:val="006172EF"/>
    <w:rsid w:val="00632C3C"/>
    <w:rsid w:val="00662BDB"/>
    <w:rsid w:val="006A5DF1"/>
    <w:rsid w:val="006B7198"/>
    <w:rsid w:val="006D4AB3"/>
    <w:rsid w:val="006F3B81"/>
    <w:rsid w:val="007427BD"/>
    <w:rsid w:val="00746646"/>
    <w:rsid w:val="007D7198"/>
    <w:rsid w:val="00864A4B"/>
    <w:rsid w:val="00870F9F"/>
    <w:rsid w:val="008804B6"/>
    <w:rsid w:val="00897AB0"/>
    <w:rsid w:val="008A3553"/>
    <w:rsid w:val="008D3FBB"/>
    <w:rsid w:val="008F6377"/>
    <w:rsid w:val="00A905AC"/>
    <w:rsid w:val="00B52830"/>
    <w:rsid w:val="00BA6584"/>
    <w:rsid w:val="00BE7BFD"/>
    <w:rsid w:val="00C370F2"/>
    <w:rsid w:val="00C44EEC"/>
    <w:rsid w:val="00D22FFA"/>
    <w:rsid w:val="00D4357C"/>
    <w:rsid w:val="00D511CB"/>
    <w:rsid w:val="00D8461B"/>
    <w:rsid w:val="00D915F2"/>
    <w:rsid w:val="00DF32E8"/>
    <w:rsid w:val="00DF53CA"/>
    <w:rsid w:val="00E02A46"/>
    <w:rsid w:val="00E21B49"/>
    <w:rsid w:val="00E2789F"/>
    <w:rsid w:val="00E72428"/>
    <w:rsid w:val="00E74BC3"/>
    <w:rsid w:val="00E935D6"/>
    <w:rsid w:val="00EA14B3"/>
    <w:rsid w:val="00EA416E"/>
    <w:rsid w:val="00F66F68"/>
    <w:rsid w:val="00FC5957"/>
    <w:rsid w:val="00FD265E"/>
    <w:rsid w:val="00FE382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353E76"/>
  <w15:chartTrackingRefBased/>
  <w15:docId w15:val="{1C535331-73A9-4D91-AF9D-2CAF5D2C0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paragraph" w:styleId="Tekstprzypisukocowego">
    <w:name w:val="endnote text"/>
    <w:basedOn w:val="Normalny"/>
    <w:link w:val="TekstprzypisukocowegoZnak"/>
    <w:rsid w:val="008D3FBB"/>
  </w:style>
  <w:style w:type="character" w:customStyle="1" w:styleId="TekstprzypisukocowegoZnak">
    <w:name w:val="Tekst przypisu końcowego Znak"/>
    <w:basedOn w:val="Domylnaczcionkaakapitu"/>
    <w:link w:val="Tekstprzypisukocowego"/>
    <w:rsid w:val="008D3FBB"/>
  </w:style>
  <w:style w:type="character" w:styleId="Odwoanieprzypisukocowego">
    <w:name w:val="endnote reference"/>
    <w:basedOn w:val="Domylnaczcionkaakapitu"/>
    <w:rsid w:val="008D3F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3</Pages>
  <Words>1065</Words>
  <Characters>6444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Karolina Kosek</cp:lastModifiedBy>
  <cp:revision>8</cp:revision>
  <cp:lastPrinted>2001-02-10T14:28:00Z</cp:lastPrinted>
  <dcterms:created xsi:type="dcterms:W3CDTF">2026-03-13T11:00:00Z</dcterms:created>
  <dcterms:modified xsi:type="dcterms:W3CDTF">2026-03-19T06:56:00Z</dcterms:modified>
</cp:coreProperties>
</file>