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64434" w14:textId="77777777" w:rsidR="00843A88" w:rsidRPr="00AD45A9" w:rsidRDefault="001B3C54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B3C54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1B3C54">
        <w:rPr>
          <w:rFonts w:ascii="Arial" w:hAnsi="Arial" w:cs="Arial"/>
          <w:sz w:val="24"/>
          <w:szCs w:val="24"/>
        </w:rPr>
        <w:t>2026-03-18</w:t>
      </w:r>
    </w:p>
    <w:p w14:paraId="65635E7F" w14:textId="77777777" w:rsidR="00843A88" w:rsidRPr="00AD45A9" w:rsidRDefault="001B3C54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B3C5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02D25A6" w14:textId="77777777" w:rsidR="00843A88" w:rsidRPr="00AD45A9" w:rsidRDefault="001B3C54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1B3C54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1B3C54">
        <w:rPr>
          <w:rFonts w:ascii="Arial" w:hAnsi="Arial" w:cs="Arial"/>
          <w:sz w:val="24"/>
          <w:szCs w:val="24"/>
        </w:rPr>
        <w:t>66</w:t>
      </w:r>
    </w:p>
    <w:p w14:paraId="4F0A2047" w14:textId="77777777" w:rsidR="00843A88" w:rsidRPr="00AD45A9" w:rsidRDefault="001B3C54" w:rsidP="00843A88">
      <w:pPr>
        <w:rPr>
          <w:rFonts w:ascii="Arial" w:hAnsi="Arial" w:cs="Arial"/>
          <w:sz w:val="24"/>
          <w:szCs w:val="24"/>
        </w:rPr>
      </w:pPr>
      <w:r w:rsidRPr="001B3C54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1B3C54">
        <w:rPr>
          <w:rFonts w:ascii="Arial" w:hAnsi="Arial" w:cs="Arial"/>
          <w:sz w:val="24"/>
          <w:szCs w:val="24"/>
        </w:rPr>
        <w:t>Kraków</w:t>
      </w:r>
    </w:p>
    <w:p w14:paraId="52852EDD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A63C3C7" w14:textId="77777777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7F4CA1C4" w14:textId="0DCF863E" w:rsidR="00586F49" w:rsidRPr="00586F49" w:rsidRDefault="00586F49" w:rsidP="00A1587C">
      <w:pPr>
        <w:spacing w:after="120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DZP-271-6/26 – 331.MM</w:t>
      </w:r>
    </w:p>
    <w:p w14:paraId="405A8DEC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D036E66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37AF2CD3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545C5FE6" w14:textId="77777777" w:rsidTr="00FD4AEC">
        <w:tc>
          <w:tcPr>
            <w:tcW w:w="2269" w:type="dxa"/>
          </w:tcPr>
          <w:p w14:paraId="56577889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4B81075" w14:textId="77777777" w:rsidR="004E4B64" w:rsidRPr="004E4B64" w:rsidRDefault="001B3C5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B3C54">
              <w:rPr>
                <w:rFonts w:ascii="Arial" w:hAnsi="Arial" w:cs="Arial"/>
                <w:bCs/>
                <w:sz w:val="24"/>
                <w:szCs w:val="24"/>
              </w:rPr>
              <w:t>Dostawa, montaż i uruchomienie automatycznego systemu parkingowego dla potrzeb szpitala w trybie "zaprojektuj i wybuduj"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B3C54" w:rsidRPr="004E4B64" w14:paraId="655BDCA4" w14:textId="77777777" w:rsidTr="006840B3">
        <w:tc>
          <w:tcPr>
            <w:tcW w:w="2269" w:type="dxa"/>
          </w:tcPr>
          <w:p w14:paraId="76D7DD15" w14:textId="77777777" w:rsidR="001B3C54" w:rsidRPr="004E4B64" w:rsidRDefault="001B3C54" w:rsidP="006840B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249695C" w14:textId="77777777" w:rsidR="001B3C54" w:rsidRPr="004E4B64" w:rsidRDefault="001B3C54" w:rsidP="006840B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B3C54">
              <w:rPr>
                <w:rFonts w:ascii="Arial" w:hAnsi="Arial" w:cs="Arial"/>
                <w:bCs/>
                <w:sz w:val="24"/>
                <w:szCs w:val="24"/>
              </w:rPr>
              <w:t>DZP-271-6/26</w:t>
            </w:r>
          </w:p>
        </w:tc>
      </w:tr>
    </w:tbl>
    <w:p w14:paraId="102C60D7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39BAB410" w14:textId="77777777" w:rsidTr="00C46732">
        <w:tc>
          <w:tcPr>
            <w:tcW w:w="9330" w:type="dxa"/>
            <w:shd w:val="clear" w:color="auto" w:fill="F2F2F2"/>
            <w:hideMark/>
          </w:tcPr>
          <w:p w14:paraId="118BC2BE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A9A96C3" w14:textId="7FA5730E" w:rsidR="0012774F" w:rsidRDefault="00520165" w:rsidP="004E4B64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1B3C54" w:rsidRPr="001B3C54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1B3C54" w:rsidRPr="001B3C54">
        <w:rPr>
          <w:rFonts w:ascii="Arial" w:hAnsi="Arial" w:cs="Arial"/>
          <w:sz w:val="24"/>
          <w:szCs w:val="24"/>
        </w:rPr>
        <w:t>(</w:t>
      </w:r>
      <w:proofErr w:type="spellStart"/>
      <w:r w:rsidR="001B3C54" w:rsidRPr="001B3C54">
        <w:rPr>
          <w:rFonts w:ascii="Arial" w:hAnsi="Arial" w:cs="Arial"/>
          <w:sz w:val="24"/>
          <w:szCs w:val="24"/>
        </w:rPr>
        <w:t>t.j</w:t>
      </w:r>
      <w:proofErr w:type="spellEnd"/>
      <w:r w:rsidR="001B3C54" w:rsidRPr="001B3C54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A1587C">
        <w:rPr>
          <w:rFonts w:ascii="Arial" w:hAnsi="Arial" w:cs="Arial"/>
          <w:sz w:val="24"/>
          <w:szCs w:val="24"/>
        </w:rPr>
        <w:t>późn</w:t>
      </w:r>
      <w:proofErr w:type="spellEnd"/>
      <w:r w:rsidR="001B3C54" w:rsidRPr="001B3C54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234C9F90" w14:textId="77777777" w:rsidR="00586F49" w:rsidRDefault="00586F49" w:rsidP="00A1587C">
      <w:pPr>
        <w:spacing w:before="120" w:line="360" w:lineRule="auto"/>
        <w:jc w:val="both"/>
        <w:rPr>
          <w:rFonts w:ascii="Arial" w:hAnsi="Arial" w:cs="Arial"/>
          <w:b/>
          <w:sz w:val="24"/>
          <w:szCs w:val="24"/>
          <w:lang w:eastAsia="ar-SA"/>
        </w:rPr>
      </w:pPr>
      <w:r w:rsidRPr="00586F49">
        <w:rPr>
          <w:rFonts w:ascii="Arial" w:hAnsi="Arial" w:cs="Arial"/>
          <w:b/>
          <w:sz w:val="24"/>
          <w:szCs w:val="24"/>
          <w:lang w:eastAsia="ar-SA"/>
        </w:rPr>
        <w:t>Pytanie nr 1</w:t>
      </w:r>
    </w:p>
    <w:p w14:paraId="0E5A2093" w14:textId="1227FE1F" w:rsidR="00586F49" w:rsidRDefault="00586F49" w:rsidP="00586F49">
      <w:pPr>
        <w:spacing w:line="36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586F49">
        <w:rPr>
          <w:rFonts w:ascii="Arial" w:hAnsi="Arial" w:cs="Arial"/>
          <w:sz w:val="24"/>
          <w:szCs w:val="24"/>
          <w:lang w:eastAsia="ar-SA"/>
        </w:rPr>
        <w:t>W związku z udzieloną odpowiedzią na pyt.24 pytania plik 2: „Zmiana 2 języków automatycznie, wybór manualny min. 3 języki.”  proszę o jednoznaczne potwierdzenie udzielona odpowiedź należy rozumieć w taki sposób, że zamawiający dopuszcza, aby komunikaty na wyświetlaczach były pokazywane w dwóch językach naprzemiennie/automatycznie a w przypadku, kiedy są wyświetlane w 3 językach ma być opcja wyboru manualnego?</w:t>
      </w:r>
    </w:p>
    <w:p w14:paraId="6BCD8CF2" w14:textId="77777777" w:rsidR="00586F49" w:rsidRPr="004E4B64" w:rsidRDefault="00586F49" w:rsidP="00A1587C">
      <w:pPr>
        <w:spacing w:after="40" w:line="276" w:lineRule="auto"/>
        <w:ind w:right="-72"/>
        <w:rPr>
          <w:rFonts w:ascii="Arial" w:hAnsi="Arial" w:cs="Arial"/>
          <w:b/>
          <w:bCs/>
          <w:sz w:val="24"/>
          <w:szCs w:val="24"/>
        </w:rPr>
      </w:pPr>
      <w:bookmarkStart w:id="0" w:name="_Hlk224724187"/>
      <w:r w:rsidRPr="004E4B64">
        <w:rPr>
          <w:rFonts w:ascii="Arial" w:hAnsi="Arial" w:cs="Arial"/>
          <w:b/>
          <w:bCs/>
          <w:sz w:val="24"/>
          <w:szCs w:val="24"/>
        </w:rPr>
        <w:lastRenderedPageBreak/>
        <w:t>Stanowisko (wyjaśnienie) Zamawiającego:</w:t>
      </w:r>
    </w:p>
    <w:p w14:paraId="12468222" w14:textId="3BF60602" w:rsidR="00586F49" w:rsidRDefault="00586F49" w:rsidP="00586F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wymaga, aby automatycznie zmieniały się dwa języki oraz, żeby była </w:t>
      </w:r>
      <w:bookmarkEnd w:id="0"/>
      <w:r>
        <w:rPr>
          <w:rFonts w:ascii="Arial" w:hAnsi="Arial" w:cs="Arial"/>
          <w:sz w:val="24"/>
          <w:szCs w:val="24"/>
        </w:rPr>
        <w:t>możliwość manualnego wyboru trzeciego języka.</w:t>
      </w:r>
    </w:p>
    <w:p w14:paraId="1231BB58" w14:textId="77777777" w:rsidR="00586F49" w:rsidRDefault="00586F49" w:rsidP="00586F4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0CD3A70" w14:textId="6527DEC0" w:rsidR="00586F49" w:rsidRPr="00586F49" w:rsidRDefault="00586F49" w:rsidP="00586F4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  <w:r w:rsidRPr="00586F49">
        <w:rPr>
          <w:rFonts w:ascii="Arial" w:hAnsi="Arial" w:cs="Arial"/>
          <w:b/>
          <w:bCs/>
          <w:sz w:val="24"/>
          <w:szCs w:val="24"/>
        </w:rPr>
        <w:t>Pytanie nr 2</w:t>
      </w:r>
    </w:p>
    <w:p w14:paraId="32A04FF1" w14:textId="0EE9836C" w:rsidR="00586F49" w:rsidRDefault="00586F49" w:rsidP="00586F49">
      <w:pPr>
        <w:spacing w:line="36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586F49">
        <w:rPr>
          <w:rFonts w:ascii="Arial" w:hAnsi="Arial" w:cs="Arial"/>
          <w:sz w:val="24"/>
          <w:szCs w:val="24"/>
          <w:lang w:eastAsia="ar-SA"/>
        </w:rPr>
        <w:t xml:space="preserve">Proszę o rewizję odpowiedzi udzielonej na pytanie 22, plik 2.  Zamawiający nie zgodził się na usuniecie wymogów dotyczących kamery LPR opisanych w pkt 20. 9). Opisywane wymaganie jest nadmiarowe, ponieważ, fakt, że kamera zbuforuje dane nie mając komunikacji z serwerem, nie spowoduje to, że klient będzie mógł dokonać opłaty, ponieważ na serwerze nie będzie jego danych. Dodatkowo, skoro zamawiający dopuszcza system pracujący w trybie hybrydowym, który w przypadku przejścia w off </w:t>
      </w:r>
      <w:proofErr w:type="spellStart"/>
      <w:r w:rsidRPr="00586F49">
        <w:rPr>
          <w:rFonts w:ascii="Arial" w:hAnsi="Arial" w:cs="Arial"/>
          <w:sz w:val="24"/>
          <w:szCs w:val="24"/>
          <w:lang w:eastAsia="ar-SA"/>
        </w:rPr>
        <w:t>line</w:t>
      </w:r>
      <w:proofErr w:type="spellEnd"/>
      <w:r w:rsidRPr="00586F49">
        <w:rPr>
          <w:rFonts w:ascii="Arial" w:hAnsi="Arial" w:cs="Arial"/>
          <w:sz w:val="24"/>
          <w:szCs w:val="24"/>
          <w:lang w:eastAsia="ar-SA"/>
        </w:rPr>
        <w:t>, będzie mógł wydać bilet i będzie możliwe jego rozliczenie w kasie [kasa naliczy opłatę na podstawie danych z biletu -kod QR z danymi o godz. wjazdu] to opisywany wymóg nie wnosi żadnej korzyści z punktu widzenia ciągłości działania systemu.</w:t>
      </w:r>
    </w:p>
    <w:p w14:paraId="4B4E272A" w14:textId="77777777" w:rsidR="00586F49" w:rsidRPr="004E4B64" w:rsidRDefault="00586F49" w:rsidP="00A1587C">
      <w:pPr>
        <w:spacing w:after="40" w:line="276" w:lineRule="auto"/>
        <w:ind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18BF3015" w14:textId="40CF963E" w:rsidR="00586F49" w:rsidRDefault="00586F49" w:rsidP="00586F49">
      <w:pPr>
        <w:spacing w:line="360" w:lineRule="auto"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</w:rPr>
        <w:t xml:space="preserve">Zamawiający </w:t>
      </w:r>
      <w:r>
        <w:rPr>
          <w:rFonts w:ascii="Arial" w:hAnsi="Arial" w:cs="Arial"/>
          <w:sz w:val="24"/>
          <w:szCs w:val="24"/>
        </w:rPr>
        <w:t xml:space="preserve">podtrzymuje </w:t>
      </w:r>
      <w:r w:rsidR="00A1587C">
        <w:rPr>
          <w:rFonts w:ascii="Arial" w:hAnsi="Arial" w:cs="Arial"/>
          <w:sz w:val="24"/>
          <w:szCs w:val="24"/>
        </w:rPr>
        <w:t>opisane</w:t>
      </w:r>
      <w:r>
        <w:rPr>
          <w:rFonts w:ascii="Arial" w:hAnsi="Arial" w:cs="Arial"/>
          <w:sz w:val="24"/>
          <w:szCs w:val="24"/>
        </w:rPr>
        <w:t xml:space="preserve"> warunki</w:t>
      </w:r>
      <w:r w:rsidR="00A1587C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F64592C" w14:textId="77777777" w:rsidR="00586F49" w:rsidRDefault="00586F49" w:rsidP="00586F49">
      <w:pPr>
        <w:spacing w:line="36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72CBAE72" w14:textId="3457F448" w:rsidR="00A1587C" w:rsidRPr="00A1587C" w:rsidRDefault="00A1587C" w:rsidP="00586F4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  <w:r w:rsidRPr="00A1587C">
        <w:rPr>
          <w:rFonts w:ascii="Arial" w:hAnsi="Arial" w:cs="Arial"/>
          <w:b/>
          <w:bCs/>
          <w:sz w:val="24"/>
          <w:szCs w:val="24"/>
          <w:lang w:eastAsia="ar-SA"/>
        </w:rPr>
        <w:t>Pytanie nr 3</w:t>
      </w:r>
    </w:p>
    <w:p w14:paraId="26D1E979" w14:textId="1F1D36C1" w:rsidR="00586F49" w:rsidRDefault="00586F49" w:rsidP="00586F49">
      <w:pPr>
        <w:spacing w:line="36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586F49">
        <w:rPr>
          <w:rFonts w:ascii="Arial" w:hAnsi="Arial" w:cs="Arial"/>
          <w:sz w:val="24"/>
          <w:szCs w:val="24"/>
          <w:lang w:eastAsia="ar-SA"/>
        </w:rPr>
        <w:t xml:space="preserve">Proszę o rewizję odpowiedzi udzielonych w zakresie parametru wytrzymałości IK07 wyświetlaczy w terminalach i kasie i dopuszczenie ww. urządzeń bez opisanego parametru. Wyświetlacz jako urządzenie elektroniczne podsiada ograniczoną odporność na uderzenia, tym samym podtrzymywanie wymogów IK07 ogranicza jedynie konkurencyjność postępowania. Zwracamy uwagę, że akty wandalizmu w stosunku do urządzeń parkingowych zdarzają się niebywale rzadko. Ponadto wszystkie urządzenia parkingowe będą nadzorowane przez kamery CCTV urządzenia co minimalizuje ryzyko takich zdarzeń. O wiele większe jest ryzyko uszkodzenia urządzeń przez pojazd.  </w:t>
      </w:r>
    </w:p>
    <w:p w14:paraId="63973588" w14:textId="77777777" w:rsidR="00A1587C" w:rsidRPr="004E4B64" w:rsidRDefault="00A1587C" w:rsidP="00A1587C">
      <w:pPr>
        <w:spacing w:after="4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3AED9293" w14:textId="77777777" w:rsidR="00A1587C" w:rsidRDefault="00A1587C" w:rsidP="00A1587C">
      <w:pPr>
        <w:spacing w:line="360" w:lineRule="auto"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</w:rPr>
        <w:t xml:space="preserve">Zamawiający podtrzymuje opisane warunki. </w:t>
      </w:r>
    </w:p>
    <w:p w14:paraId="0FBD2A94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7C1A856D" w14:textId="4DC3E8CE" w:rsidR="006D4AB3" w:rsidRDefault="006D4AB3" w:rsidP="00A1587C">
      <w:pPr>
        <w:pStyle w:val="Tekstpodstawowy"/>
        <w:spacing w:line="360" w:lineRule="auto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056DD583" w14:textId="78CE2DB4" w:rsidR="00A1587C" w:rsidRDefault="00A1587C" w:rsidP="00A1587C">
      <w:pPr>
        <w:pStyle w:val="Tekstpodstawowy"/>
        <w:spacing w:line="360" w:lineRule="auto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Szpitala</w:t>
      </w:r>
    </w:p>
    <w:p w14:paraId="0CB377CB" w14:textId="4F07E1F8" w:rsidR="00A1587C" w:rsidRPr="00A1587C" w:rsidRDefault="00A1587C" w:rsidP="00A1587C">
      <w:pPr>
        <w:pStyle w:val="Tekstpodstawowy"/>
        <w:spacing w:line="360" w:lineRule="auto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 n. o </w:t>
      </w:r>
      <w:proofErr w:type="spellStart"/>
      <w:r>
        <w:rPr>
          <w:rFonts w:ascii="Arial" w:hAnsi="Arial" w:cs="Arial"/>
          <w:sz w:val="24"/>
          <w:szCs w:val="24"/>
        </w:rPr>
        <w:t>zdr</w:t>
      </w:r>
      <w:proofErr w:type="spellEnd"/>
      <w:r>
        <w:rPr>
          <w:rFonts w:ascii="Arial" w:hAnsi="Arial" w:cs="Arial"/>
          <w:sz w:val="24"/>
          <w:szCs w:val="24"/>
        </w:rPr>
        <w:t>. Jacek  Żak</w:t>
      </w:r>
    </w:p>
    <w:sectPr w:rsidR="00A1587C" w:rsidRPr="00A1587C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C0051" w14:textId="77777777" w:rsidR="00FC1CD1" w:rsidRDefault="00FC1CD1">
      <w:r>
        <w:separator/>
      </w:r>
    </w:p>
  </w:endnote>
  <w:endnote w:type="continuationSeparator" w:id="0">
    <w:p w14:paraId="4A478087" w14:textId="77777777" w:rsidR="00FC1CD1" w:rsidRDefault="00FC1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9307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D4E75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47D5A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9A9D019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3B91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90A52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1CEEC2" w14:textId="77777777" w:rsidR="006D4AB3" w:rsidRDefault="006D4AB3">
    <w:pPr>
      <w:pStyle w:val="Stopka"/>
      <w:tabs>
        <w:tab w:val="clear" w:pos="4536"/>
        <w:tab w:val="left" w:pos="6237"/>
      </w:tabs>
    </w:pPr>
  </w:p>
  <w:p w14:paraId="090072C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FA488" w14:textId="77777777" w:rsidR="00FC1CD1" w:rsidRDefault="00FC1CD1">
      <w:r>
        <w:separator/>
      </w:r>
    </w:p>
  </w:footnote>
  <w:footnote w:type="continuationSeparator" w:id="0">
    <w:p w14:paraId="644E462C" w14:textId="77777777" w:rsidR="00FC1CD1" w:rsidRDefault="00FC1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A8A97" w14:textId="77777777" w:rsidR="001B3C54" w:rsidRDefault="001B3C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2F269" w14:textId="77777777" w:rsidR="001B3C54" w:rsidRDefault="001B3C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47E48" w14:textId="77777777" w:rsidR="001B3C54" w:rsidRDefault="001B3C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85862195">
    <w:abstractNumId w:val="3"/>
  </w:num>
  <w:num w:numId="2" w16cid:durableId="2144811144">
    <w:abstractNumId w:val="6"/>
  </w:num>
  <w:num w:numId="3" w16cid:durableId="1914505812">
    <w:abstractNumId w:val="2"/>
  </w:num>
  <w:num w:numId="4" w16cid:durableId="1622959244">
    <w:abstractNumId w:val="5"/>
  </w:num>
  <w:num w:numId="5" w16cid:durableId="613513786">
    <w:abstractNumId w:val="0"/>
  </w:num>
  <w:num w:numId="6" w16cid:durableId="1196970154">
    <w:abstractNumId w:val="1"/>
  </w:num>
  <w:num w:numId="7" w16cid:durableId="12906723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1CD1"/>
    <w:rsid w:val="00031374"/>
    <w:rsid w:val="000A1097"/>
    <w:rsid w:val="000E2A8F"/>
    <w:rsid w:val="0012774F"/>
    <w:rsid w:val="00144B7A"/>
    <w:rsid w:val="00180C6E"/>
    <w:rsid w:val="001B3C54"/>
    <w:rsid w:val="0029606A"/>
    <w:rsid w:val="004848F3"/>
    <w:rsid w:val="004A75F2"/>
    <w:rsid w:val="004E4B64"/>
    <w:rsid w:val="005144A9"/>
    <w:rsid w:val="00520165"/>
    <w:rsid w:val="00586F49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1587C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1CD1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A77774"/>
  <w15:chartTrackingRefBased/>
  <w15:docId w15:val="{31793018-3F62-4EF6-AE3B-3E9127A76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407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3</cp:revision>
  <cp:lastPrinted>2001-02-10T14:28:00Z</cp:lastPrinted>
  <dcterms:created xsi:type="dcterms:W3CDTF">2026-03-18T09:53:00Z</dcterms:created>
  <dcterms:modified xsi:type="dcterms:W3CDTF">2026-03-18T10:11:00Z</dcterms:modified>
</cp:coreProperties>
</file>