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280183" w:rsidRDefault="00E35CC8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  <w:r w:rsidRPr="00280183">
        <w:rPr>
          <w:rFonts w:ascii="Calibri" w:hAnsi="Calibri" w:cs="Calibri"/>
          <w:sz w:val="22"/>
          <w:szCs w:val="22"/>
        </w:rPr>
        <w:t>Kraków</w:t>
      </w:r>
      <w:r w:rsidR="006A5DF1" w:rsidRPr="00280183">
        <w:rPr>
          <w:rFonts w:ascii="Calibri" w:hAnsi="Calibri" w:cs="Calibri"/>
          <w:sz w:val="22"/>
          <w:szCs w:val="22"/>
        </w:rPr>
        <w:t xml:space="preserve"> dnia: </w:t>
      </w:r>
      <w:r w:rsidRPr="00280183">
        <w:rPr>
          <w:rFonts w:ascii="Calibri" w:hAnsi="Calibri" w:cs="Calibri"/>
          <w:sz w:val="22"/>
          <w:szCs w:val="22"/>
        </w:rPr>
        <w:t>2026-03-1</w:t>
      </w:r>
      <w:r w:rsidR="00280183" w:rsidRPr="00280183">
        <w:rPr>
          <w:rFonts w:ascii="Calibri" w:hAnsi="Calibri" w:cs="Calibri"/>
          <w:sz w:val="22"/>
          <w:szCs w:val="22"/>
        </w:rPr>
        <w:t>3</w:t>
      </w:r>
    </w:p>
    <w:p w:rsidR="0029606A" w:rsidRPr="00280183" w:rsidRDefault="0029606A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</w:p>
    <w:p w:rsidR="006A5DF1" w:rsidRPr="00280183" w:rsidRDefault="00BE62A3" w:rsidP="006A5DF1">
      <w:pPr>
        <w:rPr>
          <w:rFonts w:ascii="Calibri" w:hAnsi="Calibri" w:cs="Calibri"/>
          <w:b/>
          <w:bCs/>
          <w:sz w:val="22"/>
          <w:szCs w:val="22"/>
        </w:rPr>
      </w:pPr>
      <w:r w:rsidRPr="00280183">
        <w:rPr>
          <w:rFonts w:ascii="Calibri" w:hAnsi="Calibri" w:cs="Calibri"/>
          <w:b/>
          <w:bCs/>
          <w:sz w:val="22"/>
          <w:szCs w:val="22"/>
        </w:rPr>
        <w:t xml:space="preserve">Szpital Miejski Specjalistyczny </w:t>
      </w:r>
    </w:p>
    <w:p w:rsidR="00BE62A3" w:rsidRPr="00280183" w:rsidRDefault="00BE62A3" w:rsidP="006A5DF1">
      <w:pPr>
        <w:rPr>
          <w:rFonts w:ascii="Calibri" w:hAnsi="Calibri" w:cs="Calibri"/>
          <w:sz w:val="22"/>
          <w:szCs w:val="22"/>
        </w:rPr>
      </w:pPr>
      <w:r w:rsidRPr="00280183">
        <w:rPr>
          <w:rFonts w:ascii="Calibri" w:hAnsi="Calibri" w:cs="Calibri"/>
          <w:b/>
          <w:bCs/>
          <w:sz w:val="22"/>
          <w:szCs w:val="22"/>
        </w:rPr>
        <w:t>im. Gabriela Narutowicza w Krakowie</w:t>
      </w:r>
    </w:p>
    <w:p w:rsidR="006A5DF1" w:rsidRPr="00280183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280183">
        <w:rPr>
          <w:rFonts w:ascii="Calibri" w:hAnsi="Calibri" w:cs="Calibri"/>
          <w:sz w:val="22"/>
          <w:szCs w:val="22"/>
        </w:rPr>
        <w:t>ul. Prądnicka 35-37</w:t>
      </w:r>
    </w:p>
    <w:p w:rsidR="00BE62A3" w:rsidRPr="00280183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280183">
        <w:rPr>
          <w:rFonts w:ascii="Calibri" w:hAnsi="Calibri" w:cs="Calibri"/>
          <w:sz w:val="22"/>
          <w:szCs w:val="22"/>
        </w:rPr>
        <w:t>31-202 Kraków</w:t>
      </w:r>
    </w:p>
    <w:p w:rsidR="006A5DF1" w:rsidRPr="00280183" w:rsidRDefault="006A5DF1" w:rsidP="00280183">
      <w:pPr>
        <w:pStyle w:val="Nagwek"/>
        <w:tabs>
          <w:tab w:val="clear" w:pos="4536"/>
        </w:tabs>
        <w:rPr>
          <w:rFonts w:ascii="Calibri" w:hAnsi="Calibri" w:cs="Calibri"/>
          <w:sz w:val="22"/>
          <w:szCs w:val="22"/>
        </w:rPr>
      </w:pPr>
      <w:r w:rsidRPr="00280183">
        <w:rPr>
          <w:rFonts w:ascii="Calibri" w:hAnsi="Calibri" w:cs="Calibri"/>
          <w:sz w:val="22"/>
          <w:szCs w:val="22"/>
        </w:rPr>
        <w:tab/>
        <w:t xml:space="preserve"> </w:t>
      </w:r>
    </w:p>
    <w:p w:rsidR="006A5DF1" w:rsidRPr="0028018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b/>
          <w:sz w:val="22"/>
          <w:szCs w:val="22"/>
        </w:rPr>
      </w:pPr>
      <w:r w:rsidRPr="00280183">
        <w:rPr>
          <w:rFonts w:ascii="Calibri" w:hAnsi="Calibri" w:cs="Calibri"/>
          <w:b/>
          <w:sz w:val="22"/>
          <w:szCs w:val="22"/>
        </w:rPr>
        <w:t>WYKONAWCY</w:t>
      </w:r>
    </w:p>
    <w:p w:rsidR="006D4AB3" w:rsidRPr="00280183" w:rsidRDefault="006A5DF1" w:rsidP="00280183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sz w:val="22"/>
          <w:szCs w:val="22"/>
        </w:rPr>
      </w:pPr>
      <w:r w:rsidRPr="00280183">
        <w:rPr>
          <w:rFonts w:ascii="Calibri" w:hAnsi="Calibri" w:cs="Calibri"/>
          <w:sz w:val="22"/>
          <w:szCs w:val="22"/>
        </w:rPr>
        <w:t>ubiegający się o zamówienie publiczne</w:t>
      </w:r>
    </w:p>
    <w:p w:rsidR="006D4AB3" w:rsidRPr="00280183" w:rsidRDefault="006D4AB3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32C3C" w:rsidRPr="00280183" w:rsidRDefault="00E21B49" w:rsidP="0029606A">
      <w:pPr>
        <w:pStyle w:val="Nagwek1"/>
        <w:spacing w:after="480" w:line="276" w:lineRule="auto"/>
        <w:jc w:val="center"/>
        <w:rPr>
          <w:rFonts w:ascii="Calibri" w:hAnsi="Calibri" w:cs="Calibri"/>
          <w:szCs w:val="28"/>
        </w:rPr>
      </w:pPr>
      <w:r w:rsidRPr="00280183">
        <w:rPr>
          <w:rFonts w:ascii="Calibri" w:hAnsi="Calibri" w:cs="Calibri"/>
          <w:szCs w:val="28"/>
        </w:rPr>
        <w:t>WYJAŚNIENI</w:t>
      </w:r>
      <w:r w:rsidR="00520165" w:rsidRPr="00280183">
        <w:rPr>
          <w:rFonts w:ascii="Calibri" w:hAnsi="Calibri" w:cs="Calibri"/>
          <w:szCs w:val="28"/>
        </w:rPr>
        <w:t>A</w:t>
      </w:r>
      <w:r w:rsidR="00632C3C" w:rsidRPr="00280183">
        <w:rPr>
          <w:rFonts w:ascii="Calibri" w:hAnsi="Calibri" w:cs="Calibri"/>
          <w:szCs w:val="28"/>
        </w:rPr>
        <w:t xml:space="preserve"> TREŚCI</w:t>
      </w:r>
      <w:r w:rsidR="0029606A" w:rsidRPr="00280183">
        <w:rPr>
          <w:rFonts w:ascii="Calibri" w:hAnsi="Calibri" w:cs="Calibri"/>
          <w:szCs w:val="28"/>
        </w:rPr>
        <w:t xml:space="preserve"> SWZ</w:t>
      </w:r>
      <w:r w:rsidR="00280183" w:rsidRPr="00280183">
        <w:rPr>
          <w:rFonts w:ascii="Calibri" w:hAnsi="Calibri" w:cs="Calibri"/>
          <w:szCs w:val="28"/>
        </w:rPr>
        <w:t>-6</w:t>
      </w:r>
    </w:p>
    <w:p w:rsidR="006D4AB3" w:rsidRPr="00280183" w:rsidRDefault="00632C3C" w:rsidP="00520165">
      <w:pPr>
        <w:spacing w:after="360" w:line="276" w:lineRule="auto"/>
        <w:jc w:val="both"/>
        <w:rPr>
          <w:rFonts w:ascii="Calibri" w:hAnsi="Calibri" w:cs="Calibri"/>
          <w:sz w:val="22"/>
          <w:szCs w:val="22"/>
        </w:rPr>
      </w:pPr>
      <w:r w:rsidRPr="00280183">
        <w:rPr>
          <w:rFonts w:ascii="Calibri" w:hAnsi="Calibri" w:cs="Calibri"/>
          <w:sz w:val="22"/>
          <w:szCs w:val="22"/>
        </w:rPr>
        <w:t xml:space="preserve">Dotyczy: </w:t>
      </w:r>
      <w:r w:rsidR="006A5DF1" w:rsidRPr="00280183">
        <w:rPr>
          <w:rFonts w:ascii="Calibri" w:hAnsi="Calibri" w:cs="Calibri"/>
          <w:sz w:val="22"/>
          <w:szCs w:val="22"/>
        </w:rPr>
        <w:t>p</w:t>
      </w:r>
      <w:r w:rsidRPr="00280183">
        <w:rPr>
          <w:rFonts w:ascii="Calibri" w:hAnsi="Calibri" w:cs="Calibri"/>
          <w:sz w:val="22"/>
          <w:szCs w:val="22"/>
        </w:rPr>
        <w:t>ostępowani</w:t>
      </w:r>
      <w:r w:rsidR="006A5DF1" w:rsidRPr="00280183">
        <w:rPr>
          <w:rFonts w:ascii="Calibri" w:hAnsi="Calibri" w:cs="Calibri"/>
          <w:sz w:val="22"/>
          <w:szCs w:val="22"/>
        </w:rPr>
        <w:t>a</w:t>
      </w:r>
      <w:r w:rsidRPr="00280183">
        <w:rPr>
          <w:rFonts w:ascii="Calibri" w:hAnsi="Calibri" w:cs="Calibri"/>
          <w:sz w:val="22"/>
          <w:szCs w:val="22"/>
        </w:rPr>
        <w:t xml:space="preserve"> o udzielenie zamówienia publicznego, prowadzone</w:t>
      </w:r>
      <w:r w:rsidR="006A5DF1" w:rsidRPr="00280183">
        <w:rPr>
          <w:rFonts w:ascii="Calibri" w:hAnsi="Calibri" w:cs="Calibri"/>
          <w:sz w:val="22"/>
          <w:szCs w:val="22"/>
        </w:rPr>
        <w:t>go</w:t>
      </w:r>
      <w:r w:rsidRPr="00280183">
        <w:rPr>
          <w:rFonts w:ascii="Calibri" w:hAnsi="Calibri" w:cs="Calibri"/>
          <w:sz w:val="22"/>
          <w:szCs w:val="22"/>
        </w:rPr>
        <w:t xml:space="preserve"> w</w:t>
      </w:r>
      <w:r w:rsidR="00BE62A3" w:rsidRPr="00280183">
        <w:rPr>
          <w:rFonts w:ascii="Calibri" w:hAnsi="Calibri" w:cs="Calibri"/>
          <w:sz w:val="22"/>
          <w:szCs w:val="22"/>
        </w:rPr>
        <w:t> </w:t>
      </w:r>
      <w:r w:rsidRPr="00280183">
        <w:rPr>
          <w:rFonts w:ascii="Calibri" w:hAnsi="Calibri" w:cs="Calibri"/>
          <w:sz w:val="22"/>
          <w:szCs w:val="22"/>
        </w:rPr>
        <w:t xml:space="preserve">trybie </w:t>
      </w:r>
      <w:r w:rsidR="00E35CC8" w:rsidRPr="00280183">
        <w:rPr>
          <w:rFonts w:ascii="Calibri" w:hAnsi="Calibri" w:cs="Calibri"/>
          <w:sz w:val="22"/>
          <w:szCs w:val="22"/>
        </w:rPr>
        <w:t>przetarg nieograniczony</w:t>
      </w:r>
      <w:r w:rsidRPr="00280183">
        <w:rPr>
          <w:rFonts w:ascii="Calibri" w:hAnsi="Calibri" w:cs="Calibri"/>
          <w:b/>
          <w:sz w:val="22"/>
          <w:szCs w:val="22"/>
        </w:rPr>
        <w:t xml:space="preserve"> </w:t>
      </w:r>
      <w:r w:rsidRPr="00280183">
        <w:rPr>
          <w:rFonts w:ascii="Calibri" w:hAnsi="Calibri" w:cs="Calibri"/>
          <w:bCs/>
          <w:sz w:val="22"/>
          <w:szCs w:val="22"/>
        </w:rPr>
        <w:t>na</w:t>
      </w:r>
      <w:r w:rsidRPr="00280183">
        <w:rPr>
          <w:rFonts w:ascii="Calibri" w:hAnsi="Calibri" w:cs="Calibri"/>
          <w:b/>
          <w:sz w:val="22"/>
          <w:szCs w:val="22"/>
        </w:rPr>
        <w:t xml:space="preserve"> </w:t>
      </w:r>
      <w:r w:rsidR="00E72428" w:rsidRPr="00280183">
        <w:rPr>
          <w:rFonts w:ascii="Calibri" w:hAnsi="Calibri" w:cs="Calibri"/>
          <w:bCs/>
          <w:sz w:val="22"/>
          <w:szCs w:val="22"/>
        </w:rPr>
        <w:t>”</w:t>
      </w:r>
      <w:r w:rsidR="00E35CC8" w:rsidRPr="00280183">
        <w:rPr>
          <w:rFonts w:ascii="Calibri" w:hAnsi="Calibri" w:cs="Calibri"/>
          <w:b/>
          <w:bCs/>
          <w:sz w:val="22"/>
          <w:szCs w:val="22"/>
        </w:rPr>
        <w:t>Zakup urządzeń i wyrobów medycznych przeznaczonych do diagnostyki i leczenia kardiologicznego w Szpitalu Miejskim Specjalistycznym im. Gabriela Narutowicza w Krakowie</w:t>
      </w:r>
      <w:r w:rsidR="00E72428" w:rsidRPr="00280183">
        <w:rPr>
          <w:rFonts w:ascii="Calibri" w:hAnsi="Calibri" w:cs="Calibri"/>
          <w:bCs/>
          <w:sz w:val="22"/>
          <w:szCs w:val="22"/>
        </w:rPr>
        <w:t>”</w:t>
      </w:r>
      <w:r w:rsidRPr="00280183">
        <w:rPr>
          <w:rFonts w:ascii="Calibri" w:hAnsi="Calibri" w:cs="Calibri"/>
          <w:b/>
          <w:sz w:val="22"/>
          <w:szCs w:val="22"/>
        </w:rPr>
        <w:t xml:space="preserve"> </w:t>
      </w:r>
      <w:r w:rsidRPr="00280183">
        <w:rPr>
          <w:rFonts w:ascii="Calibri" w:hAnsi="Calibri" w:cs="Calibri"/>
          <w:bCs/>
          <w:sz w:val="22"/>
          <w:szCs w:val="22"/>
        </w:rPr>
        <w:t>– znak sprawy</w:t>
      </w:r>
      <w:r w:rsidRPr="00280183">
        <w:rPr>
          <w:rFonts w:ascii="Calibri" w:hAnsi="Calibri" w:cs="Calibri"/>
          <w:b/>
          <w:sz w:val="22"/>
          <w:szCs w:val="22"/>
        </w:rPr>
        <w:t xml:space="preserve"> </w:t>
      </w:r>
      <w:r w:rsidR="00E35CC8" w:rsidRPr="00280183">
        <w:rPr>
          <w:rFonts w:ascii="Calibri" w:hAnsi="Calibri" w:cs="Calibri"/>
          <w:b/>
          <w:sz w:val="22"/>
          <w:szCs w:val="22"/>
        </w:rPr>
        <w:t>ZP/4/2026</w:t>
      </w:r>
      <w:r w:rsidRPr="00280183">
        <w:rPr>
          <w:rFonts w:ascii="Calibri" w:hAnsi="Calibri" w:cs="Calibri"/>
          <w:b/>
          <w:sz w:val="22"/>
          <w:szCs w:val="22"/>
        </w:rPr>
        <w:t>.</w:t>
      </w:r>
    </w:p>
    <w:p w:rsidR="0012774F" w:rsidRPr="00280183" w:rsidRDefault="00520165" w:rsidP="00D8461B">
      <w:pPr>
        <w:spacing w:after="240" w:line="276" w:lineRule="auto"/>
        <w:jc w:val="both"/>
        <w:rPr>
          <w:rFonts w:ascii="Calibri" w:hAnsi="Calibri" w:cs="Calibri"/>
          <w:sz w:val="22"/>
          <w:szCs w:val="22"/>
        </w:rPr>
      </w:pPr>
      <w:r w:rsidRPr="00280183">
        <w:rPr>
          <w:rFonts w:ascii="Calibri" w:hAnsi="Calibri" w:cs="Calibri"/>
          <w:sz w:val="22"/>
          <w:szCs w:val="22"/>
        </w:rPr>
        <w:t xml:space="preserve">Zamawiający, działając na podstawie art. </w:t>
      </w:r>
      <w:r w:rsidR="0029606A" w:rsidRPr="00280183">
        <w:rPr>
          <w:rFonts w:ascii="Calibri" w:hAnsi="Calibri" w:cs="Calibri"/>
          <w:sz w:val="22"/>
          <w:szCs w:val="22"/>
        </w:rPr>
        <w:t>1</w:t>
      </w:r>
      <w:r w:rsidRPr="00280183">
        <w:rPr>
          <w:rFonts w:ascii="Calibri" w:hAnsi="Calibri" w:cs="Calibri"/>
          <w:sz w:val="22"/>
          <w:szCs w:val="22"/>
        </w:rPr>
        <w:t>3</w:t>
      </w:r>
      <w:r w:rsidR="0029606A" w:rsidRPr="00280183">
        <w:rPr>
          <w:rFonts w:ascii="Calibri" w:hAnsi="Calibri" w:cs="Calibri"/>
          <w:sz w:val="22"/>
          <w:szCs w:val="22"/>
        </w:rPr>
        <w:t>5</w:t>
      </w:r>
      <w:r w:rsidRPr="00280183">
        <w:rPr>
          <w:rFonts w:ascii="Calibri" w:hAnsi="Calibri" w:cs="Calibri"/>
          <w:sz w:val="22"/>
          <w:szCs w:val="22"/>
        </w:rPr>
        <w:t xml:space="preserve"> ust</w:t>
      </w:r>
      <w:r w:rsidR="00D9049C" w:rsidRPr="00280183">
        <w:rPr>
          <w:rFonts w:ascii="Calibri" w:hAnsi="Calibri" w:cs="Calibri"/>
          <w:sz w:val="22"/>
          <w:szCs w:val="22"/>
        </w:rPr>
        <w:t xml:space="preserve">. </w:t>
      </w:r>
      <w:r w:rsidR="0029606A" w:rsidRPr="00280183">
        <w:rPr>
          <w:rFonts w:ascii="Calibri" w:hAnsi="Calibri" w:cs="Calibri"/>
          <w:sz w:val="22"/>
          <w:szCs w:val="22"/>
        </w:rPr>
        <w:t>6</w:t>
      </w:r>
      <w:r w:rsidRPr="00280183">
        <w:rPr>
          <w:rFonts w:ascii="Calibri" w:hAnsi="Calibri" w:cs="Calibri"/>
          <w:sz w:val="22"/>
          <w:szCs w:val="22"/>
        </w:rPr>
        <w:t xml:space="preserve"> ustawy z dnia </w:t>
      </w:r>
      <w:r w:rsidR="0029606A" w:rsidRPr="00280183">
        <w:rPr>
          <w:rFonts w:ascii="Calibri" w:hAnsi="Calibri" w:cs="Calibri"/>
          <w:sz w:val="22"/>
          <w:szCs w:val="22"/>
        </w:rPr>
        <w:t>11</w:t>
      </w:r>
      <w:r w:rsidRPr="00280183">
        <w:rPr>
          <w:rFonts w:ascii="Calibri" w:hAnsi="Calibri" w:cs="Calibri"/>
          <w:sz w:val="22"/>
          <w:szCs w:val="22"/>
        </w:rPr>
        <w:t xml:space="preserve"> </w:t>
      </w:r>
      <w:r w:rsidR="0029606A" w:rsidRPr="00280183">
        <w:rPr>
          <w:rFonts w:ascii="Calibri" w:hAnsi="Calibri" w:cs="Calibri"/>
          <w:sz w:val="22"/>
          <w:szCs w:val="22"/>
        </w:rPr>
        <w:t xml:space="preserve">września </w:t>
      </w:r>
      <w:r w:rsidRPr="00280183">
        <w:rPr>
          <w:rFonts w:ascii="Calibri" w:hAnsi="Calibri" w:cs="Calibri"/>
          <w:sz w:val="22"/>
          <w:szCs w:val="22"/>
        </w:rPr>
        <w:t>20</w:t>
      </w:r>
      <w:r w:rsidR="0029606A" w:rsidRPr="00280183">
        <w:rPr>
          <w:rFonts w:ascii="Calibri" w:hAnsi="Calibri" w:cs="Calibri"/>
          <w:sz w:val="22"/>
          <w:szCs w:val="22"/>
        </w:rPr>
        <w:t>19</w:t>
      </w:r>
      <w:r w:rsidR="00BE62A3" w:rsidRPr="00280183">
        <w:rPr>
          <w:rFonts w:ascii="Calibri" w:hAnsi="Calibri" w:cs="Calibri"/>
          <w:sz w:val="22"/>
          <w:szCs w:val="22"/>
        </w:rPr>
        <w:t> </w:t>
      </w:r>
      <w:r w:rsidRPr="00280183">
        <w:rPr>
          <w:rFonts w:ascii="Calibri" w:hAnsi="Calibri" w:cs="Calibri"/>
          <w:sz w:val="22"/>
          <w:szCs w:val="22"/>
        </w:rPr>
        <w:t>r</w:t>
      </w:r>
      <w:r w:rsidR="0029606A" w:rsidRPr="00280183">
        <w:rPr>
          <w:rFonts w:ascii="Calibri" w:hAnsi="Calibri" w:cs="Calibri"/>
          <w:sz w:val="22"/>
          <w:szCs w:val="22"/>
        </w:rPr>
        <w:t>.</w:t>
      </w:r>
      <w:r w:rsidRPr="00280183">
        <w:rPr>
          <w:rFonts w:ascii="Calibri" w:hAnsi="Calibri" w:cs="Calibri"/>
          <w:sz w:val="22"/>
          <w:szCs w:val="22"/>
        </w:rPr>
        <w:t xml:space="preserve"> Prawo </w:t>
      </w:r>
      <w:r w:rsidR="0029606A" w:rsidRPr="00280183">
        <w:rPr>
          <w:rFonts w:ascii="Calibri" w:hAnsi="Calibri" w:cs="Calibri"/>
          <w:sz w:val="22"/>
          <w:szCs w:val="22"/>
        </w:rPr>
        <w:t>z</w:t>
      </w:r>
      <w:r w:rsidRPr="00280183">
        <w:rPr>
          <w:rFonts w:ascii="Calibri" w:hAnsi="Calibri" w:cs="Calibri"/>
          <w:sz w:val="22"/>
          <w:szCs w:val="22"/>
        </w:rPr>
        <w:t xml:space="preserve">amówień </w:t>
      </w:r>
      <w:r w:rsidR="0029606A" w:rsidRPr="00280183">
        <w:rPr>
          <w:rFonts w:ascii="Calibri" w:hAnsi="Calibri" w:cs="Calibri"/>
          <w:sz w:val="22"/>
          <w:szCs w:val="22"/>
        </w:rPr>
        <w:t>p</w:t>
      </w:r>
      <w:r w:rsidRPr="00280183">
        <w:rPr>
          <w:rFonts w:ascii="Calibri" w:hAnsi="Calibri" w:cs="Calibri"/>
          <w:sz w:val="22"/>
          <w:szCs w:val="22"/>
        </w:rPr>
        <w:t>ublicznych</w:t>
      </w:r>
      <w:r w:rsidR="00BE7BFD" w:rsidRPr="00280183">
        <w:rPr>
          <w:rFonts w:ascii="Calibri" w:hAnsi="Calibri" w:cs="Calibri"/>
          <w:sz w:val="22"/>
          <w:szCs w:val="22"/>
        </w:rPr>
        <w:t xml:space="preserve"> </w:t>
      </w:r>
      <w:r w:rsidR="00D9049C" w:rsidRPr="00280183">
        <w:rPr>
          <w:rFonts w:ascii="Calibri" w:hAnsi="Calibri" w:cs="Calibri"/>
          <w:sz w:val="22"/>
          <w:szCs w:val="22"/>
        </w:rPr>
        <w:t>udostępnia</w:t>
      </w:r>
      <w:r w:rsidR="00BE7BFD" w:rsidRPr="00280183">
        <w:rPr>
          <w:rFonts w:ascii="Calibri" w:hAnsi="Calibri" w:cs="Calibri"/>
          <w:sz w:val="22"/>
          <w:szCs w:val="22"/>
        </w:rPr>
        <w:t xml:space="preserve"> poniżej treść zapytań do S</w:t>
      </w:r>
      <w:r w:rsidR="0012774F" w:rsidRPr="00280183">
        <w:rPr>
          <w:rFonts w:ascii="Calibri" w:hAnsi="Calibri" w:cs="Calibri"/>
          <w:sz w:val="22"/>
          <w:szCs w:val="22"/>
        </w:rPr>
        <w:t>pecyfikacji Warunków Zamówienia (</w:t>
      </w:r>
      <w:r w:rsidR="0012774F" w:rsidRPr="00280183">
        <w:rPr>
          <w:rFonts w:ascii="Calibri" w:hAnsi="Calibri" w:cs="Calibri"/>
          <w:sz w:val="22"/>
          <w:szCs w:val="22"/>
          <w:lang w:eastAsia="ar-SA"/>
        </w:rPr>
        <w:t>zwanej dalej</w:t>
      </w:r>
      <w:r w:rsidR="0012774F" w:rsidRPr="00280183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="0012774F" w:rsidRPr="00280183">
        <w:rPr>
          <w:rFonts w:ascii="Calibri" w:hAnsi="Calibri" w:cs="Calibri"/>
          <w:bCs/>
          <w:sz w:val="22"/>
          <w:szCs w:val="22"/>
          <w:lang w:eastAsia="ar-SA"/>
        </w:rPr>
        <w:t>”SWZ”)</w:t>
      </w:r>
      <w:r w:rsidR="00D9049C" w:rsidRPr="00280183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D9049C" w:rsidRPr="00280183">
        <w:rPr>
          <w:rFonts w:ascii="Calibri" w:hAnsi="Calibri" w:cs="Calibri"/>
          <w:sz w:val="22"/>
          <w:szCs w:val="22"/>
        </w:rPr>
        <w:t>wraz z wyjaśnieniami</w:t>
      </w:r>
      <w:r w:rsidR="0012774F" w:rsidRPr="00280183">
        <w:rPr>
          <w:rFonts w:ascii="Calibri" w:hAnsi="Calibri" w:cs="Calibri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5CC8" w:rsidRPr="00280183" w:rsidTr="003A7C17">
        <w:tc>
          <w:tcPr>
            <w:tcW w:w="9356" w:type="dxa"/>
          </w:tcPr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8018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Pytanie nr 1 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>Czy Zamawiający wyrazi zgodę na zmianę terminu realizacji przedmiotu zamówienia z 60 dni od dnia zawarcia umowy na 77 dni od dnia zawarcia umowy, przy jednoczesnym zachowaniu ostatecznego terminu realizacji nie później niż do 19 czerwca 2026 r.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80183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wyraża zgodę.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2 dot. Pakiet 4, załącznik 1.4, III Ogólne warunki serwisu i gwarancji.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>Czy Zamawiający wyrazi zgodę na zmianę gwarantowanego maksymalnego czasu naprawy z 3 dni roboczych na 5 dni roboczych?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80183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wyraża zgodę, jednocześnie przypomina, że Wykonawca nadal będzie zobowiązany dostarczyć sprzęt zastępczy w przypadku naprawy niemożliwej do wykonania w terminie do 3 dni roboczych (pkt. 92 załącznika nr 1.4).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3 dot. Załącznik 4 do SWZ, § 10, 1pkt, a).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>Czy Zamawiający wyrazi zgodę na zmianę wysokości kar umownych za zwłokę w realizacji dostawy z 0,5% wynagrodzenia brutto za każdy dzień zwłoki na 0,2% wynagrodzenia brutto?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8018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Odpowiedź: </w:t>
            </w:r>
            <w:r w:rsidR="00591E10">
              <w:rPr>
                <w:rFonts w:ascii="Calibri" w:hAnsi="Calibri" w:cs="Calibri"/>
                <w:b/>
                <w:bCs/>
                <w:sz w:val="22"/>
                <w:szCs w:val="22"/>
              </w:rPr>
              <w:t>Zamawiający nie wyraża zgody.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4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 xml:space="preserve">Dotyczy punktu nr 11 ("Panel sterowania (konsola) umieszczony na ruchomym wysięgniku zapewniającym regulację położenia we wszystkich kierunkach oraz obrót prawo/lewo min. ±90°"). Aby zapewnić jak największą ergonomię podczas pracy z przedmiotowym echokardiografem prosimy o wprowadzenie punktacji w oferowanym parametrze na poziomie - największy zakres regulacji 20 pkt. oraz najmniejszy zakres regulacji 0 pkt.  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80183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wprowadza następującą punktację: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80183">
              <w:rPr>
                <w:rFonts w:ascii="Calibri" w:hAnsi="Calibri" w:cs="Calibri"/>
                <w:b/>
                <w:bCs/>
                <w:sz w:val="22"/>
                <w:szCs w:val="22"/>
              </w:rPr>
              <w:t>Największy zakres obrotu lewo/prawo - 10 pkt.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80183">
              <w:rPr>
                <w:rFonts w:ascii="Calibri" w:hAnsi="Calibri" w:cs="Calibri"/>
                <w:b/>
                <w:bCs/>
                <w:sz w:val="22"/>
                <w:szCs w:val="22"/>
              </w:rPr>
              <w:t>Inne - 0 pkt.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5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 xml:space="preserve">Dotyczy punktu nr 12 ("Możliwość zmiany wysokości konsoli min. 22 cm"). Aby zapewnić jak największą ergonomię podczas pracy z przedmiotowym echokardiografem prosimy o wprowadzenie punktacji w oferowanym parametrze na poziomie - największy zakres regulacji 20 pkt. oraz najmniejszy zakres regulacji 0 pkt.  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wprowadza następującą punktację: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Największy zakres zmiany wysokości konsoli - 10 pkt.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Inne - 0 pkt.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6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 xml:space="preserve">Dotyczy punktu nr 19 ("Możliwość wyświetlania obrazu diagnostycznego na min. 80 % wielkości ekranu"). Aby zapewnić jak największą ergonomię podczas pracy z przedmiotowym echokardiografem prosimy o wprowadzenie punktacji w oferowanym parametrze na poziomie - największa możliwość powiększenia (wyświetlenia) obrazu diagnostycznego 20 pkt. oraz najmniejsza możliwość powiększenia (wyświetlenia) obrazu diagnostycznego 0 pkt.  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nie wyraża zgody na wprowadzenie punktacji.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7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 xml:space="preserve">Dotyczy punktu nr 22 ("Waga aparatu max. 130 kg"). Aby zapewnić jak największą ergonomię podczas pracy z przedmiotowym echokardiografem oraz zapewnić  jak największą mobilność oferowanego echokardiografu prosimy o wprowadzenie punktacji w oferowanym parametrze na poziomie - najmniejsza waga 20 pkt. oraz największa waga 0 pkt.  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zastosował już punktację w punkcie 22 załącznika 1.4 i nie wyraża zgody na jej zmianę.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8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 xml:space="preserve">Dotyczy punktu nr 26 ("Zakres częstotliwości pracy aparatu min. 1-21 MHz (podać  całkowity zakres częstotliwości fundamentalnych [nie harmonicznych] emitowanych przez głowice obrazowe możliwe do podłączenia na dzień składania ofert)"). Aby zapewnić jak największą wartość diagnostyczną i możliwości rozbudowy w przyszłości oferowanego echokardiografu prosimy o wprowadzenie punktacji w oferowanym parametrze na poziomie - największy zakres częstotliwości pracy aparatu 20 pkt. oraz najmniejszy zakres częstotliwości pracy aparatu 0 pkt.  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wprowadza następującą punktację: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Największy zakres częstotliwości pracy aparatu - 10 pkt.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Pozostałe - 0 pkt.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9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 xml:space="preserve">Dotyczy punktu nr 29 ("Pojemność zainstalowanych dysków min. 1TB (min. 1 dysk SSD, preferowane 2 dyski połączone w trybie mirror)"). Aby zapewnić jak największą pojemność pamięci w oferowanym echokardiografie prosimy o wprowadzenie punktacji w oferowanym parametrze na poziomie - największa pojemność zainstalowanych dysków 20 pkt. oraz najmniejsza pojemność zainstalowanych dysków 0 pkt.  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zastosował już punktację w punkcie 29 załącznika 1.4 i nie wyraża zgody na jej zmianę.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10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>Dotyczy punktu nr 34 ("Dedykowany, wbudowany w aparat podgrzewacz żelu"). Czy Zamawiający zgodzi się na wprowadzenie alternatywnego wymogu w przedmiotowym punkcie i nadanie mu następującego brzmienia: ("Dedykowany, wbudowany w aparat podgrzewacz żelu" lub "Zintegrowany i włączany z aparatem podgrzewacz do żelu" ). Dla Zamawiającego nie obniży to ergonomii pracy przy korzystaniu z przedmiotowego podgrzewacza.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Tak, Zamawiający modyfikuje zapis punktu 34 załącznika 1.4 na następujący: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Dedykowany, wbudowany w aparat podgrzewacz żelu lub Zintegrowany i włączany z aparatem podgrzewacz do żelu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Punktacja ulega zmianie w następujący sposób: 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Tak, dedykowany, wbudowany w aparat podgrzewacz żelu - 5 pkt.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Tak, zintegrowany i włączany z aparatem podgrzewacz do żelu - 5 pkt.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Nie - 0 pkt.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11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>Dotyczy punktu nr 73 ("Obrazowanie serca w dwóch płaszczyznach jednocześnie tzw. Bi-plane oraz w trybie 4D (Live 3D) dostępne na głowicach przezklatkowych i przezprzełykowych"). Czy Zamawiający dopuści do postępowania wysokiej klasy aparat echokardiograficzny nie posiadający w standardzie opisanej funkcjonalności. Udzielenie pozytywnej odpowiedzi w przedmiotowym punkcie pozwoli na zaoferowanie przedmiotu zamówienia w korzystniejszej cenie.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dopuszcza i wprowadza punktację: Tak - 5 pkt., Nie - 0 pkt.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12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>Dotyczy punktu nr 74 ("Oprogramowanie pozwalające na wizualizację złożonych struktur np. zastawek z obu stron jednocześnie, celem lepszej oceny struktur serca na obrazach 3D/4D"). Czy Zamawiający dopuści do postępowania wysokiej klasy aparat echokardiograficzny nie posiadający w standardzie opisanej funkcjonalności. Udzielenie pozytywnej odpowiedzi w przedmiotowym punkcie pozwoli na zaoferowanie przedmiotu zamówienia w korzystniejszej cenie.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dopuszcza i wprowadza punktację: Tak - 5 pkt., Nie - 0 pkt.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13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>Dotyczy punktu nr 75 ("Oprogramowanie pozwalające na umieszczenie markerów (znaczników) min. 3 markery, celem identyfikacji zaznaczonych struktur serca na obrazach 3D/4D"). Czy Zamawiający dopuści do postępowania wysokiej klasy aparat echokardiograficzny nie posiadający w standardzie opisanej funkcjonalności. Udzielenie pozytywnej odpowiedzi w przedmiotowym punkcie pozwoli na zaoferowanie przedmiotu zamówienia w korzystniejszej cenie.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Parametr opisany w punkcie 75 nie jest wymagany tylko dodatkowo punktowany. Zamawiający nie wprowadza zmian w zakresie punktu 75 załącznika 1.4.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14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>Dotyczy punktu nr 76 ("Aplikacja do półautomatycznego wykonywania pomiarów kardiologicznych na obrazach 3D. Narzędzie oparte na sztucznej inteligencji (AI).  Pomiary min. pole powierzchni, obwód, min. i max średnica. Aplikacja dostępna na głowicach 4D przezklatkowych i przezprzełykowych."). Czy Zamawiający dopuści do postępowania wysokiej klasy aparat echokardiograficzny nie posiadający w standardzie opisanej funkcjonalności. Udzielenie pozytywnej odpowiedzi w przedmiotowym punkcie pozwoli na zaoferowanie przedmiotu zamówienia w korzystniejszej cenie.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dopuszcza i wprowadza punktację: Tak - 5 pkt., Nie - 0 pkt.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15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 xml:space="preserve">Dotyczy punktu nr 85.1 ("Głowica wykonana w technologii ukierunkowanej polaryzacji kryształów lub w technologii matrycowej (min. 180 elementów akustycznych)"). Aby zapewnić jak największą wartość diagnostyczną  oferowanego echokardiografu prosimy o wprowadzenie punktacji w oferowanym parametrze na poziomie - największa ilość elementów akustycznych 20 pkt. oraz najmniejsza ilość elementów akustycznych 0 pkt.  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wprowadza następującą punktację: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Największa ilość elementów akustycznych - 10 pkt.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Pozostałe - 0 pkt.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16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>Dotyczy punktu nr 85.2 ("Zakres częstotliwości pracy min. 1,0-6,0MHz"). Czy Zamawiający dopuści do postępowania aparat posiadający nowoczesną głowicę convex wysokiej klasy o zakresie częstotliwości pracy min. 1,0 - 5,0 MHz. Zmiana taka pozwoli na złożenie ważnej oferty w prowadzonym postępowaniu.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dopuszcza.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17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 xml:space="preserve">Dotyczy punktu nr 86.1 ("Liczba przetworników min. 2300"). Aby zapewnić jak największą wartość diagnostyczną  oferowanego echokardiografu i jak największą jakość uzyskiwanych akwizycji w obrazowaniu przezprzełykowym prosimy o wprowadzenie punktacji w oferowanym parametrze na poziomie - największa liczba przetworników 20 pkt. oraz najmniejsza liczba przetworników 0 pkt.  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wprowadza następującą punktację: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Największa liczba przetworników - 10 pkt.</w:t>
            </w: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Pozostałe - 0 pkt.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35CC8" w:rsidRPr="001E692F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Pytanie nr 18 Dotyczy Pakiet 4 - Zadanie 3 - echokardiograf - Załącznik nr 1.4 - OPZ Echokardiograf</w:t>
            </w:r>
          </w:p>
          <w:p w:rsidR="00E35CC8" w:rsidRPr="00280183" w:rsidRDefault="00E35CC8" w:rsidP="003A7C17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80183">
              <w:rPr>
                <w:rFonts w:ascii="Calibri" w:hAnsi="Calibri" w:cs="Calibri"/>
                <w:sz w:val="22"/>
                <w:szCs w:val="22"/>
              </w:rPr>
              <w:t xml:space="preserve">Dotyczy punktu nr 86.2 ("Zakres częstotliwości pracy min. 2,0-7,0MHz"). Aby zapewnić jak największą wartość diagnostyczną  oferowanego echokardiografu i jak największą jakość uzyskiwanych akwizycji w obrazowaniu przezprzełykowym prosimy o wprowadzenie punktacji w oferowanym parametrze na poziomie - największy zakres częstotliwości pracy 20 pkt. oraz najmniejszy zakres częstotliwości pracy 0 pkt.  </w:t>
            </w:r>
          </w:p>
          <w:p w:rsidR="00E35CC8" w:rsidRPr="00591E10" w:rsidRDefault="00E35CC8" w:rsidP="00591E10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E692F">
              <w:rPr>
                <w:rFonts w:ascii="Calibri" w:hAnsi="Calibri" w:cs="Calibri"/>
                <w:b/>
                <w:bCs/>
                <w:sz w:val="22"/>
                <w:szCs w:val="22"/>
              </w:rPr>
              <w:t>Odpowiedź: Zamawiający nie wyraża zgody na wprowadzenie punktacji.</w:t>
            </w:r>
          </w:p>
        </w:tc>
      </w:tr>
    </w:tbl>
    <w:p w:rsidR="00BE7BFD" w:rsidRPr="00280183" w:rsidRDefault="00BE7BFD" w:rsidP="00520165">
      <w:pPr>
        <w:jc w:val="both"/>
        <w:rPr>
          <w:rFonts w:ascii="Calibri" w:hAnsi="Calibri" w:cs="Calibri"/>
          <w:sz w:val="22"/>
          <w:szCs w:val="22"/>
        </w:rPr>
      </w:pPr>
    </w:p>
    <w:p w:rsidR="006D4AB3" w:rsidRPr="00280183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Calibri" w:hAnsi="Calibri" w:cs="Calibri"/>
          <w:sz w:val="22"/>
          <w:szCs w:val="22"/>
        </w:rPr>
      </w:pPr>
      <w:r w:rsidRPr="00280183">
        <w:rPr>
          <w:rFonts w:ascii="Calibri" w:hAnsi="Calibri" w:cs="Calibri"/>
          <w:sz w:val="22"/>
          <w:szCs w:val="22"/>
        </w:rPr>
        <w:t>Przewodniczący Komisji Przetargowej</w:t>
      </w:r>
    </w:p>
    <w:p w:rsidR="006D4AB3" w:rsidRPr="00280183" w:rsidRDefault="00DB76D9" w:rsidP="00DB76D9">
      <w:pPr>
        <w:spacing w:before="120" w:after="120" w:line="360" w:lineRule="auto"/>
        <w:ind w:left="567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</w:t>
      </w:r>
      <w:r w:rsidR="00E35CC8" w:rsidRPr="00280183">
        <w:rPr>
          <w:rFonts w:ascii="Calibri" w:hAnsi="Calibri" w:cs="Calibri"/>
          <w:sz w:val="22"/>
          <w:szCs w:val="22"/>
        </w:rPr>
        <w:t>Piotr</w:t>
      </w:r>
      <w:r w:rsidR="006D4AB3" w:rsidRPr="00280183">
        <w:rPr>
          <w:rFonts w:ascii="Calibri" w:hAnsi="Calibri" w:cs="Calibri"/>
          <w:sz w:val="22"/>
          <w:szCs w:val="22"/>
        </w:rPr>
        <w:t xml:space="preserve"> </w:t>
      </w:r>
      <w:r w:rsidR="00E35CC8" w:rsidRPr="00280183">
        <w:rPr>
          <w:rFonts w:ascii="Calibri" w:hAnsi="Calibri" w:cs="Calibri"/>
          <w:sz w:val="22"/>
          <w:szCs w:val="22"/>
        </w:rPr>
        <w:t>Nowakowski</w:t>
      </w:r>
    </w:p>
    <w:sectPr w:rsidR="006D4AB3" w:rsidRPr="0028018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16825" w:rsidRDefault="00416825">
      <w:r>
        <w:separator/>
      </w:r>
    </w:p>
  </w:endnote>
  <w:endnote w:type="continuationSeparator" w:id="0">
    <w:p w:rsidR="00416825" w:rsidRDefault="00416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16825" w:rsidRDefault="00416825">
      <w:r>
        <w:separator/>
      </w:r>
    </w:p>
  </w:footnote>
  <w:footnote w:type="continuationSeparator" w:id="0">
    <w:p w:rsidR="00416825" w:rsidRDefault="00416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35CC8" w:rsidRDefault="00E35C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0183" w:rsidRDefault="00591E1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</w:p>
  <w:p w:rsidR="00E35CC8" w:rsidRDefault="00E35C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35CC8" w:rsidRDefault="00E35C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1806050">
    <w:abstractNumId w:val="3"/>
  </w:num>
  <w:num w:numId="2" w16cid:durableId="341512179">
    <w:abstractNumId w:val="6"/>
  </w:num>
  <w:num w:numId="3" w16cid:durableId="10033287">
    <w:abstractNumId w:val="2"/>
  </w:num>
  <w:num w:numId="4" w16cid:durableId="536088488">
    <w:abstractNumId w:val="5"/>
  </w:num>
  <w:num w:numId="5" w16cid:durableId="1103260208">
    <w:abstractNumId w:val="0"/>
  </w:num>
  <w:num w:numId="6" w16cid:durableId="150677740">
    <w:abstractNumId w:val="1"/>
  </w:num>
  <w:num w:numId="7" w16cid:durableId="6844080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825"/>
    <w:rsid w:val="00031374"/>
    <w:rsid w:val="000A1097"/>
    <w:rsid w:val="000E2A8F"/>
    <w:rsid w:val="0012774F"/>
    <w:rsid w:val="00144B7A"/>
    <w:rsid w:val="00180C6E"/>
    <w:rsid w:val="001C6638"/>
    <w:rsid w:val="001E692F"/>
    <w:rsid w:val="00280183"/>
    <w:rsid w:val="0029606A"/>
    <w:rsid w:val="00416825"/>
    <w:rsid w:val="004848F3"/>
    <w:rsid w:val="004A75F2"/>
    <w:rsid w:val="005144A9"/>
    <w:rsid w:val="00520165"/>
    <w:rsid w:val="00591E10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17AB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B76D9"/>
    <w:rsid w:val="00DF32E8"/>
    <w:rsid w:val="00E21B49"/>
    <w:rsid w:val="00E2789F"/>
    <w:rsid w:val="00E35CC8"/>
    <w:rsid w:val="00E72428"/>
    <w:rsid w:val="00EA14B3"/>
    <w:rsid w:val="00EA416E"/>
    <w:rsid w:val="00F73D7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A49ECF"/>
  <w15:chartTrackingRefBased/>
  <w15:docId w15:val="{40CF3E81-19DE-4CA3-88F0-036A776C8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280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5</Pages>
  <Words>1544</Words>
  <Characters>9790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2026-03-11T13:40:00Z</dcterms:created>
  <dcterms:modified xsi:type="dcterms:W3CDTF">2026-03-12T11:58:00Z</dcterms:modified>
</cp:coreProperties>
</file>