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9A4B26" w:rsidRPr="009A4B26">
        <w:rPr>
          <w:rFonts w:cs="Arial"/>
          <w:b w:val="0"/>
          <w:bCs/>
          <w:sz w:val="24"/>
        </w:rPr>
        <w:t>8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:rsidTr="00CA5E56">
        <w:tc>
          <w:tcPr>
            <w:tcW w:w="2800" w:type="dxa"/>
            <w:shd w:val="clear" w:color="auto" w:fill="auto"/>
          </w:tcPr>
          <w:p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:rsidTr="00CA5E56">
        <w:tc>
          <w:tcPr>
            <w:tcW w:w="2800" w:type="dxa"/>
            <w:shd w:val="clear" w:color="auto" w:fill="auto"/>
          </w:tcPr>
          <w:p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93F60" w:rsidTr="00CA5E56">
        <w:tc>
          <w:tcPr>
            <w:tcW w:w="14034" w:type="dxa"/>
            <w:shd w:val="clear" w:color="auto" w:fill="F2F2F2"/>
          </w:tcPr>
          <w:p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A5E56" w:rsidTr="00CA5E56">
        <w:tc>
          <w:tcPr>
            <w:tcW w:w="2268" w:type="dxa"/>
            <w:shd w:val="clear" w:color="auto" w:fill="auto"/>
          </w:tcPr>
          <w:p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CA5E56" w:rsidRDefault="009A4B26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A4B26">
              <w:rPr>
                <w:rFonts w:ascii="Arial" w:hAnsi="Arial" w:cs="Arial"/>
                <w:bCs/>
                <w:sz w:val="24"/>
                <w:szCs w:val="24"/>
              </w:rPr>
              <w:t>Przebudowa pomieszczeń przyziemia pawilonu E dla potrzeb Poradni Ginekologiczno-Położniczej i Ginekologii Onkologicznej wraz z dostosowaniem do potrzeb osób z niepełnosprawnościami w formule zaprojektuj i wybuduj.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A4B26" w:rsidRPr="00CA5E56" w:rsidTr="00042F97">
        <w:tc>
          <w:tcPr>
            <w:tcW w:w="2268" w:type="dxa"/>
            <w:shd w:val="clear" w:color="auto" w:fill="auto"/>
          </w:tcPr>
          <w:p w:rsidR="009A4B26" w:rsidRPr="00CA5E56" w:rsidRDefault="009A4B26" w:rsidP="00042F9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9A4B26" w:rsidRPr="00CA5E56" w:rsidRDefault="009A4B26" w:rsidP="00042F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A4B26">
              <w:rPr>
                <w:rFonts w:ascii="Arial" w:hAnsi="Arial" w:cs="Arial"/>
                <w:bCs/>
                <w:sz w:val="24"/>
                <w:szCs w:val="24"/>
              </w:rPr>
              <w:t>DZP-271-4/26</w:t>
            </w:r>
          </w:p>
        </w:tc>
      </w:tr>
    </w:tbl>
    <w:p w:rsidR="0060654D" w:rsidRPr="00B105F9" w:rsidRDefault="009A4B26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9A4B26">
        <w:rPr>
          <w:rFonts w:ascii="Arial" w:eastAsia="Calibri" w:hAnsi="Arial" w:cs="Arial"/>
          <w:b/>
          <w:sz w:val="24"/>
          <w:szCs w:val="24"/>
          <w:lang w:eastAsia="en-US"/>
        </w:rPr>
        <w:t>Szpital Specjalistyczny im. Stefana Żeromskiego SPZOZ w Krakowie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:rsidTr="009160CE">
        <w:tc>
          <w:tcPr>
            <w:tcW w:w="6237" w:type="dxa"/>
            <w:shd w:val="clear" w:color="auto" w:fill="auto"/>
          </w:tcPr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:rsidR="00121B8A" w:rsidRPr="00121B8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9A4B26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63B52" w:rsidRDefault="00963B52">
      <w:r>
        <w:separator/>
      </w:r>
    </w:p>
  </w:endnote>
  <w:endnote w:type="continuationSeparator" w:id="0">
    <w:p w:rsidR="00963B52" w:rsidRDefault="00963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63B52" w:rsidRDefault="00963B52">
      <w:r>
        <w:separator/>
      </w:r>
    </w:p>
  </w:footnote>
  <w:footnote w:type="continuationSeparator" w:id="0">
    <w:p w:rsidR="00963B52" w:rsidRDefault="00963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B26" w:rsidRDefault="009A4B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9A4B26">
      <w:rPr>
        <w:rFonts w:ascii="Arial" w:hAnsi="Arial" w:cs="Arial"/>
      </w:rPr>
      <w:t>DZP-271-4/26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3B52"/>
    <w:rsid w:val="001174D3"/>
    <w:rsid w:val="00121B8A"/>
    <w:rsid w:val="00150D7E"/>
    <w:rsid w:val="00167DCC"/>
    <w:rsid w:val="00173417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63B52"/>
    <w:rsid w:val="00980415"/>
    <w:rsid w:val="009A4B26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1274F4C-4BFE-4DC7-B4CD-DB0764257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2</cp:revision>
  <cp:lastPrinted>2000-12-12T17:01:00Z</cp:lastPrinted>
  <dcterms:created xsi:type="dcterms:W3CDTF">2026-02-24T11:43:00Z</dcterms:created>
  <dcterms:modified xsi:type="dcterms:W3CDTF">2026-02-24T11:43:00Z</dcterms:modified>
</cp:coreProperties>
</file>