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9CE52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A49D3" w:rsidRPr="004A49D3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6FCDAC2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D611C71" w14:textId="77777777" w:rsidR="00B95C96" w:rsidRPr="0012157F" w:rsidRDefault="004A49D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A49D3">
        <w:rPr>
          <w:rFonts w:ascii="Arial" w:hAnsi="Arial" w:cs="Arial"/>
        </w:rPr>
        <w:t>Szpital Specjalistyczny im. Stefana Żeromskiego SPZOZ w Krakowie</w:t>
      </w:r>
    </w:p>
    <w:p w14:paraId="218CFE55" w14:textId="77777777" w:rsidR="00B95C96" w:rsidRPr="0012157F" w:rsidRDefault="004A49D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A49D3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4A49D3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3905D035" w14:textId="77777777" w:rsidR="00B95C96" w:rsidRDefault="004A49D3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A49D3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4A49D3">
        <w:rPr>
          <w:rFonts w:ascii="Arial" w:hAnsi="Arial" w:cs="Arial"/>
        </w:rPr>
        <w:t>Kraków</w:t>
      </w:r>
    </w:p>
    <w:p w14:paraId="2F11461D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4BB9D9A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C99F954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5C59ABA6" w14:textId="77777777" w:rsidTr="006C3667">
        <w:tc>
          <w:tcPr>
            <w:tcW w:w="2800" w:type="dxa"/>
          </w:tcPr>
          <w:p w14:paraId="69FF0A4B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83AC5F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1C9BC6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E427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F8650F8" w14:textId="77777777" w:rsidTr="006C3667">
        <w:tc>
          <w:tcPr>
            <w:tcW w:w="2800" w:type="dxa"/>
          </w:tcPr>
          <w:p w14:paraId="771AE1E8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D5982F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E02C13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BAE8EA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EDD0C83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49D3" w:rsidRPr="0012157F" w14:paraId="38EE8672" w14:textId="77777777" w:rsidTr="00F32CFE">
        <w:tc>
          <w:tcPr>
            <w:tcW w:w="9104" w:type="dxa"/>
            <w:shd w:val="clear" w:color="auto" w:fill="D9D9D9"/>
          </w:tcPr>
          <w:p w14:paraId="3135F64D" w14:textId="77777777" w:rsidR="004A49D3" w:rsidRPr="0012157F" w:rsidRDefault="004A49D3" w:rsidP="00F32CF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E36B36C" w14:textId="77777777" w:rsidR="004A49D3" w:rsidRPr="00094F76" w:rsidRDefault="004A49D3" w:rsidP="00F32CF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A49D3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38E3311" w14:textId="77777777" w:rsidR="004A49D3" w:rsidRPr="0017574D" w:rsidRDefault="004A49D3" w:rsidP="00F32CF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5149DE54" w14:textId="77777777" w:rsidR="004A49D3" w:rsidRDefault="004A49D3" w:rsidP="00F32CF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9E31D7A" w14:textId="77777777" w:rsidR="004A49D3" w:rsidRPr="002C3302" w:rsidRDefault="004A49D3" w:rsidP="00F32C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1A894F0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B6686A4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32475CF" w14:textId="77777777" w:rsidTr="006C3667">
        <w:tc>
          <w:tcPr>
            <w:tcW w:w="2269" w:type="dxa"/>
          </w:tcPr>
          <w:p w14:paraId="1748180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3CF4F5D" w14:textId="77777777" w:rsidR="00B95C96" w:rsidRPr="00A2540E" w:rsidRDefault="004A49D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49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sprzętu jednorazowego sterylnego na potrzeby ginekologii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49D3" w:rsidRPr="00A2540E" w14:paraId="73003F46" w14:textId="77777777" w:rsidTr="00F32CFE">
        <w:tc>
          <w:tcPr>
            <w:tcW w:w="2269" w:type="dxa"/>
          </w:tcPr>
          <w:p w14:paraId="28C84391" w14:textId="77777777" w:rsidR="004A49D3" w:rsidRPr="00A2540E" w:rsidRDefault="004A49D3" w:rsidP="00F32C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5D4E274" w14:textId="77777777" w:rsidR="004A49D3" w:rsidRPr="00A2540E" w:rsidRDefault="004A49D3" w:rsidP="00F32C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49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DZP-271-9/26</w:t>
            </w:r>
          </w:p>
        </w:tc>
      </w:tr>
    </w:tbl>
    <w:p w14:paraId="6B88570A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8800926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4A49D3" w:rsidRPr="004A49D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12EBF403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0FCDE93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15E16B7" w14:textId="77777777" w:rsidR="009B022E" w:rsidRPr="00621722" w:rsidRDefault="009B022E" w:rsidP="009B022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>art. 108 ust. 1 pkt 4 ustawy Pzp, dotyczących orzeczenia zakazu ubiegania się o zamówienie publiczne tytułem środka zapobiegawczego,</w:t>
      </w:r>
    </w:p>
    <w:p w14:paraId="019A4154" w14:textId="77777777" w:rsidR="009B022E" w:rsidRPr="00621722" w:rsidRDefault="009B022E" w:rsidP="009B022E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>art. 108 ust. 1 pkt 5 ustawy Pzp, dotyczących zawarcia z innymi wykonawcami porozumienia mającego na celu zakłócenie konkurencji,</w:t>
      </w:r>
    </w:p>
    <w:p w14:paraId="0B792A1D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25151AF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4B7746D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CFA48DF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2968F0CC" w14:textId="77777777" w:rsidR="009B022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</w:t>
      </w:r>
      <w:r w:rsidR="009B022E">
        <w:rPr>
          <w:rFonts w:ascii="Arial" w:hAnsi="Arial" w:cs="Arial"/>
          <w:bCs/>
          <w:sz w:val="24"/>
          <w:szCs w:val="24"/>
        </w:rPr>
        <w:t>:</w:t>
      </w:r>
    </w:p>
    <w:p w14:paraId="38CA7398" w14:textId="2A18E11F" w:rsidR="00743884" w:rsidRDefault="009B022E" w:rsidP="006F46FC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</w:t>
      </w:r>
      <w:r w:rsidR="00C01B29" w:rsidRPr="00C01B29">
        <w:rPr>
          <w:rFonts w:ascii="Arial" w:hAnsi="Arial" w:cs="Arial"/>
          <w:bCs/>
          <w:sz w:val="24"/>
          <w:szCs w:val="24"/>
        </w:rPr>
        <w:t xml:space="preserve">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927C577" w14:textId="0E7A169E" w:rsidR="009B022E" w:rsidRPr="009B022E" w:rsidRDefault="009B022E" w:rsidP="006F46FC">
      <w:pPr>
        <w:spacing w:after="120"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621722">
        <w:rPr>
          <w:rFonts w:ascii="Arial" w:hAnsi="Arial" w:cs="Arial"/>
          <w:sz w:val="24"/>
          <w:szCs w:val="24"/>
        </w:rPr>
        <w:t>- rozporządzeniem RADY (UE) 2025/2033 w sprawie zmiany rozporządzenia (UE) nr 833/2014 dotyczącego środków ograniczających w związku z działaniami Rosji destabilizującymi sytuację na Ukrainie (Dz. Urz. UE nr L z 23.10.2025),</w:t>
      </w:r>
    </w:p>
    <w:p w14:paraId="49C16D3A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C88303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FADDE1C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C2E99E2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2D25867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48CD3569" w14:textId="77777777" w:rsidTr="006C3667">
        <w:tc>
          <w:tcPr>
            <w:tcW w:w="2660" w:type="dxa"/>
          </w:tcPr>
          <w:p w14:paraId="3A96577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4A52C5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3FA3F355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FBACDE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7A28C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457C336A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49D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386D710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8AB03" w14:textId="77777777" w:rsidR="006562D7" w:rsidRDefault="006562D7" w:rsidP="0038231F">
      <w:pPr>
        <w:spacing w:after="0" w:line="240" w:lineRule="auto"/>
      </w:pPr>
      <w:r>
        <w:separator/>
      </w:r>
    </w:p>
  </w:endnote>
  <w:endnote w:type="continuationSeparator" w:id="0">
    <w:p w14:paraId="227E2336" w14:textId="77777777" w:rsidR="006562D7" w:rsidRDefault="006562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AB39C" w14:textId="77777777" w:rsidR="004A49D3" w:rsidRDefault="004A49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9C8C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F7B1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766FF" w14:textId="77777777" w:rsidR="004A49D3" w:rsidRDefault="004A49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8401B" w14:textId="77777777" w:rsidR="006562D7" w:rsidRDefault="006562D7" w:rsidP="0038231F">
      <w:pPr>
        <w:spacing w:after="0" w:line="240" w:lineRule="auto"/>
      </w:pPr>
      <w:r>
        <w:separator/>
      </w:r>
    </w:p>
  </w:footnote>
  <w:footnote w:type="continuationSeparator" w:id="0">
    <w:p w14:paraId="6D1672A4" w14:textId="77777777" w:rsidR="006562D7" w:rsidRDefault="006562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D1CA1" w14:textId="77777777" w:rsidR="004A49D3" w:rsidRDefault="004A49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A523C" w14:textId="77777777" w:rsidR="004A49D3" w:rsidRDefault="004A49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F4B0C" w14:textId="77777777" w:rsidR="004A49D3" w:rsidRDefault="004A49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0971">
    <w:abstractNumId w:val="12"/>
  </w:num>
  <w:num w:numId="2" w16cid:durableId="1255286851">
    <w:abstractNumId w:val="0"/>
  </w:num>
  <w:num w:numId="3" w16cid:durableId="1517572391">
    <w:abstractNumId w:val="11"/>
  </w:num>
  <w:num w:numId="4" w16cid:durableId="433979847">
    <w:abstractNumId w:val="16"/>
  </w:num>
  <w:num w:numId="5" w16cid:durableId="1270159428">
    <w:abstractNumId w:val="13"/>
  </w:num>
  <w:num w:numId="6" w16cid:durableId="622881644">
    <w:abstractNumId w:val="10"/>
  </w:num>
  <w:num w:numId="7" w16cid:durableId="1285648174">
    <w:abstractNumId w:val="1"/>
  </w:num>
  <w:num w:numId="8" w16cid:durableId="1947808620">
    <w:abstractNumId w:val="6"/>
  </w:num>
  <w:num w:numId="9" w16cid:durableId="2133933302">
    <w:abstractNumId w:val="4"/>
  </w:num>
  <w:num w:numId="10" w16cid:durableId="1763254922">
    <w:abstractNumId w:val="7"/>
  </w:num>
  <w:num w:numId="11" w16cid:durableId="863053704">
    <w:abstractNumId w:val="5"/>
  </w:num>
  <w:num w:numId="12" w16cid:durableId="1473526328">
    <w:abstractNumId w:val="9"/>
  </w:num>
  <w:num w:numId="13" w16cid:durableId="788354905">
    <w:abstractNumId w:val="3"/>
  </w:num>
  <w:num w:numId="14" w16cid:durableId="815992145">
    <w:abstractNumId w:val="2"/>
  </w:num>
  <w:num w:numId="15" w16cid:durableId="2135243626">
    <w:abstractNumId w:val="15"/>
  </w:num>
  <w:num w:numId="16" w16cid:durableId="175269138">
    <w:abstractNumId w:val="8"/>
  </w:num>
  <w:num w:numId="17" w16cid:durableId="7392578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2D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49D3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62D7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6F46FC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B022E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2FA5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E2E971"/>
  <w15:docId w15:val="{652E3F30-55C9-49DC-9986-E6162213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493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4</cp:revision>
  <cp:lastPrinted>2016-07-26T10:32:00Z</cp:lastPrinted>
  <dcterms:created xsi:type="dcterms:W3CDTF">2026-03-03T12:53:00Z</dcterms:created>
  <dcterms:modified xsi:type="dcterms:W3CDTF">2026-03-04T09:39:00Z</dcterms:modified>
</cp:coreProperties>
</file>