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0B8EF98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8F627A">
        <w:rPr>
          <w:bCs/>
          <w:i w:val="0"/>
          <w:sz w:val="22"/>
          <w:szCs w:val="22"/>
        </w:rPr>
        <w:t>5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5C7E050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60AC4">
        <w:rPr>
          <w:b/>
          <w:sz w:val="22"/>
          <w:szCs w:val="22"/>
        </w:rPr>
        <w:t>9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32C8F6A" w14:textId="77777777" w:rsidR="00760AC4" w:rsidRDefault="00760AC4" w:rsidP="00760AC4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760AC4">
        <w:rPr>
          <w:b/>
          <w:sz w:val="22"/>
          <w:szCs w:val="22"/>
        </w:rPr>
        <w:t>Zakup i dostawa testów do badań metodą ELISA do posiadanego analizatora (Chorus Trio) dla Pracowni Wirusologii</w:t>
      </w:r>
    </w:p>
    <w:p w14:paraId="076D612B" w14:textId="77777777" w:rsidR="00760AC4" w:rsidRPr="00760AC4" w:rsidRDefault="00760AC4" w:rsidP="00760AC4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</w:p>
    <w:p w14:paraId="0ECEE534" w14:textId="792D8AA3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AC4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95B7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4</cp:revision>
  <cp:lastPrinted>2021-09-23T09:22:00Z</cp:lastPrinted>
  <dcterms:created xsi:type="dcterms:W3CDTF">2026-01-30T07:54:00Z</dcterms:created>
  <dcterms:modified xsi:type="dcterms:W3CDTF">2026-02-20T09:48:00Z</dcterms:modified>
</cp:coreProperties>
</file>