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B0021" w14:textId="70839AAE" w:rsidR="00BB774B" w:rsidRDefault="00257224" w:rsidP="00BB774B">
      <w:pPr>
        <w:pStyle w:val="Nagwek"/>
      </w:pPr>
      <w:r>
        <w:rPr>
          <w:noProof/>
        </w:rPr>
        <w:drawing>
          <wp:inline distT="0" distB="0" distL="0" distR="0" wp14:anchorId="453BE86E" wp14:editId="646E24B8">
            <wp:extent cx="5760720" cy="4940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1948F" w14:textId="09EA744B" w:rsidR="00843A88" w:rsidRPr="00BB774B" w:rsidRDefault="00167E6A" w:rsidP="00257224">
      <w:pPr>
        <w:jc w:val="right"/>
      </w:pPr>
      <w:r w:rsidRPr="00BB774B">
        <w:t>Niepołomice</w:t>
      </w:r>
      <w:r w:rsidR="00843A88" w:rsidRPr="00BB774B">
        <w:t xml:space="preserve"> dnia: </w:t>
      </w:r>
      <w:r w:rsidRPr="00BB774B">
        <w:t>2026-0</w:t>
      </w:r>
      <w:r w:rsidR="00257224">
        <w:t>3</w:t>
      </w:r>
      <w:r w:rsidRPr="00BB774B">
        <w:t>-</w:t>
      </w:r>
      <w:r w:rsidR="00257224">
        <w:t>03</w:t>
      </w:r>
    </w:p>
    <w:p w14:paraId="4C3D242D" w14:textId="296E5E4C" w:rsidR="00843A88" w:rsidRPr="00BB774B" w:rsidRDefault="00167E6A" w:rsidP="00257224">
      <w:pPr>
        <w:spacing w:line="360" w:lineRule="auto"/>
        <w:rPr>
          <w:b/>
          <w:bCs/>
        </w:rPr>
      </w:pPr>
      <w:r w:rsidRPr="00BB774B">
        <w:rPr>
          <w:b/>
          <w:bCs/>
        </w:rPr>
        <w:t>GMINA NIEPOŁOMICE</w:t>
      </w:r>
    </w:p>
    <w:p w14:paraId="60A1BBFF" w14:textId="48D2189A" w:rsidR="00843A88" w:rsidRPr="00BB774B" w:rsidRDefault="00167E6A" w:rsidP="00257224">
      <w:pPr>
        <w:spacing w:line="360" w:lineRule="auto"/>
      </w:pPr>
      <w:r w:rsidRPr="00BB774B">
        <w:t>Pl. Zwycięstwa</w:t>
      </w:r>
      <w:r w:rsidR="00843A88" w:rsidRPr="00BB774B">
        <w:t xml:space="preserve"> </w:t>
      </w:r>
      <w:r w:rsidRPr="00BB774B">
        <w:t>13</w:t>
      </w:r>
    </w:p>
    <w:p w14:paraId="37B603D3" w14:textId="0C300BF6" w:rsidR="00843A88" w:rsidRPr="00BB774B" w:rsidRDefault="00167E6A" w:rsidP="00257224">
      <w:r w:rsidRPr="00BB774B">
        <w:t>32-005</w:t>
      </w:r>
      <w:r w:rsidR="00843A88" w:rsidRPr="00BB774B">
        <w:t xml:space="preserve"> </w:t>
      </w:r>
      <w:r w:rsidRPr="00BB774B">
        <w:t>Niepołomice</w:t>
      </w:r>
    </w:p>
    <w:p w14:paraId="5CBD757D" w14:textId="7554DA71" w:rsidR="00843A88" w:rsidRPr="00BB774B" w:rsidRDefault="00BB774B" w:rsidP="00257224">
      <w:pPr>
        <w:jc w:val="both"/>
        <w:rPr>
          <w:bCs/>
        </w:rPr>
      </w:pPr>
      <w:r w:rsidRPr="00BB774B">
        <w:rPr>
          <w:bCs/>
        </w:rPr>
        <w:t>Pismo: ZP.271.6.2026.3</w:t>
      </w:r>
    </w:p>
    <w:p w14:paraId="6B513352" w14:textId="50D5CC22" w:rsidR="00843A88" w:rsidRPr="00BB774B" w:rsidRDefault="00843A88" w:rsidP="00257224">
      <w:pPr>
        <w:jc w:val="both"/>
        <w:rPr>
          <w:bCs/>
        </w:rPr>
      </w:pPr>
    </w:p>
    <w:p w14:paraId="252AB4BF" w14:textId="77777777" w:rsidR="00843A88" w:rsidRPr="00BB774B" w:rsidRDefault="00843A88" w:rsidP="0025722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BB774B">
        <w:rPr>
          <w:b/>
        </w:rPr>
        <w:t>WYKONAWCY</w:t>
      </w:r>
    </w:p>
    <w:p w14:paraId="7264C2D9" w14:textId="77777777" w:rsidR="00843A88" w:rsidRPr="00BB774B" w:rsidRDefault="00843A88" w:rsidP="00257224">
      <w:pPr>
        <w:tabs>
          <w:tab w:val="left" w:pos="708"/>
          <w:tab w:val="center" w:pos="4536"/>
          <w:tab w:val="right" w:pos="9072"/>
        </w:tabs>
        <w:ind w:left="5103"/>
      </w:pPr>
      <w:r w:rsidRPr="00BB774B">
        <w:t>ubiegający się o zamówienie</w:t>
      </w:r>
    </w:p>
    <w:p w14:paraId="1E93F944" w14:textId="77777777" w:rsidR="004E4B64" w:rsidRPr="00BB774B" w:rsidRDefault="004E4B64" w:rsidP="00257224">
      <w:pPr>
        <w:jc w:val="both"/>
        <w:rPr>
          <w:rFonts w:eastAsia="Calibri"/>
          <w:lang w:eastAsia="en-US"/>
        </w:rPr>
      </w:pPr>
      <w:r w:rsidRPr="00BB774B">
        <w:rPr>
          <w:rFonts w:eastAsia="Calibri"/>
          <w:lang w:eastAsia="en-US"/>
        </w:rPr>
        <w:t xml:space="preserve">Dotyczy: </w:t>
      </w:r>
      <w:r w:rsidRPr="00BB774B">
        <w:t>postępowania o udzielenie zamówienia publicznego</w:t>
      </w:r>
      <w:r w:rsidRPr="00BB774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B774B" w14:paraId="0D53F2F3" w14:textId="77777777" w:rsidTr="00FD4AEC">
        <w:tc>
          <w:tcPr>
            <w:tcW w:w="2269" w:type="dxa"/>
          </w:tcPr>
          <w:p w14:paraId="2DCE780D" w14:textId="77777777" w:rsidR="004E4B64" w:rsidRPr="00BB774B" w:rsidRDefault="004E4B64" w:rsidP="0025722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B774B">
              <w:t>Nazwa zamówienia:</w:t>
            </w:r>
          </w:p>
        </w:tc>
        <w:tc>
          <w:tcPr>
            <w:tcW w:w="6803" w:type="dxa"/>
          </w:tcPr>
          <w:p w14:paraId="64E05619" w14:textId="1488F89D" w:rsidR="004E4B64" w:rsidRPr="00BB774B" w:rsidRDefault="00167E6A" w:rsidP="0025722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B774B">
              <w:rPr>
                <w:bCs/>
              </w:rPr>
              <w:t>Budowa ciągu pieszo - rowerowego łączącego ul. Droga Królewska z ul. Kusocińskiego</w:t>
            </w:r>
            <w:r w:rsidR="004E4B64" w:rsidRPr="00BB774B">
              <w:rPr>
                <w:bCs/>
              </w:rPr>
              <w:t>.</w:t>
            </w:r>
          </w:p>
        </w:tc>
      </w:tr>
      <w:tr w:rsidR="00167E6A" w:rsidRPr="00BB774B" w14:paraId="5A95B8DA" w14:textId="77777777" w:rsidTr="00E4768B">
        <w:tc>
          <w:tcPr>
            <w:tcW w:w="2269" w:type="dxa"/>
          </w:tcPr>
          <w:p w14:paraId="7F6725D2" w14:textId="77777777" w:rsidR="00167E6A" w:rsidRPr="00BB774B" w:rsidRDefault="00167E6A" w:rsidP="00E476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B774B">
              <w:t>Numer referencyjny:</w:t>
            </w:r>
          </w:p>
        </w:tc>
        <w:tc>
          <w:tcPr>
            <w:tcW w:w="6803" w:type="dxa"/>
          </w:tcPr>
          <w:p w14:paraId="3322D6C3" w14:textId="2CE05243" w:rsidR="00167E6A" w:rsidRPr="00BB774B" w:rsidRDefault="00167E6A" w:rsidP="00E476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B774B">
              <w:rPr>
                <w:bCs/>
              </w:rPr>
              <w:t>ZP.271.6.2026</w:t>
            </w:r>
          </w:p>
        </w:tc>
      </w:tr>
    </w:tbl>
    <w:p w14:paraId="5FBA5D5F" w14:textId="77777777" w:rsidR="004E4B64" w:rsidRPr="00BB774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BB774B" w14:paraId="208F7F10" w14:textId="77777777" w:rsidTr="00C46732">
        <w:tc>
          <w:tcPr>
            <w:tcW w:w="9330" w:type="dxa"/>
            <w:shd w:val="clear" w:color="auto" w:fill="F2F2F2"/>
            <w:hideMark/>
          </w:tcPr>
          <w:p w14:paraId="0B9CFC80" w14:textId="77777777" w:rsidR="00843A88" w:rsidRPr="00BB774B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B774B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C0A4402" w14:textId="39BF5D81" w:rsidR="0012774F" w:rsidRPr="00BB774B" w:rsidRDefault="00520165" w:rsidP="00BB774B">
      <w:pPr>
        <w:spacing w:before="600" w:after="240"/>
        <w:jc w:val="both"/>
      </w:pPr>
      <w:r w:rsidRPr="00BB774B">
        <w:t xml:space="preserve">Zamawiający, </w:t>
      </w:r>
      <w:r w:rsidR="00167E6A" w:rsidRPr="00BB774B">
        <w:rPr>
          <w:b/>
        </w:rPr>
        <w:t>GMINA NIEPOŁOMICE</w:t>
      </w:r>
      <w:r w:rsidRPr="00BB774B">
        <w:t xml:space="preserve">, działając na podstawie art. </w:t>
      </w:r>
      <w:r w:rsidR="00E74BC3" w:rsidRPr="00BB774B">
        <w:t>284</w:t>
      </w:r>
      <w:r w:rsidRPr="00BB774B">
        <w:t xml:space="preserve"> ust. </w:t>
      </w:r>
      <w:r w:rsidR="0029606A" w:rsidRPr="00BB774B">
        <w:t>6</w:t>
      </w:r>
      <w:r w:rsidRPr="00BB774B">
        <w:t xml:space="preserve"> ustawy z dnia </w:t>
      </w:r>
      <w:r w:rsidR="0029606A" w:rsidRPr="00BB774B">
        <w:t>11</w:t>
      </w:r>
      <w:r w:rsidRPr="00BB774B">
        <w:t xml:space="preserve"> </w:t>
      </w:r>
      <w:r w:rsidR="0029606A" w:rsidRPr="00BB774B">
        <w:t xml:space="preserve">września </w:t>
      </w:r>
      <w:r w:rsidRPr="00BB774B">
        <w:t>20</w:t>
      </w:r>
      <w:r w:rsidR="0029606A" w:rsidRPr="00BB774B">
        <w:t>19</w:t>
      </w:r>
      <w:r w:rsidRPr="00BB774B">
        <w:t xml:space="preserve"> r</w:t>
      </w:r>
      <w:r w:rsidR="0029606A" w:rsidRPr="00BB774B">
        <w:t>.</w:t>
      </w:r>
      <w:r w:rsidRPr="00BB774B">
        <w:t xml:space="preserve"> Prawo </w:t>
      </w:r>
      <w:r w:rsidR="0029606A" w:rsidRPr="00BB774B">
        <w:t>z</w:t>
      </w:r>
      <w:r w:rsidRPr="00BB774B">
        <w:t xml:space="preserve">amówień </w:t>
      </w:r>
      <w:r w:rsidR="0029606A" w:rsidRPr="00BB774B">
        <w:t>p</w:t>
      </w:r>
      <w:r w:rsidRPr="00BB774B">
        <w:t xml:space="preserve">ublicznych </w:t>
      </w:r>
      <w:r w:rsidR="00167E6A" w:rsidRPr="00BB774B">
        <w:t>(</w:t>
      </w:r>
      <w:proofErr w:type="spellStart"/>
      <w:r w:rsidR="00167E6A" w:rsidRPr="00BB774B">
        <w:t>t.j</w:t>
      </w:r>
      <w:proofErr w:type="spellEnd"/>
      <w:r w:rsidR="00167E6A" w:rsidRPr="00BB774B">
        <w:t xml:space="preserve">. Dz. U. z 2024 r. poz. 1320 z </w:t>
      </w:r>
      <w:proofErr w:type="spellStart"/>
      <w:r w:rsidR="00167E6A" w:rsidRPr="00BB774B">
        <w:t>późn</w:t>
      </w:r>
      <w:proofErr w:type="spellEnd"/>
      <w:r w:rsidR="00167E6A" w:rsidRPr="00BB774B">
        <w:t>. zm.)</w:t>
      </w:r>
      <w:r w:rsidR="00BE7BFD" w:rsidRPr="00BB774B">
        <w:t xml:space="preserve">, </w:t>
      </w:r>
      <w:r w:rsidR="00E74BC3" w:rsidRPr="00BB774B">
        <w:t>udostępnia</w:t>
      </w:r>
      <w:r w:rsidR="00BE7BFD" w:rsidRPr="00BB774B">
        <w:t xml:space="preserve"> poniżej treść zapytań do S</w:t>
      </w:r>
      <w:r w:rsidR="0012774F" w:rsidRPr="00BB774B">
        <w:t>pecyfikacji Warunków Zamówienia (</w:t>
      </w:r>
      <w:r w:rsidR="0012774F" w:rsidRPr="00BB774B">
        <w:rPr>
          <w:lang w:eastAsia="ar-SA"/>
        </w:rPr>
        <w:t>zwanej dalej</w:t>
      </w:r>
      <w:r w:rsidR="0012774F" w:rsidRPr="00BB774B">
        <w:rPr>
          <w:b/>
          <w:lang w:eastAsia="ar-SA"/>
        </w:rPr>
        <w:t xml:space="preserve"> </w:t>
      </w:r>
      <w:r w:rsidR="0012774F" w:rsidRPr="00BB774B">
        <w:rPr>
          <w:bCs/>
          <w:lang w:eastAsia="ar-SA"/>
        </w:rPr>
        <w:t>”SWZ”)</w:t>
      </w:r>
      <w:r w:rsidR="00E74BC3" w:rsidRPr="00BB774B">
        <w:rPr>
          <w:bCs/>
          <w:lang w:eastAsia="ar-SA"/>
        </w:rPr>
        <w:t xml:space="preserve"> </w:t>
      </w:r>
      <w:r w:rsidR="00E74BC3" w:rsidRPr="00BB774B">
        <w:t>wraz z wyjaśnieniami</w:t>
      </w:r>
      <w:r w:rsidR="0012774F" w:rsidRPr="00BB774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7E6A" w:rsidRPr="00BB774B" w14:paraId="65256F89" w14:textId="77777777" w:rsidTr="00E4768B">
        <w:tc>
          <w:tcPr>
            <w:tcW w:w="9356" w:type="dxa"/>
          </w:tcPr>
          <w:p w14:paraId="4E28E64B" w14:textId="2AD73CB2" w:rsidR="00167E6A" w:rsidRPr="00257224" w:rsidRDefault="00167E6A" w:rsidP="00BB774B">
            <w:pPr>
              <w:spacing w:before="60" w:after="60"/>
              <w:ind w:left="30" w:right="-72"/>
              <w:rPr>
                <w:b/>
                <w:bCs/>
              </w:rPr>
            </w:pPr>
            <w:r w:rsidRPr="00257224">
              <w:rPr>
                <w:b/>
                <w:bCs/>
              </w:rPr>
              <w:t>Pytani</w:t>
            </w:r>
            <w:r w:rsidR="00BB774B" w:rsidRPr="00257224">
              <w:rPr>
                <w:b/>
                <w:bCs/>
              </w:rPr>
              <w:t>a</w:t>
            </w:r>
          </w:p>
          <w:p w14:paraId="47A4AF6E" w14:textId="77777777" w:rsidR="00167E6A" w:rsidRPr="00257224" w:rsidRDefault="00167E6A" w:rsidP="00BB774B">
            <w:pPr>
              <w:spacing w:after="120"/>
              <w:ind w:left="30" w:right="-72"/>
              <w:jc w:val="both"/>
            </w:pPr>
            <w:r w:rsidRPr="00257224">
              <w:t>1. Z treści PFU wynika że należy poszerzyć pobocze drogi do szerokości 1,5m i osadzić na całym odcinku bariery sprężyste. Czy ciąg ścieżki rowerowej w całym swoim przebiegu ma być zabezpieczony obustronnie np. barierami U12a?</w:t>
            </w:r>
          </w:p>
          <w:p w14:paraId="12179D25" w14:textId="34008885" w:rsidR="00167E6A" w:rsidRPr="00257224" w:rsidRDefault="00167E6A" w:rsidP="00BB774B">
            <w:pPr>
              <w:spacing w:after="120"/>
              <w:ind w:left="30" w:right="-72"/>
              <w:jc w:val="both"/>
            </w:pPr>
            <w:r w:rsidRPr="00257224">
              <w:t>2. W rejonie skrzyżowania z Drogą Królewską zlokalizowane są instalacje wodociągowe wraz z kanałem deszczowym fi400. Czy w ramach zadania przewiduje się przebudowę tego kanału oraz czy należy zapewnić urządzenie do awaryjnego zrzutu wody z instalacji wodno-kanalizacyjnej.</w:t>
            </w:r>
          </w:p>
          <w:p w14:paraId="2EF45C60" w14:textId="77777777" w:rsidR="00167E6A" w:rsidRPr="00257224" w:rsidRDefault="00167E6A" w:rsidP="00BB774B">
            <w:pPr>
              <w:spacing w:after="40"/>
              <w:ind w:left="30" w:right="-72"/>
              <w:rPr>
                <w:b/>
                <w:bCs/>
              </w:rPr>
            </w:pPr>
            <w:r w:rsidRPr="00257224">
              <w:rPr>
                <w:b/>
                <w:bCs/>
              </w:rPr>
              <w:t>Stanowisko (wyjaśnienie) Zamawiającego:</w:t>
            </w:r>
          </w:p>
          <w:p w14:paraId="6CBACE79" w14:textId="77777777" w:rsidR="00257224" w:rsidRPr="00257224" w:rsidRDefault="00257224" w:rsidP="00257224">
            <w:pPr>
              <w:spacing w:after="60"/>
              <w:ind w:left="30" w:right="-72"/>
              <w:jc w:val="both"/>
            </w:pPr>
            <w:r w:rsidRPr="00257224">
              <w:t>Ad.1) Zamawiający informuje, że poszerzenie pobocza do szerokości 1,50 m oraz montaż barier sprężystych należy wykonać zgodnie z PFU oraz zatwierdzoną koncepcją projektową.</w:t>
            </w:r>
          </w:p>
          <w:p w14:paraId="74047384" w14:textId="77777777" w:rsidR="00167E6A" w:rsidRDefault="00257224" w:rsidP="00257224">
            <w:pPr>
              <w:spacing w:after="60"/>
              <w:ind w:left="30" w:right="-72"/>
              <w:jc w:val="both"/>
            </w:pPr>
            <w:r w:rsidRPr="00257224">
              <w:t>Ciąg drogi dla pieszych i rowerów nie wymaga zabezpieczenia obustronnego barierami typu U-12a na całej długości. Zastosowanie urządzeń bezpieczeństwa ruchu drogowego należy przewidzieć w miejscach wymagających zabezpieczenia zgodnie z obowiązującymi przepisami, warunkami technicznymi oraz analizą projektanta, w szczególności w rejonach skarp, przeszkód terenowych oraz w miejscach występowania różnic wysokości</w:t>
            </w:r>
            <w:r>
              <w:t>.</w:t>
            </w:r>
          </w:p>
          <w:p w14:paraId="03D710C3" w14:textId="77777777" w:rsidR="00257224" w:rsidRPr="00257224" w:rsidRDefault="00257224" w:rsidP="00257224">
            <w:pPr>
              <w:spacing w:after="60"/>
              <w:ind w:left="30" w:right="-72"/>
              <w:jc w:val="both"/>
            </w:pPr>
            <w:r>
              <w:t xml:space="preserve">Ad.2) </w:t>
            </w:r>
            <w:r w:rsidRPr="00257224">
              <w:t>W rejonie skrzyżowania z Drogą Królewską zlokalizowane są istniejące sieci uzbrojenia terenu, w tym instalacje wodociągowe oraz kanał deszczowy Ø400.</w:t>
            </w:r>
          </w:p>
          <w:p w14:paraId="6CAAA922" w14:textId="77777777" w:rsidR="00257224" w:rsidRPr="00257224" w:rsidRDefault="00257224" w:rsidP="00257224">
            <w:pPr>
              <w:spacing w:after="60"/>
              <w:ind w:left="30" w:right="-72"/>
              <w:jc w:val="both"/>
            </w:pPr>
            <w:r w:rsidRPr="00257224">
              <w:t>Na obecnym etapie nie zakłada się przebudowy kanału deszczowego Ø400, o ile nie wystąpią kolizje z projektowaną infrastrukturą. W przypadku stwierdzenia kolizji na etapie opracowania dokumentacji projektowej, projektant zobowiązany będzie do zaprojektowania niezbędnej przebudowy lub zabezpieczenia sieci w uzgodnieniu z gestorem sieci.</w:t>
            </w:r>
          </w:p>
          <w:p w14:paraId="6A276234" w14:textId="77777777" w:rsidR="00257224" w:rsidRPr="00257224" w:rsidRDefault="00257224" w:rsidP="00257224">
            <w:pPr>
              <w:spacing w:after="60"/>
              <w:ind w:left="30" w:right="-72"/>
              <w:jc w:val="both"/>
            </w:pPr>
            <w:r w:rsidRPr="00257224">
              <w:t>Nie przewiduje się realizacji odrębnego urządzenia do awaryjnego zrzutu wody, poza rozwiązaniami wynikającymi z uzgodnień z gestorem sieci wodno-kanalizacyjnej.</w:t>
            </w:r>
          </w:p>
          <w:p w14:paraId="6F8890BC" w14:textId="081D4541" w:rsidR="00257224" w:rsidRPr="00257224" w:rsidRDefault="00257224" w:rsidP="00257224">
            <w:pPr>
              <w:spacing w:after="60"/>
              <w:ind w:left="30" w:right="-72"/>
              <w:jc w:val="both"/>
            </w:pPr>
            <w:r w:rsidRPr="00257224">
              <w:t>Zamawiający dopuszcza pozostawienie kanalizacji deszczowej pod projektowaną drogą dla pieszych i rowerów</w:t>
            </w:r>
            <w:r>
              <w:t>.</w:t>
            </w:r>
          </w:p>
        </w:tc>
      </w:tr>
    </w:tbl>
    <w:p w14:paraId="29A01B20" w14:textId="77777777" w:rsidR="00BE7BFD" w:rsidRPr="00BB774B" w:rsidRDefault="00BE7BFD" w:rsidP="00520165">
      <w:pPr>
        <w:jc w:val="both"/>
      </w:pPr>
    </w:p>
    <w:p w14:paraId="130C348C" w14:textId="65F68D67" w:rsidR="006D4AB3" w:rsidRPr="00BB774B" w:rsidRDefault="006D4AB3" w:rsidP="00D8461B">
      <w:pPr>
        <w:spacing w:before="120" w:after="120" w:line="360" w:lineRule="auto"/>
        <w:ind w:left="567"/>
        <w:jc w:val="right"/>
      </w:pPr>
    </w:p>
    <w:sectPr w:rsidR="006D4AB3" w:rsidRPr="00BB774B" w:rsidSect="00257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3F2EF" w14:textId="77777777" w:rsidR="009D1838" w:rsidRDefault="009D1838">
      <w:r>
        <w:separator/>
      </w:r>
    </w:p>
  </w:endnote>
  <w:endnote w:type="continuationSeparator" w:id="0">
    <w:p w14:paraId="0E326972" w14:textId="77777777" w:rsidR="009D1838" w:rsidRDefault="009D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A5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C5E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38B0" w14:textId="317ADEDE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A0A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0D45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67275" w14:textId="77777777" w:rsidR="006D4AB3" w:rsidRDefault="006D4AB3">
    <w:pPr>
      <w:pStyle w:val="Stopka"/>
      <w:tabs>
        <w:tab w:val="clear" w:pos="4536"/>
        <w:tab w:val="left" w:pos="6237"/>
      </w:tabs>
    </w:pPr>
  </w:p>
  <w:p w14:paraId="3BD1DB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598A2" w14:textId="77777777" w:rsidR="009D1838" w:rsidRDefault="009D1838">
      <w:r>
        <w:separator/>
      </w:r>
    </w:p>
  </w:footnote>
  <w:footnote w:type="continuationSeparator" w:id="0">
    <w:p w14:paraId="2D0A034D" w14:textId="77777777" w:rsidR="009D1838" w:rsidRDefault="009D1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8B4F" w14:textId="77777777" w:rsidR="00167E6A" w:rsidRDefault="00167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E95E9" w14:textId="77777777" w:rsidR="00167E6A" w:rsidRDefault="00167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7746D" w14:textId="77777777" w:rsidR="00167E6A" w:rsidRDefault="00167E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6884337">
    <w:abstractNumId w:val="3"/>
  </w:num>
  <w:num w:numId="2" w16cid:durableId="2025130899">
    <w:abstractNumId w:val="6"/>
  </w:num>
  <w:num w:numId="3" w16cid:durableId="1150055884">
    <w:abstractNumId w:val="2"/>
  </w:num>
  <w:num w:numId="4" w16cid:durableId="1930457422">
    <w:abstractNumId w:val="5"/>
  </w:num>
  <w:num w:numId="5" w16cid:durableId="86579990">
    <w:abstractNumId w:val="0"/>
  </w:num>
  <w:num w:numId="6" w16cid:durableId="1581477053">
    <w:abstractNumId w:val="1"/>
  </w:num>
  <w:num w:numId="7" w16cid:durableId="1754935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838"/>
    <w:rsid w:val="00031374"/>
    <w:rsid w:val="00075299"/>
    <w:rsid w:val="000A1097"/>
    <w:rsid w:val="000E2A8F"/>
    <w:rsid w:val="0012774F"/>
    <w:rsid w:val="00144B7A"/>
    <w:rsid w:val="00167E6A"/>
    <w:rsid w:val="00180C6E"/>
    <w:rsid w:val="00257224"/>
    <w:rsid w:val="0029606A"/>
    <w:rsid w:val="004848F3"/>
    <w:rsid w:val="004A75F2"/>
    <w:rsid w:val="004E4B64"/>
    <w:rsid w:val="005144A9"/>
    <w:rsid w:val="00520165"/>
    <w:rsid w:val="005B1B08"/>
    <w:rsid w:val="00632C3C"/>
    <w:rsid w:val="00644692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D1838"/>
    <w:rsid w:val="00A905AC"/>
    <w:rsid w:val="00BA6584"/>
    <w:rsid w:val="00BB774B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47EAC37"/>
  <w15:chartTrackingRefBased/>
  <w15:docId w15:val="{4BDAD9D4-7F61-4F17-863C-77041C24A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B7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2026-03-03T13:01:00Z</cp:lastPrinted>
  <dcterms:created xsi:type="dcterms:W3CDTF">2026-03-03T13:01:00Z</dcterms:created>
  <dcterms:modified xsi:type="dcterms:W3CDTF">2026-03-03T13:01:00Z</dcterms:modified>
</cp:coreProperties>
</file>