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699C9" w14:textId="0C55EF56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54BE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DF69A98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95AC9B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26934" w:rsidRPr="00526934">
        <w:rPr>
          <w:rFonts w:ascii="Arial" w:hAnsi="Arial" w:cs="Arial"/>
          <w:b/>
          <w:sz w:val="24"/>
          <w:szCs w:val="24"/>
        </w:rPr>
        <w:t>DZP-271-3/26</w:t>
      </w:r>
    </w:p>
    <w:p w14:paraId="210BAC0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7D32371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26934" w:rsidRPr="00526934">
        <w:rPr>
          <w:rFonts w:ascii="Arial" w:hAnsi="Arial" w:cs="Arial"/>
        </w:rPr>
        <w:t>Szpital Specjalistyczny im. Stefana Żeromskiego SPZOZ w Krakowie</w:t>
      </w:r>
    </w:p>
    <w:p w14:paraId="5A0387E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26934" w:rsidRPr="0052693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526934" w:rsidRPr="0052693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5481B1A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26934" w:rsidRPr="0052693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526934" w:rsidRPr="00526934">
        <w:rPr>
          <w:rFonts w:ascii="Arial" w:hAnsi="Arial" w:cs="Arial"/>
        </w:rPr>
        <w:t>Kraków</w:t>
      </w:r>
    </w:p>
    <w:p w14:paraId="0E898D3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DFA60C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95E785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83AC21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134160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63E4DE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F3E9F2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06D9DD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84E5F0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6934" w:rsidRPr="0012157F" w14:paraId="3E8BA5E8" w14:textId="77777777" w:rsidTr="00405415">
        <w:tc>
          <w:tcPr>
            <w:tcW w:w="9104" w:type="dxa"/>
            <w:shd w:val="clear" w:color="auto" w:fill="D9D9D9"/>
          </w:tcPr>
          <w:p w14:paraId="219FB841" w14:textId="77777777" w:rsidR="00526934" w:rsidRPr="0012157F" w:rsidRDefault="00526934" w:rsidP="0040541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76C5801" w14:textId="77777777" w:rsidR="00526934" w:rsidRDefault="00526934" w:rsidP="0040541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2693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2693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26934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2693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2693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78CF4A" w14:textId="77777777" w:rsidR="00526934" w:rsidRDefault="00526934" w:rsidP="004054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FB53B2C" w14:textId="77777777" w:rsidR="00526934" w:rsidRDefault="00526934" w:rsidP="004054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6ABF966" w14:textId="77777777" w:rsidR="00526934" w:rsidRPr="00C86421" w:rsidRDefault="00526934" w:rsidP="0040541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E6885D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AE2F9F8" w14:textId="77777777" w:rsidR="00E50194" w:rsidRDefault="0052693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26934">
        <w:rPr>
          <w:rFonts w:ascii="Arial" w:hAnsi="Arial" w:cs="Arial"/>
          <w:b/>
          <w:sz w:val="24"/>
          <w:szCs w:val="24"/>
        </w:rPr>
        <w:t>Dostawa produktów leczniczych</w:t>
      </w:r>
    </w:p>
    <w:p w14:paraId="509C84C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26934" w:rsidRPr="0052693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ABE4E41" w14:textId="77777777" w:rsidTr="00650D6C">
        <w:tc>
          <w:tcPr>
            <w:tcW w:w="9104" w:type="dxa"/>
            <w:shd w:val="clear" w:color="auto" w:fill="D9D9D9"/>
          </w:tcPr>
          <w:p w14:paraId="1F9E661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6EFABA5" w14:textId="77777777" w:rsidR="00D36BEA" w:rsidRPr="0032618A" w:rsidRDefault="00BA53CA" w:rsidP="00D36BE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D36BEA">
        <w:rPr>
          <w:rFonts w:ascii="Arial" w:hAnsi="Arial" w:cs="Arial"/>
          <w:i/>
          <w:iCs/>
          <w:sz w:val="24"/>
          <w:szCs w:val="24"/>
        </w:rPr>
        <w:t xml:space="preserve"> oraz </w:t>
      </w:r>
      <w:r w:rsidR="00D36BEA" w:rsidRPr="00186C8E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D36BEA" w:rsidRPr="00EE3C5C">
        <w:rPr>
          <w:rFonts w:ascii="Arial" w:hAnsi="Arial" w:cs="Arial"/>
          <w:i/>
          <w:iCs/>
          <w:sz w:val="24"/>
          <w:szCs w:val="24"/>
        </w:rPr>
        <w:t>(</w:t>
      </w:r>
      <w:r w:rsidR="00D36BEA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Dz.</w:t>
      </w:r>
      <w:r w:rsidR="00D36BEA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D36BEA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Urz.</w:t>
      </w:r>
      <w:r w:rsidR="00D36BEA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UE</w:t>
      </w:r>
      <w:r w:rsidR="00D36BEA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L, z 23.10.2025)</w:t>
      </w:r>
      <w:r w:rsidR="00D36BEA" w:rsidRPr="00186C8E">
        <w:rPr>
          <w:rFonts w:ascii="Arial" w:hAnsi="Arial" w:cs="Arial"/>
          <w:i/>
          <w:iCs/>
          <w:sz w:val="24"/>
          <w:szCs w:val="24"/>
        </w:rPr>
        <w:t xml:space="preserve"> dalej: rozporządzenie 2025/2033</w:t>
      </w:r>
      <w:r w:rsidR="00D36BEA" w:rsidRPr="00186C8E">
        <w:rPr>
          <w:rFonts w:ascii="Arial" w:hAnsi="Arial" w:cs="Arial"/>
          <w:sz w:val="24"/>
          <w:szCs w:val="24"/>
        </w:rPr>
        <w:t>.</w:t>
      </w:r>
      <w:r w:rsidR="00D36BEA" w:rsidRPr="00186C8E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D36BEA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1CCD04F" w14:textId="2398A84B" w:rsidR="0032618A" w:rsidRPr="0032618A" w:rsidRDefault="00641874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.</w:t>
      </w:r>
    </w:p>
    <w:p w14:paraId="79601F1E" w14:textId="77777777" w:rsidR="00526934" w:rsidRDefault="007A2BCB" w:rsidP="0052693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7796B97B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24493F0" w14:textId="77777777" w:rsidTr="00CD4DD1">
        <w:tc>
          <w:tcPr>
            <w:tcW w:w="9104" w:type="dxa"/>
            <w:shd w:val="clear" w:color="auto" w:fill="D9D9D9"/>
          </w:tcPr>
          <w:p w14:paraId="6C569FFD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BEC2EB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EC9C64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D308B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6AE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F29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26934" w:rsidRPr="0012157F" w14:paraId="3FDC6DD4" w14:textId="77777777" w:rsidTr="004054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8F16" w14:textId="77777777" w:rsidR="00526934" w:rsidRPr="0012157F" w:rsidRDefault="00526934" w:rsidP="004054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693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1DEC" w14:textId="77777777" w:rsidR="00526934" w:rsidRPr="0012157F" w:rsidRDefault="00526934" w:rsidP="004054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693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088EC42" w14:textId="63415DFF" w:rsidR="00526934" w:rsidRPr="0012157F" w:rsidRDefault="00526934" w:rsidP="004054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693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 O udzielenie zamówienia publicznego mogą ubiegać się wykonawcy, którzy są uprawnieni do sprzedaży produktów leczniczych, zgodnie z ustawą z dnia 6.09.2001 r. Prawo farmaceutyczne. (tekst jednolity Dz. U. z 2025 r., poz. 750 ze zm. ) Ocena spełniania warunków udziału w postępowaniu będzie dokonana na zasadzie spełnia/nie spełnia.</w:t>
            </w:r>
            <w:r w:rsidR="001C3B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C3B61" w:rsidRPr="001C3B61">
              <w:rPr>
                <w:rFonts w:ascii="Arial" w:hAnsi="Arial" w:cs="Arial"/>
                <w:b/>
                <w:bCs/>
                <w:sz w:val="24"/>
                <w:szCs w:val="24"/>
              </w:rPr>
              <w:t>Nie dotyczy GRUPY 22, 25, 32, 32, 38</w:t>
            </w:r>
          </w:p>
        </w:tc>
      </w:tr>
    </w:tbl>
    <w:p w14:paraId="066E2D4B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BCC507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837C43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E703E4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312668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3F484C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69800C0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7886B55" w14:textId="77777777" w:rsidTr="0061040C">
        <w:tc>
          <w:tcPr>
            <w:tcW w:w="9104" w:type="dxa"/>
            <w:shd w:val="clear" w:color="auto" w:fill="D9D9D9"/>
          </w:tcPr>
          <w:p w14:paraId="1061806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78A42EB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E35FD3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83F607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64DEB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2C10DBD" w14:textId="62131434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D36BEA">
        <w:rPr>
          <w:rFonts w:ascii="Arial" w:hAnsi="Arial" w:cs="Arial"/>
          <w:sz w:val="24"/>
          <w:szCs w:val="24"/>
        </w:rPr>
        <w:t xml:space="preserve"> oraz </w:t>
      </w:r>
      <w:r w:rsidR="00D36BEA" w:rsidRPr="004175AB">
        <w:rPr>
          <w:rFonts w:ascii="Arial" w:hAnsi="Arial" w:cs="Arial"/>
          <w:sz w:val="24"/>
          <w:szCs w:val="24"/>
        </w:rPr>
        <w:t>rozporządzeniem</w:t>
      </w:r>
      <w:r w:rsidR="00D36BEA">
        <w:rPr>
          <w:rFonts w:ascii="Arial" w:hAnsi="Arial" w:cs="Arial"/>
          <w:sz w:val="24"/>
          <w:szCs w:val="24"/>
        </w:rPr>
        <w:t xml:space="preserve">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7A11E7E" w14:textId="77777777" w:rsidTr="0061040C">
        <w:tc>
          <w:tcPr>
            <w:tcW w:w="9104" w:type="dxa"/>
            <w:shd w:val="clear" w:color="auto" w:fill="D9D9D9"/>
          </w:tcPr>
          <w:p w14:paraId="5338DDC8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0B1BA3A4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61723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B678531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D6D812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D0021D6" w14:textId="17B73932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D36BEA">
        <w:rPr>
          <w:rFonts w:ascii="Arial" w:hAnsi="Arial" w:cs="Arial"/>
          <w:sz w:val="24"/>
          <w:szCs w:val="24"/>
        </w:rPr>
        <w:t xml:space="preserve"> oraz </w:t>
      </w:r>
      <w:r w:rsidR="00D36BEA" w:rsidRPr="004175AB">
        <w:rPr>
          <w:rFonts w:ascii="Arial" w:hAnsi="Arial" w:cs="Arial"/>
          <w:sz w:val="24"/>
          <w:szCs w:val="24"/>
        </w:rPr>
        <w:t>rozporządzeniem</w:t>
      </w:r>
      <w:r w:rsidR="00D36BEA">
        <w:rPr>
          <w:rFonts w:ascii="Arial" w:hAnsi="Arial" w:cs="Arial"/>
          <w:sz w:val="24"/>
          <w:szCs w:val="24"/>
        </w:rPr>
        <w:t xml:space="preserve">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296A4C0" w14:textId="77777777" w:rsidTr="00CD4DD1">
        <w:tc>
          <w:tcPr>
            <w:tcW w:w="9104" w:type="dxa"/>
            <w:shd w:val="clear" w:color="auto" w:fill="D9D9D9"/>
          </w:tcPr>
          <w:p w14:paraId="491EEDD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83B1F36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73F072C" w14:textId="77777777" w:rsidTr="00847232">
        <w:tc>
          <w:tcPr>
            <w:tcW w:w="9104" w:type="dxa"/>
            <w:shd w:val="clear" w:color="auto" w:fill="D9D9D9"/>
          </w:tcPr>
          <w:p w14:paraId="7F291CB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802FE7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5E9397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4EEF2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38E82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301E3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04780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7D8008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A5846E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4D63B6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9B227F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2B46CD3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EBFADAC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6090F" w14:textId="77777777" w:rsidR="000B0DD7" w:rsidRDefault="000B0DD7" w:rsidP="0038231F">
      <w:pPr>
        <w:spacing w:after="0" w:line="240" w:lineRule="auto"/>
      </w:pPr>
      <w:r>
        <w:separator/>
      </w:r>
    </w:p>
  </w:endnote>
  <w:endnote w:type="continuationSeparator" w:id="0">
    <w:p w14:paraId="6008062A" w14:textId="77777777" w:rsidR="000B0DD7" w:rsidRDefault="000B0D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A4A8B" w14:textId="77777777" w:rsidR="00526934" w:rsidRDefault="00526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2DA6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F0B48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A6701" w14:textId="77777777" w:rsidR="00526934" w:rsidRDefault="00526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632DC" w14:textId="77777777" w:rsidR="000B0DD7" w:rsidRDefault="000B0DD7" w:rsidP="0038231F">
      <w:pPr>
        <w:spacing w:after="0" w:line="240" w:lineRule="auto"/>
      </w:pPr>
      <w:r>
        <w:separator/>
      </w:r>
    </w:p>
  </w:footnote>
  <w:footnote w:type="continuationSeparator" w:id="0">
    <w:p w14:paraId="12E41035" w14:textId="77777777" w:rsidR="000B0DD7" w:rsidRDefault="000B0DD7" w:rsidP="0038231F">
      <w:pPr>
        <w:spacing w:after="0" w:line="240" w:lineRule="auto"/>
      </w:pPr>
      <w:r>
        <w:continuationSeparator/>
      </w:r>
    </w:p>
  </w:footnote>
  <w:footnote w:id="1">
    <w:p w14:paraId="3E6547C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E7E691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292771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7F0729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E6A047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43B419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27D066F" w14:textId="77777777" w:rsidR="00D36BEA" w:rsidRPr="0032618A" w:rsidRDefault="00D36BEA" w:rsidP="00D36BE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>
        <w:rPr>
          <w:rFonts w:ascii="Arial" w:hAnsi="Arial" w:cs="Arial"/>
          <w:sz w:val="16"/>
          <w:szCs w:val="16"/>
        </w:rPr>
        <w:t xml:space="preserve">i 2025/2033 </w:t>
      </w:r>
      <w:r w:rsidRPr="0032618A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6CAB37" w14:textId="77777777" w:rsidR="00D36BEA" w:rsidRPr="0032618A" w:rsidRDefault="00D36BEA" w:rsidP="00D36BEA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0F11D1F" w14:textId="77777777" w:rsidR="00D36BEA" w:rsidRPr="0032618A" w:rsidRDefault="00D36BEA" w:rsidP="00D36BEA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</w:p>
    <w:p w14:paraId="7CF6F451" w14:textId="77777777" w:rsidR="00D36BEA" w:rsidRPr="0032618A" w:rsidRDefault="00D36BEA" w:rsidP="00D36BEA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907CCBA" w14:textId="77777777" w:rsidR="00D36BEA" w:rsidRPr="00816153" w:rsidRDefault="00D36BEA" w:rsidP="00D36BE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2B45B471" w14:textId="77777777" w:rsidR="00D36BEA" w:rsidRPr="00816153" w:rsidRDefault="00D36BEA" w:rsidP="00D36BE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14:paraId="00504CA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39A1DE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A7A025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5B84FD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ADAF611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2BDC" w14:textId="77777777" w:rsidR="00526934" w:rsidRDefault="00526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735BF" w14:textId="77777777" w:rsidR="00526934" w:rsidRDefault="005269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B17A8" w14:textId="77777777" w:rsidR="00526934" w:rsidRDefault="00526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843394">
    <w:abstractNumId w:val="11"/>
  </w:num>
  <w:num w:numId="2" w16cid:durableId="106698668">
    <w:abstractNumId w:val="0"/>
  </w:num>
  <w:num w:numId="3" w16cid:durableId="1618677252">
    <w:abstractNumId w:val="10"/>
  </w:num>
  <w:num w:numId="4" w16cid:durableId="1408650049">
    <w:abstractNumId w:val="13"/>
  </w:num>
  <w:num w:numId="5" w16cid:durableId="803043487">
    <w:abstractNumId w:val="12"/>
  </w:num>
  <w:num w:numId="6" w16cid:durableId="1050227907">
    <w:abstractNumId w:val="9"/>
  </w:num>
  <w:num w:numId="7" w16cid:durableId="1635137758">
    <w:abstractNumId w:val="1"/>
  </w:num>
  <w:num w:numId="8" w16cid:durableId="1544754836">
    <w:abstractNumId w:val="6"/>
  </w:num>
  <w:num w:numId="9" w16cid:durableId="1871406962">
    <w:abstractNumId w:val="4"/>
  </w:num>
  <w:num w:numId="10" w16cid:durableId="1008169494">
    <w:abstractNumId w:val="7"/>
  </w:num>
  <w:num w:numId="11" w16cid:durableId="331615557">
    <w:abstractNumId w:val="5"/>
  </w:num>
  <w:num w:numId="12" w16cid:durableId="985167213">
    <w:abstractNumId w:val="8"/>
  </w:num>
  <w:num w:numId="13" w16cid:durableId="534083888">
    <w:abstractNumId w:val="3"/>
  </w:num>
  <w:num w:numId="14" w16cid:durableId="1997343072">
    <w:abstractNumId w:val="2"/>
  </w:num>
  <w:num w:numId="15" w16cid:durableId="17561270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DD7"/>
    <w:rsid w:val="00023477"/>
    <w:rsid w:val="000247FF"/>
    <w:rsid w:val="00025C8D"/>
    <w:rsid w:val="000303EE"/>
    <w:rsid w:val="00030833"/>
    <w:rsid w:val="0005473D"/>
    <w:rsid w:val="00054BEB"/>
    <w:rsid w:val="000642B4"/>
    <w:rsid w:val="00073C3D"/>
    <w:rsid w:val="000809B6"/>
    <w:rsid w:val="000857C0"/>
    <w:rsid w:val="0008670C"/>
    <w:rsid w:val="000B0DD7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077"/>
    <w:rsid w:val="001902D2"/>
    <w:rsid w:val="001C3B6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26934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BE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A75DD"/>
  <w15:docId w15:val="{F00DE3C4-2C34-4E11-9C25-B6664EAE0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D36B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1003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2026-02-19T09:04:00Z</dcterms:created>
  <dcterms:modified xsi:type="dcterms:W3CDTF">2026-02-24T11:12:00Z</dcterms:modified>
</cp:coreProperties>
</file>