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51D0C" w:rsidP="006A5DF1">
      <w:pPr>
        <w:spacing w:after="240"/>
        <w:jc w:val="right"/>
        <w:rPr>
          <w:sz w:val="22"/>
          <w:szCs w:val="22"/>
        </w:rPr>
      </w:pPr>
      <w:r w:rsidRPr="00951D0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51D0C">
        <w:rPr>
          <w:sz w:val="22"/>
          <w:szCs w:val="22"/>
        </w:rPr>
        <w:t>2026-02-2</w:t>
      </w:r>
      <w:r w:rsidR="007E5D3B">
        <w:rPr>
          <w:sz w:val="22"/>
          <w:szCs w:val="22"/>
        </w:rPr>
        <w:t>4</w:t>
      </w:r>
      <w:bookmarkStart w:id="0" w:name="_GoBack"/>
      <w:bookmarkEnd w:id="0"/>
    </w:p>
    <w:p w:rsidR="00951D0C" w:rsidRPr="00951D0C" w:rsidRDefault="00951D0C" w:rsidP="006A5DF1">
      <w:pPr>
        <w:rPr>
          <w:b/>
          <w:bCs/>
          <w:sz w:val="22"/>
          <w:szCs w:val="22"/>
        </w:rPr>
      </w:pPr>
      <w:r w:rsidRPr="00951D0C">
        <w:rPr>
          <w:b/>
          <w:bCs/>
          <w:sz w:val="22"/>
          <w:szCs w:val="22"/>
        </w:rPr>
        <w:t>Akademia Górniczo - Hutnicza</w:t>
      </w:r>
    </w:p>
    <w:p w:rsidR="00951D0C" w:rsidRPr="00951D0C" w:rsidRDefault="00951D0C" w:rsidP="006A5DF1">
      <w:pPr>
        <w:rPr>
          <w:b/>
          <w:bCs/>
          <w:sz w:val="22"/>
          <w:szCs w:val="22"/>
        </w:rPr>
      </w:pPr>
      <w:r w:rsidRPr="00951D0C">
        <w:rPr>
          <w:b/>
          <w:bCs/>
          <w:sz w:val="22"/>
          <w:szCs w:val="22"/>
        </w:rPr>
        <w:t>im. Stanisława Staszica w Krakowie</w:t>
      </w:r>
    </w:p>
    <w:p w:rsidR="006A5DF1" w:rsidRPr="00D91931" w:rsidRDefault="00951D0C" w:rsidP="006A5DF1">
      <w:pPr>
        <w:rPr>
          <w:b/>
          <w:bCs/>
          <w:sz w:val="22"/>
          <w:szCs w:val="22"/>
        </w:rPr>
      </w:pPr>
      <w:r w:rsidRPr="00951D0C">
        <w:rPr>
          <w:b/>
          <w:bCs/>
          <w:sz w:val="22"/>
          <w:szCs w:val="22"/>
        </w:rPr>
        <w:t>Dział Zamówień Publicznych</w:t>
      </w:r>
    </w:p>
    <w:p w:rsidR="006A5DF1" w:rsidRPr="00BD5546" w:rsidRDefault="00951D0C" w:rsidP="006A5DF1">
      <w:pPr>
        <w:rPr>
          <w:sz w:val="22"/>
          <w:szCs w:val="22"/>
        </w:rPr>
      </w:pPr>
      <w:r w:rsidRPr="00951D0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51D0C">
        <w:rPr>
          <w:sz w:val="22"/>
          <w:szCs w:val="22"/>
        </w:rPr>
        <w:t>30</w:t>
      </w:r>
    </w:p>
    <w:p w:rsidR="006A5DF1" w:rsidRPr="00BD5546" w:rsidRDefault="00951D0C" w:rsidP="006A5DF1">
      <w:pPr>
        <w:rPr>
          <w:sz w:val="22"/>
          <w:szCs w:val="22"/>
        </w:rPr>
      </w:pPr>
      <w:r w:rsidRPr="00951D0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51D0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9D1DAC" w:rsidRPr="009D1DAC">
        <w:t xml:space="preserve"> </w:t>
      </w:r>
      <w:r w:rsidR="009D1DAC" w:rsidRPr="009D1DAC">
        <w:rPr>
          <w:b/>
          <w:bCs/>
          <w:sz w:val="22"/>
          <w:szCs w:val="22"/>
        </w:rPr>
        <w:t>KC-DE-zp.25.23.2026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51D0C" w:rsidRPr="00951D0C">
        <w:rPr>
          <w:sz w:val="22"/>
          <w:szCs w:val="22"/>
        </w:rPr>
        <w:t xml:space="preserve">Tryb podstawowy bez negocjacji - art. 275 pkt. 1 ustawy </w:t>
      </w:r>
      <w:proofErr w:type="spellStart"/>
      <w:r w:rsidR="00951D0C" w:rsidRPr="00951D0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51D0C" w:rsidRPr="00951D0C">
        <w:rPr>
          <w:b/>
          <w:bCs/>
          <w:sz w:val="22"/>
          <w:szCs w:val="22"/>
        </w:rPr>
        <w:t>Usługa dostarczania przesyłek kurierskich w obrocie krajowym i zagranicznym dla potrzeb AGH - KC-DE-zp.25.23.2026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51D0C" w:rsidRPr="00951D0C">
        <w:rPr>
          <w:b/>
          <w:sz w:val="22"/>
          <w:szCs w:val="22"/>
        </w:rPr>
        <w:t>KC-DE-zp.25.23.2026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51D0C" w:rsidRPr="006A5DF1" w:rsidTr="00EE44EA">
        <w:tc>
          <w:tcPr>
            <w:tcW w:w="9356" w:type="dxa"/>
            <w:shd w:val="clear" w:color="auto" w:fill="auto"/>
          </w:tcPr>
          <w:p w:rsidR="00951D0C" w:rsidRPr="00990EAC" w:rsidRDefault="00951D0C" w:rsidP="00EE44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0EAC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9D1DAC" w:rsidRPr="00990EAC" w:rsidRDefault="009D1DAC" w:rsidP="00EE44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990EAC">
              <w:rPr>
                <w:sz w:val="22"/>
                <w:szCs w:val="22"/>
              </w:rPr>
              <w:t>Jaka jest maksymalna kwota brutto przewidziana na realizację zapytania?</w:t>
            </w:r>
          </w:p>
          <w:p w:rsidR="00951D0C" w:rsidRPr="00990EAC" w:rsidRDefault="00951D0C" w:rsidP="00EE44E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90EAC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EA55B1" w:rsidRPr="00990EAC" w:rsidRDefault="00EA55B1" w:rsidP="00EA55B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90EAC">
              <w:rPr>
                <w:sz w:val="22"/>
                <w:szCs w:val="22"/>
              </w:rPr>
              <w:t>Zamawiający udostępni na stronie internetowej prowadzonego postępowania informację o kwocie, jaką zamierza przeznaczyć na sfinansowanie zamówienia po upływie terminu składania ofert</w:t>
            </w:r>
            <w:r w:rsidR="00990EAC" w:rsidRPr="00990EAC">
              <w:rPr>
                <w:sz w:val="22"/>
                <w:szCs w:val="22"/>
              </w:rPr>
              <w:t>, a p</w:t>
            </w:r>
            <w:r w:rsidRPr="00990EAC">
              <w:rPr>
                <w:sz w:val="22"/>
                <w:szCs w:val="22"/>
              </w:rPr>
              <w:t>rzed otwarciem ofert</w:t>
            </w:r>
            <w:r w:rsidR="00990EAC" w:rsidRPr="00990EAC">
              <w:rPr>
                <w:sz w:val="22"/>
                <w:szCs w:val="22"/>
              </w:rPr>
              <w:t>.</w:t>
            </w:r>
          </w:p>
          <w:p w:rsidR="00951D0C" w:rsidRPr="00951D0C" w:rsidRDefault="00951D0C" w:rsidP="00EA55B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FB5" w:rsidRDefault="00F32FB5">
      <w:r>
        <w:separator/>
      </w:r>
    </w:p>
  </w:endnote>
  <w:endnote w:type="continuationSeparator" w:id="0">
    <w:p w:rsidR="00F32FB5" w:rsidRDefault="00F32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E5D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FB5" w:rsidRDefault="00F32FB5">
      <w:r>
        <w:separator/>
      </w:r>
    </w:p>
  </w:footnote>
  <w:footnote w:type="continuationSeparator" w:id="0">
    <w:p w:rsidR="00F32FB5" w:rsidRDefault="00F32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D0C" w:rsidRDefault="00951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D0C" w:rsidRPr="009D1DAC" w:rsidRDefault="007E5D3B" w:rsidP="009D1D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D0C" w:rsidRDefault="00951D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FB5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7E5D3B"/>
    <w:rsid w:val="00864538"/>
    <w:rsid w:val="00870F9F"/>
    <w:rsid w:val="008804B6"/>
    <w:rsid w:val="00897AB0"/>
    <w:rsid w:val="008A3553"/>
    <w:rsid w:val="00951D0C"/>
    <w:rsid w:val="00990EAC"/>
    <w:rsid w:val="009D1DAC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A55B1"/>
    <w:rsid w:val="00F028B3"/>
    <w:rsid w:val="00F32FB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309A588"/>
  <w15:chartTrackingRefBased/>
  <w15:docId w15:val="{74A9F841-5CBE-449F-A38A-485055F6C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2026-02-23T10:23:00Z</cp:lastPrinted>
  <dcterms:created xsi:type="dcterms:W3CDTF">2026-02-24T11:04:00Z</dcterms:created>
  <dcterms:modified xsi:type="dcterms:W3CDTF">2026-02-24T11:04:00Z</dcterms:modified>
</cp:coreProperties>
</file>