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40B37" w14:textId="257720BE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87EF7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6CEFE8A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E07F1DD" w14:textId="77777777" w:rsidR="006676AE" w:rsidRPr="0012157F" w:rsidRDefault="00F36068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36068">
        <w:rPr>
          <w:rFonts w:ascii="Arial" w:hAnsi="Arial" w:cs="Arial"/>
        </w:rPr>
        <w:t>Szpital Specjalistyczny im. Stefana Żeromskiego SPZOZ w Krakowie</w:t>
      </w:r>
    </w:p>
    <w:p w14:paraId="01D67D30" w14:textId="77777777" w:rsidR="006676AE" w:rsidRPr="0012157F" w:rsidRDefault="00F36068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36068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F36068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1C8D3C02" w14:textId="77777777" w:rsidR="00F90CD1" w:rsidRDefault="00F36068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36068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F36068">
        <w:rPr>
          <w:rFonts w:ascii="Arial" w:hAnsi="Arial" w:cs="Arial"/>
        </w:rPr>
        <w:t>Kraków</w:t>
      </w:r>
    </w:p>
    <w:p w14:paraId="7143DA97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325B6BC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68E02914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1AD4C720" w14:textId="77777777" w:rsidTr="0018769E">
        <w:tc>
          <w:tcPr>
            <w:tcW w:w="2800" w:type="dxa"/>
          </w:tcPr>
          <w:p w14:paraId="7A94DBD9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BC31023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54EF5BE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1364A80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629FAB7B" w14:textId="77777777" w:rsidTr="0018769E">
        <w:tc>
          <w:tcPr>
            <w:tcW w:w="2800" w:type="dxa"/>
          </w:tcPr>
          <w:p w14:paraId="6FE7DA0F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CA56913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0BCC442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C20752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2826D98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6068" w:rsidRPr="0012157F" w14:paraId="457CEDE5" w14:textId="77777777" w:rsidTr="00F74452">
        <w:tc>
          <w:tcPr>
            <w:tcW w:w="9104" w:type="dxa"/>
            <w:shd w:val="clear" w:color="auto" w:fill="D9D9D9"/>
          </w:tcPr>
          <w:p w14:paraId="00B326E1" w14:textId="77777777" w:rsidR="00F36068" w:rsidRPr="0012157F" w:rsidRDefault="00F36068" w:rsidP="00F74452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3E7443A" w14:textId="77777777" w:rsidR="00F36068" w:rsidRPr="0012157F" w:rsidRDefault="00F36068" w:rsidP="00F7445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3606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3606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36068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F36068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F36068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0A3151A5" w14:textId="77777777" w:rsidR="00F36068" w:rsidRPr="00612283" w:rsidRDefault="00F36068" w:rsidP="00F74452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115ED9A" w14:textId="77777777" w:rsidR="00F36068" w:rsidRPr="00612283" w:rsidRDefault="00F36068" w:rsidP="00F74452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6148EB6F" w14:textId="77777777" w:rsidR="00F36068" w:rsidRPr="0012157F" w:rsidRDefault="00F36068" w:rsidP="00F74452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4BF4B99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7AC3743C" w14:textId="77777777" w:rsidTr="0018769E">
        <w:tc>
          <w:tcPr>
            <w:tcW w:w="2269" w:type="dxa"/>
          </w:tcPr>
          <w:p w14:paraId="19C40B85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0FAA61E" w14:textId="312D1017" w:rsidR="002578E4" w:rsidRPr="00A2540E" w:rsidRDefault="00F3606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3606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pomieszczeń i pi</w:t>
            </w:r>
            <w:r w:rsidR="0027691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ę</w:t>
            </w:r>
            <w:r w:rsidRPr="00F3606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tra pawilonu A1 dla potrzeb Oddziału Okulistycznego z pododdziałem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36068" w:rsidRPr="00A2540E" w14:paraId="311EFCA1" w14:textId="77777777" w:rsidTr="00F74452">
        <w:tc>
          <w:tcPr>
            <w:tcW w:w="2269" w:type="dxa"/>
          </w:tcPr>
          <w:p w14:paraId="374F0980" w14:textId="77777777" w:rsidR="00F36068" w:rsidRPr="00A2540E" w:rsidRDefault="00F36068" w:rsidP="00F7445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E2C35F5" w14:textId="77777777" w:rsidR="00F36068" w:rsidRPr="00A2540E" w:rsidRDefault="00F36068" w:rsidP="00F7445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3606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DZP-271-2/26</w:t>
            </w:r>
          </w:p>
        </w:tc>
      </w:tr>
    </w:tbl>
    <w:p w14:paraId="0CCE7373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72FB6C7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36068" w:rsidRPr="00F36068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57448824" w14:textId="77777777" w:rsidTr="00650D6C">
        <w:tc>
          <w:tcPr>
            <w:tcW w:w="9104" w:type="dxa"/>
            <w:shd w:val="clear" w:color="auto" w:fill="D9D9D9"/>
          </w:tcPr>
          <w:p w14:paraId="2C83CC62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B27C449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FA22459" w14:textId="77777777" w:rsidR="00F36068" w:rsidRPr="00992BD8" w:rsidRDefault="00F36068" w:rsidP="00F36068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A593FAD" w14:textId="77777777" w:rsidR="002426FF" w:rsidRPr="00A44833" w:rsidRDefault="00F36068" w:rsidP="00F36068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5CECA56A" w14:textId="77777777" w:rsidR="00F36068" w:rsidRPr="00A44833" w:rsidRDefault="00F36068" w:rsidP="00F36068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D92BDFA" w14:textId="77777777" w:rsidR="00F36068" w:rsidRPr="0012157F" w:rsidRDefault="00F36068" w:rsidP="00F3606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018F244C" w14:textId="77777777" w:rsidR="00F36068" w:rsidRPr="0012157F" w:rsidRDefault="00F36068" w:rsidP="00F36068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B70307A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4A00B35A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7ED72D1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0B5A7DB7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Pzp</w:t>
      </w:r>
      <w:proofErr w:type="spellEnd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9959B64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B7710DC" w14:textId="77777777" w:rsidR="00F36068" w:rsidRDefault="007A2BCB" w:rsidP="00F3606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>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51CEB757" w14:textId="77777777"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2D35865D" w14:textId="77777777" w:rsidTr="00CD4DD1">
        <w:tc>
          <w:tcPr>
            <w:tcW w:w="9104" w:type="dxa"/>
            <w:shd w:val="clear" w:color="auto" w:fill="D9D9D9"/>
          </w:tcPr>
          <w:p w14:paraId="025C6258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97060B2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8F08FF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A855F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B7F54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36068" w:rsidRPr="0012157F" w14:paraId="0CE6C748" w14:textId="77777777" w:rsidTr="00F744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0818D" w14:textId="77777777" w:rsidR="00F36068" w:rsidRPr="0012157F" w:rsidRDefault="00F36068" w:rsidP="00F7445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606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6D152" w14:textId="77777777" w:rsidR="00F36068" w:rsidRPr="0012157F" w:rsidRDefault="00F36068" w:rsidP="00F74452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3606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0C65E76" w14:textId="77777777" w:rsidR="00F36068" w:rsidRDefault="00F36068" w:rsidP="00F7445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6068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23722CC8" w14:textId="4D61EEB4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t xml:space="preserve">1. Wykonawca musi wykazać, iż w okresie ostatnich 5 lat przed upływem terminu składania ofert, a jeżeli okres prowadzenia działalności jest krótszy, to w tym okresie wykonał, co najmniej </w:t>
            </w:r>
            <w:r w:rsidR="00B66FE0">
              <w:rPr>
                <w:rFonts w:ascii="Arial" w:hAnsi="Arial" w:cs="Arial"/>
                <w:sz w:val="24"/>
                <w:szCs w:val="24"/>
              </w:rPr>
              <w:t>dwie</w:t>
            </w:r>
            <w:r w:rsidRPr="00DA0762">
              <w:rPr>
                <w:rFonts w:ascii="Arial" w:hAnsi="Arial" w:cs="Arial"/>
                <w:sz w:val="24"/>
                <w:szCs w:val="24"/>
              </w:rPr>
              <w:t xml:space="preserve"> (2) roboty budowlane, dla budowy lub przebudowy lub remontu o wartości nie mniejszej niż 1.000.000 zł brutto (jeden milion zł brutto) - udokumentowaną dowodem określającym, czy te roboty budowlane zostały wykonane zgodnie z przepisami prawa budowlanego i prawidłowo ukończone.</w:t>
            </w:r>
          </w:p>
          <w:p w14:paraId="6E2CB970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t xml:space="preserve">UWAGA! </w:t>
            </w:r>
          </w:p>
          <w:p w14:paraId="44D2F426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t>1) Jeżeli Wykonawca wykazuje doświadczenie nabyte w ramach kontraktu (zamówienia/umowy) realizowanego przez Wykonawców wspólnie ubiegających się o udzielenie zamówienia</w:t>
            </w:r>
          </w:p>
          <w:p w14:paraId="6BED3663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t>(konsorcjum) Zamawiający nie dopuszcza by Wykonawca polegał na doświadczeniu grupy Wykonawców, której był członkiem, jeżeli faktycznie i konkretnie nie wykonywał wykazanego zakresu prac. Wykonawca ten może powołać się na doświadczenie grupy wykonawców, której był członkiem pod warunkiem, że faktycznie i konkretnie uczestniczył w wymaganym zakresie w realizacji wykazanej części zamówienia. Zamawiający zastrzega możliwość zwrócenia się</w:t>
            </w:r>
          </w:p>
          <w:p w14:paraId="064C52FA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t xml:space="preserve">do Wykonawcy o wyjaśnienie w zakresie faktycznie i konkretnie wykonywanego zakresu prac oraz przedstawienia stosownych dowodów np. umowa konsorcjum, z której wynika zakres obowiązków czy </w:t>
            </w:r>
            <w:r w:rsidRPr="00DA0762">
              <w:rPr>
                <w:rFonts w:ascii="Arial" w:hAnsi="Arial" w:cs="Arial"/>
                <w:sz w:val="24"/>
                <w:szCs w:val="24"/>
              </w:rPr>
              <w:lastRenderedPageBreak/>
              <w:t xml:space="preserve">wystawionych przez Wykonawcę faktur. W przypadku, gdy ofertę w niniejszym postępowaniu składa konsorcjum/spółka cywilna w takim samym składzie podmiotowym (lub szerszym) w jakim realizowali wykazywaną robotę, Zamawiający nie będzie badał zakresu robót wykonanych przez poszczególnych wykonawców. </w:t>
            </w:r>
          </w:p>
          <w:p w14:paraId="39180096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t>2) W przypadku, gdy wykonawca wykonywał w ramach jednego kontraktu/umowy większy zakres prac, dla potrzeb</w:t>
            </w:r>
          </w:p>
          <w:p w14:paraId="68DB4412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t>niniejszego zamówienia powinien on wyodrębnić rodzajowo zakres roboty wskazanej przez Zamawiającego.</w:t>
            </w:r>
          </w:p>
          <w:p w14:paraId="3ECF4E9D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207C257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t>2. Wykonawca zobowiązany jest wykazać, że dysponuje co najmniej następującymi osobami zdolnymi do wykonania zamówienia:</w:t>
            </w:r>
          </w:p>
          <w:p w14:paraId="6EB74D42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t>2.1. Kierownik budowy:</w:t>
            </w:r>
          </w:p>
          <w:p w14:paraId="091BCC06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t>a)</w:t>
            </w:r>
            <w:r w:rsidRPr="00DA0762">
              <w:rPr>
                <w:rFonts w:ascii="Arial" w:hAnsi="Arial" w:cs="Arial"/>
                <w:sz w:val="24"/>
                <w:szCs w:val="24"/>
              </w:rPr>
              <w:tab/>
              <w:t>osoba posiadająca uprawnienia do pełnienia samodzielnych funkcji technicznych w budownictwie zgodnie z ustawą z dnia 7 lipca 1994r. Prawo budowlane (tj.: Dz. U. z 2025r. poz. 418.);</w:t>
            </w:r>
          </w:p>
          <w:p w14:paraId="0A6EBD27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t>b)</w:t>
            </w:r>
            <w:r w:rsidRPr="00DA0762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zawodowego;</w:t>
            </w:r>
          </w:p>
          <w:p w14:paraId="555B32C5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t>c)</w:t>
            </w:r>
            <w:r w:rsidRPr="00DA0762">
              <w:rPr>
                <w:rFonts w:ascii="Arial" w:hAnsi="Arial" w:cs="Arial"/>
                <w:sz w:val="24"/>
                <w:szCs w:val="24"/>
              </w:rPr>
              <w:tab/>
              <w:t>osoba posiadająca uprawnienia budowlane do kierowania robotami budowlanymi w specjalności konstrukcyjno-budowlanej bez ograniczeń i posiadającą jednocześnie uprawnienia do kierowania robotami budowlanymi w obiektach zabytkowych lub przez co najmniej 18 miesięcy brała udział  w robotach budowlanych prowadzonych przy zabytkach nieruchomych wpisanych do rejestru lub inwentarza muzeum będącego instytucją kultury (w rozumieniu art. 37c ustawy z dnia 23 lipca 2003 r. o ochronie zabytków i opiece nad zabytkami tj. Dz. U. z 2024 r. poz. 1292).</w:t>
            </w:r>
          </w:p>
          <w:p w14:paraId="26B792D9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t>Powyższe wymagania kierownik budowy musi spełnić łącznie.</w:t>
            </w:r>
          </w:p>
          <w:p w14:paraId="6B895C28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0FA155C2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B63A441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lastRenderedPageBreak/>
              <w:t>2.2</w:t>
            </w:r>
            <w:r w:rsidRPr="00DA0762">
              <w:rPr>
                <w:rFonts w:ascii="Arial" w:hAnsi="Arial" w:cs="Arial"/>
                <w:sz w:val="24"/>
                <w:szCs w:val="24"/>
              </w:rPr>
              <w:tab/>
              <w:t>Kierownik robót w specjalności instalacyjnej w zakresie sieci, instalacji i urządzeń cieplnych, wentylacyjnych, gazowych, wodociągowych i kanalizacyjnych:</w:t>
            </w:r>
          </w:p>
          <w:p w14:paraId="78A134F7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t>a)</w:t>
            </w:r>
            <w:r w:rsidRPr="00DA0762">
              <w:rPr>
                <w:rFonts w:ascii="Arial" w:hAnsi="Arial" w:cs="Arial"/>
                <w:sz w:val="24"/>
                <w:szCs w:val="24"/>
              </w:rPr>
              <w:tab/>
              <w:t>osoba posiadająca uprawnienia bez ograniczeń do pełnienia samodzielnych funkcji technicznych w budownictwie zgodnie z ustawą z dnia 7 lipca 1994r. Prawo budowlane (tj.: Dz. U. z 2025r. poz. 418.);</w:t>
            </w:r>
          </w:p>
          <w:p w14:paraId="5B79E263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t>b)</w:t>
            </w:r>
            <w:r w:rsidRPr="00DA0762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zawodowego;</w:t>
            </w:r>
          </w:p>
          <w:p w14:paraId="6DEED723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t>c)</w:t>
            </w:r>
            <w:r w:rsidRPr="00DA0762">
              <w:rPr>
                <w:rFonts w:ascii="Arial" w:hAnsi="Arial" w:cs="Arial"/>
                <w:sz w:val="24"/>
                <w:szCs w:val="24"/>
              </w:rPr>
              <w:tab/>
              <w:t>osoba posiadająca uprawnienia budowlane do kierowania robotami budowlanymi w specjalności instalacyjnej w zakresie sieci, instalacji i urządzeń cieplnych, wentylacyjnych, gazowych, wodociągowych i kanalizacyjnych.</w:t>
            </w:r>
          </w:p>
          <w:p w14:paraId="7EC05E7C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t>Powyższe wymagania kierownik robót musi spełnić łącznie.</w:t>
            </w:r>
          </w:p>
          <w:p w14:paraId="34F5B628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5159E0CA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t>2.3. Kierownik robót w specjalności instalacyjnej w zakresie sieci, instalacji i urządzeń elektrycznych i elektroenergetycznych:</w:t>
            </w:r>
          </w:p>
          <w:p w14:paraId="0011916F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t>a)</w:t>
            </w:r>
            <w:r w:rsidRPr="00DA0762">
              <w:rPr>
                <w:rFonts w:ascii="Arial" w:hAnsi="Arial" w:cs="Arial"/>
                <w:sz w:val="24"/>
                <w:szCs w:val="24"/>
              </w:rPr>
              <w:tab/>
              <w:t>osoba posiadająca uprawnienia bez ograniczeń do pełnienia samodzielnych funkcji technicznych w budownictwie zgodnie z ustawą z dnia 7 lipca 1994r. Prawo budowlane (tj.: Dz. U. z 2025r. poz. 418);</w:t>
            </w:r>
          </w:p>
          <w:p w14:paraId="3D04FFF4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t>b)</w:t>
            </w:r>
            <w:r w:rsidRPr="00DA0762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zawodowego;</w:t>
            </w:r>
          </w:p>
          <w:p w14:paraId="03DC0910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t>c)</w:t>
            </w:r>
            <w:r w:rsidRPr="00DA0762">
              <w:rPr>
                <w:rFonts w:ascii="Arial" w:hAnsi="Arial" w:cs="Arial"/>
                <w:sz w:val="24"/>
                <w:szCs w:val="24"/>
              </w:rPr>
              <w:tab/>
              <w:t>osoba posiadająca uprawnienia budowlane do kierowania robotami budowlanymi w specjalności instalacyjnej w zakresie sieci, instalacji i urządzeń elektrycznych i elektroenergetycznych bez ograniczeń.</w:t>
            </w:r>
          </w:p>
          <w:p w14:paraId="2B546EA0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t>Powyższe wymagania kierownik robót musi spełnić łącznie.</w:t>
            </w:r>
          </w:p>
          <w:p w14:paraId="6124B25C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57DB6324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6772F40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755C758D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t>Zamawiający uznaje wymagane uprawnienia do kierowania robotami budowlanymi określone w rozporządzeniu Ministra Infrastruktury i rozwoju z dnia 29 kwietnia 2019 r. w sprawie przygotowania zawodowego do wykonywania samodzielnych funkcji technicznych w budownictwie (Dz. U. z 2019 r., poz. 831) oraz uprawnienia obowiązujące wydane na podstawie wcześniej obowiązujących przepisów prawnych, a także zgodnie z art. 12a ustawy z dnia 7 lipca 1994 r. - Prawo budowlane (Dz. U. z 2025 r. poz.418), zamawiający uznaje również wymagane uprawnienia budowlane do kierowania robotami budowlanymi nabyte w innych niż Rzeczpospolita Polska państwach członkowskich Unii Europejskiej, państwach członkowskich Europejskiego Porozumienia o Wolnym Handlu (EFTA) - stronach umowy o Europejskim Obszarze Gospodarczym, Konfederacji Szwajcarskiej, na zasadach określonych w ustawie z dnia 22 grudnia 2015 r. o zasadach uznawania kwalifikacji zawodowych nabytych w państwach członkowskich Unii Europejskiej (tj. Dz. U. z 2023 r., poz. 334).</w:t>
            </w:r>
          </w:p>
          <w:p w14:paraId="7716911D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t xml:space="preserve">W przypadku osób, które są obywatelami państw członkowskich Unii Europejskiej, Konfederacji Szwajcarskiej oraz państw członkowskich Europejskiego Porozumienia o Wolnym Handlu (EFTA) - stron umowy o Europejskim Obszarze Gospodarczym (w rozumieniu art. 4a ust. 2 ustawy z dnia 15 grudnia 2000 r. o samorządach zawodowych architektów oraz inżynierów budownictwa (tj. Dz. U. z 2023 r. poz. 551 z </w:t>
            </w:r>
            <w:proofErr w:type="spellStart"/>
            <w:r w:rsidRPr="00DA076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A0762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DA0762">
              <w:rPr>
                <w:rFonts w:ascii="Arial" w:hAnsi="Arial" w:cs="Arial"/>
                <w:sz w:val="24"/>
                <w:szCs w:val="24"/>
              </w:rPr>
              <w:t>zm</w:t>
            </w:r>
            <w:proofErr w:type="spellEnd"/>
            <w:r w:rsidRPr="00DA0762">
              <w:rPr>
                <w:rFonts w:ascii="Arial" w:hAnsi="Arial" w:cs="Arial"/>
                <w:sz w:val="24"/>
                <w:szCs w:val="24"/>
              </w:rPr>
              <w:t xml:space="preserve">), osoby wyznaczone do realizacji zamówienia posiadają uprawnienia budowlane do kierowania robotami budowlanymi, jeżeli: </w:t>
            </w:r>
          </w:p>
          <w:p w14:paraId="37C9FF25" w14:textId="7777777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t xml:space="preserve">a/ nabyły kwalifikacje zawodowe do wykonywania działalności w budownictwie, równoznacznej wykonywaniu samodzielnych funkcji technicznych w budownictwie na terytorium Rzeczypospolitej Polskiej, odpowiadające posiadaniu uprawnień budowlanych do kierowania robotami budowlanymi, oraz </w:t>
            </w:r>
          </w:p>
          <w:p w14:paraId="167C27B4" w14:textId="763BCBD7" w:rsidR="00DA0762" w:rsidRPr="00DA0762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t xml:space="preserve">b/ posiadają odpowiednią decyzję o uznaniu kwalifikacji zawodowych lub w </w:t>
            </w:r>
            <w:r w:rsidRPr="00DA0762">
              <w:rPr>
                <w:rFonts w:ascii="Arial" w:hAnsi="Arial" w:cs="Arial"/>
                <w:sz w:val="24"/>
                <w:szCs w:val="24"/>
              </w:rPr>
              <w:lastRenderedPageBreak/>
              <w:t xml:space="preserve">przypadku braku decyzji o uznaniu kwalifikacji zawodowych - zostały spełnione w stosunku do tych osób wymagania, o których mowa w art. 20a ust. 2-6 ustawy z dnia 15 grudnia 2000r. o samorządach zawodowych architektów oraz inżynierów budownictwa, dotyczące świadczenia usług transgranicznych (tj. Dz. U. z 2023 r. poz. 551 z </w:t>
            </w:r>
            <w:proofErr w:type="spellStart"/>
            <w:r w:rsidRPr="00DA076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A0762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DA0762">
              <w:rPr>
                <w:rFonts w:ascii="Arial" w:hAnsi="Arial" w:cs="Arial"/>
                <w:sz w:val="24"/>
                <w:szCs w:val="24"/>
              </w:rPr>
              <w:t>zm</w:t>
            </w:r>
            <w:proofErr w:type="spellEnd"/>
            <w:r w:rsidRPr="00DA0762">
              <w:rPr>
                <w:rFonts w:ascii="Arial" w:hAnsi="Arial" w:cs="Arial"/>
                <w:sz w:val="24"/>
                <w:szCs w:val="24"/>
              </w:rPr>
              <w:t>)</w:t>
            </w:r>
            <w:r w:rsidR="00B66FE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998FB20" w14:textId="340BF0E5" w:rsidR="00DA0762" w:rsidRPr="0012157F" w:rsidRDefault="00DA0762" w:rsidP="00DA076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0762">
              <w:rPr>
                <w:rFonts w:ascii="Arial" w:hAnsi="Arial" w:cs="Arial"/>
                <w:sz w:val="24"/>
                <w:szCs w:val="24"/>
              </w:rPr>
              <w:t>Wszystkie ww. osoby wskazane do wykonania zamówienia muszą mieć zapewnioną przez Wykonawcę możliwość komunikowania się z Zamawiającym w języku polskim, posiadać znajomość prawa budowlanego i procedur administracyjnych w zakresie inwestycji budowlanych realizowanych na terenie Rzeczypospolitej Polskiej.</w:t>
            </w:r>
          </w:p>
        </w:tc>
      </w:tr>
    </w:tbl>
    <w:p w14:paraId="0C77C1AB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694D6C8C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A4A363C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C0F93E8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2CAA0BA4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128D5CD6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42F3171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3188A2A1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1D3C783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499E24E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6E8B8B85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5FC29740" w14:textId="77777777" w:rsidTr="00CD4DD1">
        <w:tc>
          <w:tcPr>
            <w:tcW w:w="9104" w:type="dxa"/>
            <w:shd w:val="clear" w:color="auto" w:fill="D9D9D9"/>
          </w:tcPr>
          <w:p w14:paraId="7A746E91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73165B7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2AF0BC8A" w14:textId="77777777" w:rsidTr="00847232">
        <w:tc>
          <w:tcPr>
            <w:tcW w:w="9104" w:type="dxa"/>
            <w:shd w:val="clear" w:color="auto" w:fill="D9D9D9"/>
          </w:tcPr>
          <w:p w14:paraId="4D17F3CC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07DD565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67066AC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411FAC6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724BB2F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72DF1E2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8A55607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9E205BD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F02EA2C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DDE4A8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3DE5E9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4DF5ADD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7AD96DE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8C9AD" w14:textId="77777777" w:rsidR="00B56E5F" w:rsidRDefault="00B56E5F" w:rsidP="0038231F">
      <w:pPr>
        <w:spacing w:after="0" w:line="240" w:lineRule="auto"/>
      </w:pPr>
      <w:r>
        <w:separator/>
      </w:r>
    </w:p>
  </w:endnote>
  <w:endnote w:type="continuationSeparator" w:id="0">
    <w:p w14:paraId="77F268CA" w14:textId="77777777" w:rsidR="00B56E5F" w:rsidRDefault="00B56E5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B90F5" w14:textId="77777777" w:rsidR="00F36068" w:rsidRDefault="00F360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66D2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586FB7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29350" w14:textId="77777777" w:rsidR="00F36068" w:rsidRDefault="00F360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1A089" w14:textId="77777777" w:rsidR="00B56E5F" w:rsidRDefault="00B56E5F" w:rsidP="0038231F">
      <w:pPr>
        <w:spacing w:after="0" w:line="240" w:lineRule="auto"/>
      </w:pPr>
      <w:r>
        <w:separator/>
      </w:r>
    </w:p>
  </w:footnote>
  <w:footnote w:type="continuationSeparator" w:id="0">
    <w:p w14:paraId="223E0A1E" w14:textId="77777777" w:rsidR="00B56E5F" w:rsidRDefault="00B56E5F" w:rsidP="0038231F">
      <w:pPr>
        <w:spacing w:after="0" w:line="240" w:lineRule="auto"/>
      </w:pPr>
      <w:r>
        <w:continuationSeparator/>
      </w:r>
    </w:p>
  </w:footnote>
  <w:footnote w:id="1">
    <w:p w14:paraId="334DB47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4711969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8CA283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E76BE1F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C687ECF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52046" w14:textId="77777777" w:rsidR="00F36068" w:rsidRDefault="00F360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0BB38" w14:textId="77777777" w:rsidR="00F36068" w:rsidRDefault="00F360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407F4" w14:textId="77777777" w:rsidR="00F36068" w:rsidRDefault="00F360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3250777">
    <w:abstractNumId w:val="11"/>
  </w:num>
  <w:num w:numId="2" w16cid:durableId="780152426">
    <w:abstractNumId w:val="0"/>
  </w:num>
  <w:num w:numId="3" w16cid:durableId="1117481231">
    <w:abstractNumId w:val="10"/>
  </w:num>
  <w:num w:numId="4" w16cid:durableId="665787313">
    <w:abstractNumId w:val="13"/>
  </w:num>
  <w:num w:numId="5" w16cid:durableId="323899312">
    <w:abstractNumId w:val="12"/>
  </w:num>
  <w:num w:numId="6" w16cid:durableId="1230656515">
    <w:abstractNumId w:val="9"/>
  </w:num>
  <w:num w:numId="7" w16cid:durableId="886187072">
    <w:abstractNumId w:val="1"/>
  </w:num>
  <w:num w:numId="8" w16cid:durableId="1392314729">
    <w:abstractNumId w:val="6"/>
  </w:num>
  <w:num w:numId="9" w16cid:durableId="1004167227">
    <w:abstractNumId w:val="4"/>
  </w:num>
  <w:num w:numId="10" w16cid:durableId="1923023269">
    <w:abstractNumId w:val="7"/>
  </w:num>
  <w:num w:numId="11" w16cid:durableId="1087993727">
    <w:abstractNumId w:val="5"/>
  </w:num>
  <w:num w:numId="12" w16cid:durableId="456071045">
    <w:abstractNumId w:val="8"/>
  </w:num>
  <w:num w:numId="13" w16cid:durableId="1860270278">
    <w:abstractNumId w:val="3"/>
  </w:num>
  <w:num w:numId="14" w16cid:durableId="6852062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6E5F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7691A"/>
    <w:rsid w:val="00284368"/>
    <w:rsid w:val="00287AE8"/>
    <w:rsid w:val="00287EF7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56E5F"/>
    <w:rsid w:val="00B66FE0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0762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068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97D414"/>
  <w15:docId w15:val="{466561C2-B03D-4BF2-A9CC-518550874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8</Pages>
  <Words>1864</Words>
  <Characters>11184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6</cp:revision>
  <cp:lastPrinted>2016-07-26T10:32:00Z</cp:lastPrinted>
  <dcterms:created xsi:type="dcterms:W3CDTF">2026-02-19T11:03:00Z</dcterms:created>
  <dcterms:modified xsi:type="dcterms:W3CDTF">2026-02-23T11:46:00Z</dcterms:modified>
</cp:coreProperties>
</file>