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EE59D" w14:textId="77777777" w:rsidR="00471F3F" w:rsidRPr="00471F3F" w:rsidRDefault="00FF1A04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FF1A04">
        <w:rPr>
          <w:rFonts w:ascii="Arial" w:hAnsi="Arial" w:cs="Arial"/>
          <w:sz w:val="24"/>
          <w:szCs w:val="24"/>
        </w:rPr>
        <w:t>Kraków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FF1A04">
        <w:rPr>
          <w:rFonts w:ascii="Arial" w:hAnsi="Arial" w:cs="Arial"/>
          <w:sz w:val="24"/>
          <w:szCs w:val="24"/>
        </w:rPr>
        <w:t>2026-02-16</w:t>
      </w:r>
    </w:p>
    <w:p w14:paraId="5BBB9A31" w14:textId="77777777" w:rsidR="00471F3F" w:rsidRPr="00471F3F" w:rsidRDefault="00FF1A04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1A0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471721B1" w14:textId="77777777" w:rsidR="00471F3F" w:rsidRPr="00471F3F" w:rsidRDefault="00FF1A04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FF1A04">
        <w:rPr>
          <w:rFonts w:ascii="Arial" w:hAnsi="Arial" w:cs="Arial"/>
          <w:sz w:val="24"/>
          <w:szCs w:val="24"/>
        </w:rPr>
        <w:t>os. Na Skarpie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F1A04">
        <w:rPr>
          <w:rFonts w:ascii="Arial" w:hAnsi="Arial" w:cs="Arial"/>
          <w:sz w:val="24"/>
          <w:szCs w:val="24"/>
        </w:rPr>
        <w:t>66</w:t>
      </w:r>
    </w:p>
    <w:p w14:paraId="5D745F9C" w14:textId="77777777" w:rsidR="00471F3F" w:rsidRPr="00471F3F" w:rsidRDefault="00FF1A04" w:rsidP="00471F3F">
      <w:pPr>
        <w:rPr>
          <w:rFonts w:ascii="Arial" w:hAnsi="Arial" w:cs="Arial"/>
          <w:sz w:val="24"/>
          <w:szCs w:val="24"/>
        </w:rPr>
      </w:pPr>
      <w:r w:rsidRPr="00FF1A04">
        <w:rPr>
          <w:rFonts w:ascii="Arial" w:hAnsi="Arial" w:cs="Arial"/>
          <w:sz w:val="24"/>
          <w:szCs w:val="24"/>
        </w:rPr>
        <w:t>31-913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FF1A04">
        <w:rPr>
          <w:rFonts w:ascii="Arial" w:hAnsi="Arial" w:cs="Arial"/>
          <w:sz w:val="24"/>
          <w:szCs w:val="24"/>
        </w:rPr>
        <w:t>Kraków</w:t>
      </w:r>
    </w:p>
    <w:p w14:paraId="5484DB7B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E4E889" w14:textId="4B16A913" w:rsidR="00DA2A7E" w:rsidRDefault="00471F3F" w:rsidP="00471F3F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3F611C03" w14:textId="7B2B4454" w:rsidR="0047283C" w:rsidRPr="003261E7" w:rsidRDefault="0047283C" w:rsidP="00471F3F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DZP-271-67/25.11</w:t>
      </w:r>
      <w:r w:rsidR="00194A9A">
        <w:rPr>
          <w:rFonts w:ascii="Arial" w:hAnsi="Arial" w:cs="Arial"/>
          <w:bCs/>
          <w:sz w:val="18"/>
          <w:szCs w:val="18"/>
        </w:rPr>
        <w:t>3</w:t>
      </w:r>
      <w:r>
        <w:rPr>
          <w:rFonts w:ascii="Arial" w:hAnsi="Arial" w:cs="Arial"/>
          <w:bCs/>
          <w:sz w:val="18"/>
          <w:szCs w:val="18"/>
        </w:rPr>
        <w:t>.EJK</w:t>
      </w:r>
    </w:p>
    <w:p w14:paraId="73B983FE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2F099844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471F3F" w:rsidRPr="00471F3F" w14:paraId="703F37D2" w14:textId="77777777" w:rsidTr="00A34E9B">
        <w:tc>
          <w:tcPr>
            <w:tcW w:w="9330" w:type="dxa"/>
            <w:shd w:val="clear" w:color="auto" w:fill="F2F2F2"/>
            <w:hideMark/>
          </w:tcPr>
          <w:p w14:paraId="1E233F3F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493E25D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444D5765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3"/>
      </w:tblGrid>
      <w:tr w:rsidR="00607E00" w:rsidRPr="00A34E9B" w14:paraId="71FB7105" w14:textId="77777777" w:rsidTr="001D5408">
        <w:tc>
          <w:tcPr>
            <w:tcW w:w="2268" w:type="dxa"/>
            <w:shd w:val="clear" w:color="auto" w:fill="auto"/>
          </w:tcPr>
          <w:p w14:paraId="661E8AF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CC523CE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Pr="00A34E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F1A04" w:rsidRPr="00FF1A04">
              <w:rPr>
                <w:rFonts w:ascii="Arial" w:hAnsi="Arial" w:cs="Arial"/>
                <w:sz w:val="24"/>
                <w:szCs w:val="24"/>
              </w:rPr>
              <w:t>przetarg nieograniczony</w:t>
            </w:r>
          </w:p>
        </w:tc>
      </w:tr>
      <w:tr w:rsidR="00607E00" w:rsidRPr="00A34E9B" w14:paraId="53F83A94" w14:textId="77777777" w:rsidTr="001D5408">
        <w:tc>
          <w:tcPr>
            <w:tcW w:w="2268" w:type="dxa"/>
            <w:shd w:val="clear" w:color="auto" w:fill="auto"/>
          </w:tcPr>
          <w:p w14:paraId="562BCF3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69B866BC" w14:textId="77777777" w:rsidR="00FF1A04" w:rsidRPr="00FF1A04" w:rsidRDefault="00FF1A0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A04">
              <w:rPr>
                <w:rFonts w:ascii="Arial" w:hAnsi="Arial" w:cs="Arial"/>
                <w:bCs/>
                <w:sz w:val="24"/>
                <w:szCs w:val="24"/>
              </w:rPr>
              <w:t xml:space="preserve">Dokumenty w standardzie PIK HL7 Centrum e-Zdrowie (9 dokumentów) - 1 kpl. </w:t>
            </w:r>
          </w:p>
          <w:p w14:paraId="624A35A1" w14:textId="77777777" w:rsidR="00607E00" w:rsidRPr="00A34E9B" w:rsidRDefault="00FF1A04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A04">
              <w:rPr>
                <w:rFonts w:ascii="Arial" w:hAnsi="Arial" w:cs="Arial"/>
                <w:bCs/>
                <w:sz w:val="24"/>
                <w:szCs w:val="24"/>
              </w:rPr>
              <w:t>Integracja z CeZ w zakresie digitalizacji karty leczenia - Ucyfrowienie + indeksacja - 1 kpl.</w:t>
            </w:r>
          </w:p>
        </w:tc>
      </w:tr>
      <w:tr w:rsidR="00FF1A04" w:rsidRPr="00A34E9B" w14:paraId="1DA0E24A" w14:textId="77777777" w:rsidTr="004F20BD">
        <w:tc>
          <w:tcPr>
            <w:tcW w:w="2268" w:type="dxa"/>
            <w:shd w:val="clear" w:color="auto" w:fill="auto"/>
          </w:tcPr>
          <w:p w14:paraId="74EC187A" w14:textId="77777777" w:rsidR="00FF1A04" w:rsidRPr="00A34E9B" w:rsidRDefault="00FF1A04" w:rsidP="004F20B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07402EC" w14:textId="77777777" w:rsidR="00FF1A04" w:rsidRPr="00A34E9B" w:rsidRDefault="00FF1A04" w:rsidP="004F20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A04">
              <w:rPr>
                <w:rFonts w:ascii="Arial" w:hAnsi="Arial" w:cs="Arial"/>
                <w:bCs/>
                <w:sz w:val="24"/>
                <w:szCs w:val="24"/>
              </w:rPr>
              <w:t>DZP-271-67/25</w:t>
            </w:r>
          </w:p>
        </w:tc>
      </w:tr>
    </w:tbl>
    <w:p w14:paraId="681DE847" w14:textId="77777777" w:rsidR="0047283C" w:rsidRDefault="0047283C" w:rsidP="0047283C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5E7F812C" w14:textId="77777777" w:rsidR="0047283C" w:rsidRDefault="0047283C" w:rsidP="0047283C">
      <w:pPr>
        <w:pStyle w:val="Tytu"/>
        <w:spacing w:line="360" w:lineRule="auto"/>
        <w:rPr>
          <w:rFonts w:ascii="Arial" w:hAnsi="Arial" w:cs="Arial"/>
          <w:szCs w:val="24"/>
        </w:rPr>
      </w:pPr>
    </w:p>
    <w:p w14:paraId="3E5970BF" w14:textId="5E64DD02" w:rsidR="0047283C" w:rsidRDefault="0047283C" w:rsidP="0047283C">
      <w:pPr>
        <w:pStyle w:val="Tytu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Inwestycja: 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D1.1.2 Przyspieszenie procesów transformacji cyfrowej ochrony zdrowia poprzez dalszy rozwój usług cyfrowych w ochronie zdrowi</w:t>
      </w:r>
      <w:bookmarkStart w:id="1" w:name="OLE_LINK18"/>
      <w:r>
        <w:rPr>
          <w:rFonts w:ascii="Arial" w:hAnsi="Arial" w:cs="Arial"/>
          <w:bCs/>
          <w:szCs w:val="24"/>
        </w:rPr>
        <w:t>a</w:t>
      </w:r>
    </w:p>
    <w:p w14:paraId="08472256" w14:textId="77777777" w:rsidR="0047283C" w:rsidRDefault="0047283C" w:rsidP="0047283C">
      <w:pPr>
        <w:pStyle w:val="Tytu"/>
        <w:spacing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 xml:space="preserve">Projekt: 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bCs/>
          <w:szCs w:val="24"/>
        </w:rPr>
        <w:t>Przyspieszenie procesów transformacji cyfrowej ochrony zdrowia w Szpitalu Specjalistycznym im. Stefana Żeromskiego SPZOZ w Krakowie</w:t>
      </w:r>
      <w:bookmarkEnd w:id="1"/>
    </w:p>
    <w:p w14:paraId="2BFCF3A4" w14:textId="77777777" w:rsidR="0047283C" w:rsidRDefault="0047283C" w:rsidP="0047283C">
      <w:pPr>
        <w:pStyle w:val="Tytu"/>
        <w:spacing w:before="100" w:after="100" w:line="360" w:lineRule="auto"/>
        <w:rPr>
          <w:rFonts w:ascii="Arial" w:hAnsi="Arial" w:cs="Arial"/>
          <w:b w:val="0"/>
          <w:bCs/>
          <w:szCs w:val="24"/>
        </w:rPr>
      </w:pPr>
      <w:r>
        <w:rPr>
          <w:rFonts w:ascii="Arial" w:hAnsi="Arial" w:cs="Arial"/>
          <w:szCs w:val="24"/>
        </w:rPr>
        <w:t>Zadanie:</w:t>
      </w:r>
      <w:r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ab/>
        <w:t>Rozbudowa systemów szpitalnych, Ucyfrowienie dokumentacji medycznej</w:t>
      </w:r>
    </w:p>
    <w:p w14:paraId="500EDB22" w14:textId="77777777" w:rsidR="0047283C" w:rsidRDefault="0047283C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0160075" w14:textId="6DED9F8D" w:rsidR="00DA2A7E" w:rsidRPr="00C512EB" w:rsidRDefault="00DA2A7E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FF1A04" w:rsidRPr="00FF1A0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FF1A04" w:rsidRPr="00FF1A04">
        <w:rPr>
          <w:rFonts w:ascii="Arial" w:hAnsi="Arial" w:cs="Arial"/>
          <w:sz w:val="24"/>
          <w:szCs w:val="24"/>
        </w:rPr>
        <w:t>(t.j. Dz. U. z 2024 r. poz. 1320 z późn. zm.)</w:t>
      </w:r>
      <w:r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271C5E99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F1A04" w:rsidRPr="00C512EB" w14:paraId="50303D2E" w14:textId="77777777" w:rsidTr="004F20BD">
        <w:tc>
          <w:tcPr>
            <w:tcW w:w="2943" w:type="dxa"/>
            <w:shd w:val="clear" w:color="auto" w:fill="auto"/>
          </w:tcPr>
          <w:p w14:paraId="0665E21C" w14:textId="77777777" w:rsidR="00FF1A04" w:rsidRPr="00C512EB" w:rsidRDefault="00FF1A04" w:rsidP="004F20BD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04">
              <w:rPr>
                <w:rFonts w:ascii="Arial" w:hAnsi="Arial" w:cs="Arial"/>
                <w:sz w:val="24"/>
                <w:szCs w:val="24"/>
              </w:rPr>
              <w:t>Art. 255 pkt. 6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Pzp</w:t>
            </w:r>
          </w:p>
        </w:tc>
        <w:tc>
          <w:tcPr>
            <w:tcW w:w="6237" w:type="dxa"/>
            <w:shd w:val="clear" w:color="auto" w:fill="auto"/>
          </w:tcPr>
          <w:p w14:paraId="0DA00D70" w14:textId="77777777" w:rsidR="00FF1A04" w:rsidRPr="00C512EB" w:rsidRDefault="00FF1A04" w:rsidP="004F20BD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1A04">
              <w:rPr>
                <w:rFonts w:ascii="Arial" w:hAnsi="Arial" w:cs="Arial"/>
                <w:sz w:val="24"/>
                <w:szCs w:val="24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65A7F017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69C607A0" w14:textId="77777777" w:rsidR="007F52E5" w:rsidRDefault="00FF1A04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1A04">
        <w:rPr>
          <w:rFonts w:ascii="Arial" w:hAnsi="Arial" w:cs="Arial"/>
          <w:sz w:val="24"/>
          <w:szCs w:val="24"/>
        </w:rPr>
        <w:t>Zamawiający w niniejszym postępowaniu postawił trzy warunki udziału w postępowaniu i w</w:t>
      </w:r>
      <w:r w:rsidR="0047283C">
        <w:rPr>
          <w:rFonts w:ascii="Arial" w:hAnsi="Arial" w:cs="Arial"/>
          <w:sz w:val="24"/>
          <w:szCs w:val="24"/>
        </w:rPr>
        <w:t xml:space="preserve"> </w:t>
      </w:r>
      <w:r w:rsidRPr="00FF1A04">
        <w:rPr>
          <w:rFonts w:ascii="Arial" w:hAnsi="Arial" w:cs="Arial"/>
          <w:sz w:val="24"/>
          <w:szCs w:val="24"/>
        </w:rPr>
        <w:t>trzecim wymagał</w:t>
      </w:r>
      <w:r w:rsidR="0047283C">
        <w:rPr>
          <w:rFonts w:ascii="Arial" w:hAnsi="Arial" w:cs="Arial"/>
          <w:sz w:val="24"/>
          <w:szCs w:val="24"/>
        </w:rPr>
        <w:t xml:space="preserve"> </w:t>
      </w:r>
      <w:r w:rsidRPr="00FF1A04">
        <w:rPr>
          <w:rFonts w:ascii="Arial" w:hAnsi="Arial" w:cs="Arial"/>
          <w:sz w:val="24"/>
          <w:szCs w:val="24"/>
        </w:rPr>
        <w:t xml:space="preserve">posiadania przez Wykonawcę statusu autoryzowanego partnera firmy Asseco Poland S.A. </w:t>
      </w:r>
    </w:p>
    <w:p w14:paraId="76B28F26" w14:textId="74728E32" w:rsidR="00FF1A04" w:rsidRPr="00FF1A04" w:rsidRDefault="00FF1A04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1A04">
        <w:rPr>
          <w:rFonts w:ascii="Arial" w:hAnsi="Arial" w:cs="Arial"/>
          <w:sz w:val="24"/>
          <w:szCs w:val="24"/>
        </w:rPr>
        <w:t xml:space="preserve">W przypadku dwóch pierwszych warunków Zamawiający wymagał złożenia dokumentów podmiotowych potwierdzających ich spełnienie. Spełnienie warunku trzeciego nie może zostać zrealizowane bowiem </w:t>
      </w:r>
      <w:r w:rsidR="0047283C">
        <w:rPr>
          <w:rFonts w:ascii="Arial" w:hAnsi="Arial" w:cs="Arial"/>
          <w:sz w:val="24"/>
          <w:szCs w:val="24"/>
        </w:rPr>
        <w:t xml:space="preserve">Zamawiający </w:t>
      </w:r>
      <w:r w:rsidRPr="00FF1A04">
        <w:rPr>
          <w:rFonts w:ascii="Arial" w:hAnsi="Arial" w:cs="Arial"/>
          <w:sz w:val="24"/>
          <w:szCs w:val="24"/>
        </w:rPr>
        <w:t>nie wymaga</w:t>
      </w:r>
      <w:r w:rsidR="0047283C">
        <w:rPr>
          <w:rFonts w:ascii="Arial" w:hAnsi="Arial" w:cs="Arial"/>
          <w:sz w:val="24"/>
          <w:szCs w:val="24"/>
        </w:rPr>
        <w:t xml:space="preserve">ł </w:t>
      </w:r>
      <w:r w:rsidRPr="00FF1A04">
        <w:rPr>
          <w:rFonts w:ascii="Arial" w:hAnsi="Arial" w:cs="Arial"/>
          <w:sz w:val="24"/>
          <w:szCs w:val="24"/>
        </w:rPr>
        <w:t xml:space="preserve"> jego potwierdzenia</w:t>
      </w:r>
      <w:r w:rsidR="00BA51F2">
        <w:rPr>
          <w:rFonts w:ascii="Arial" w:hAnsi="Arial" w:cs="Arial"/>
          <w:sz w:val="24"/>
          <w:szCs w:val="24"/>
        </w:rPr>
        <w:t xml:space="preserve"> w dokumentach zamówienia</w:t>
      </w:r>
      <w:r w:rsidRPr="00FF1A04">
        <w:rPr>
          <w:rFonts w:ascii="Arial" w:hAnsi="Arial" w:cs="Arial"/>
          <w:sz w:val="24"/>
          <w:szCs w:val="24"/>
        </w:rPr>
        <w:t xml:space="preserve">, a na etapie badania ofert nie można  żądać od Wykonawcy dokumentu, który nie został uwzględniony w SWZ, przy czym fakt że Wykonawca  Asseco Poland S.A. nie może być sam dla siebie partnerem tu nie ma znaczenia.  </w:t>
      </w:r>
    </w:p>
    <w:p w14:paraId="3B2A9B1E" w14:textId="77777777" w:rsidR="00DA2A7E" w:rsidRDefault="00FF1A04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F1A04">
        <w:rPr>
          <w:rFonts w:ascii="Arial" w:hAnsi="Arial" w:cs="Arial"/>
          <w:sz w:val="24"/>
          <w:szCs w:val="24"/>
        </w:rPr>
        <w:t>W związku z powyższym postępowanie obarczone jest nieusuwalną wadą, uniemożliwiającą zawarcie niepodlegającej unieważnieniu umowy.</w:t>
      </w:r>
    </w:p>
    <w:p w14:paraId="6C8DA08B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054DBC0" w14:textId="77777777" w:rsidR="00DA2A7E" w:rsidRPr="00C512EB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  <w:bookmarkEnd w:id="0"/>
    </w:p>
    <w:sectPr w:rsidR="00DA2A7E" w:rsidRPr="00C512EB" w:rsidSect="00471F3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7D4E4" w14:textId="77777777" w:rsidR="00E306F1" w:rsidRDefault="00E306F1">
      <w:r>
        <w:separator/>
      </w:r>
    </w:p>
  </w:endnote>
  <w:endnote w:type="continuationSeparator" w:id="0">
    <w:p w14:paraId="3B7DF44A" w14:textId="77777777" w:rsidR="00E306F1" w:rsidRDefault="00E30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15F9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0BE15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E6892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A0E4E94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D57B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24A5881" w14:textId="77777777" w:rsidR="003F0CBE" w:rsidRDefault="003F0CBE">
    <w:pPr>
      <w:pStyle w:val="Stopka"/>
      <w:tabs>
        <w:tab w:val="clear" w:pos="4536"/>
      </w:tabs>
      <w:jc w:val="center"/>
    </w:pPr>
  </w:p>
  <w:p w14:paraId="7932049B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E54DF" w14:textId="77777777" w:rsidR="00E306F1" w:rsidRDefault="00E306F1">
      <w:r>
        <w:separator/>
      </w:r>
    </w:p>
  </w:footnote>
  <w:footnote w:type="continuationSeparator" w:id="0">
    <w:p w14:paraId="36D5A06B" w14:textId="77777777" w:rsidR="00E306F1" w:rsidRDefault="00E306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2E352" w14:textId="6488E84B" w:rsidR="00FF1A04" w:rsidRDefault="00355979">
    <w:pPr>
      <w:pStyle w:val="Nagwek"/>
    </w:pPr>
    <w:r>
      <w:rPr>
        <w:noProof/>
      </w:rPr>
      <w:drawing>
        <wp:inline distT="0" distB="0" distL="0" distR="0" wp14:anchorId="30781CDE" wp14:editId="6CF74116">
          <wp:extent cx="5760720" cy="64008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0407694">
    <w:abstractNumId w:val="5"/>
  </w:num>
  <w:num w:numId="2" w16cid:durableId="1526014279">
    <w:abstractNumId w:val="10"/>
  </w:num>
  <w:num w:numId="3" w16cid:durableId="1515462605">
    <w:abstractNumId w:val="4"/>
  </w:num>
  <w:num w:numId="4" w16cid:durableId="609817718">
    <w:abstractNumId w:val="9"/>
  </w:num>
  <w:num w:numId="5" w16cid:durableId="563025115">
    <w:abstractNumId w:val="1"/>
  </w:num>
  <w:num w:numId="6" w16cid:durableId="986086717">
    <w:abstractNumId w:val="2"/>
  </w:num>
  <w:num w:numId="7" w16cid:durableId="1521968568">
    <w:abstractNumId w:val="8"/>
  </w:num>
  <w:num w:numId="8" w16cid:durableId="317809088">
    <w:abstractNumId w:val="6"/>
  </w:num>
  <w:num w:numId="9" w16cid:durableId="1577743832">
    <w:abstractNumId w:val="3"/>
  </w:num>
  <w:num w:numId="10" w16cid:durableId="939684025">
    <w:abstractNumId w:val="0"/>
  </w:num>
  <w:num w:numId="11" w16cid:durableId="11293977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7D8"/>
    <w:rsid w:val="00020DF5"/>
    <w:rsid w:val="000345C2"/>
    <w:rsid w:val="00047A30"/>
    <w:rsid w:val="00194A9A"/>
    <w:rsid w:val="001B1480"/>
    <w:rsid w:val="001D5408"/>
    <w:rsid w:val="00210DCB"/>
    <w:rsid w:val="002D47D4"/>
    <w:rsid w:val="003261E7"/>
    <w:rsid w:val="00355979"/>
    <w:rsid w:val="00372CE9"/>
    <w:rsid w:val="003F0CBE"/>
    <w:rsid w:val="00420F05"/>
    <w:rsid w:val="00467255"/>
    <w:rsid w:val="00471F3F"/>
    <w:rsid w:val="0047283C"/>
    <w:rsid w:val="005644C6"/>
    <w:rsid w:val="00607E00"/>
    <w:rsid w:val="006367D8"/>
    <w:rsid w:val="006E6C0F"/>
    <w:rsid w:val="006E706C"/>
    <w:rsid w:val="0079556E"/>
    <w:rsid w:val="007A2D48"/>
    <w:rsid w:val="007F118B"/>
    <w:rsid w:val="007F52E5"/>
    <w:rsid w:val="008C7BA4"/>
    <w:rsid w:val="009553F8"/>
    <w:rsid w:val="00A34E9B"/>
    <w:rsid w:val="00A43057"/>
    <w:rsid w:val="00A86662"/>
    <w:rsid w:val="00AF6582"/>
    <w:rsid w:val="00AF7988"/>
    <w:rsid w:val="00B1578C"/>
    <w:rsid w:val="00BA51F2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306F1"/>
    <w:rsid w:val="00EB304B"/>
    <w:rsid w:val="00F409C4"/>
    <w:rsid w:val="00F43183"/>
    <w:rsid w:val="00FB2936"/>
    <w:rsid w:val="00FF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A8731"/>
  <w15:chartTrackingRefBased/>
  <w15:docId w15:val="{F0657E3D-A65A-4D7F-B9AF-070A237CD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link w:val="Tytu"/>
    <w:rsid w:val="0047283C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93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2</cp:revision>
  <cp:lastPrinted>2001-02-25T09:00:00Z</cp:lastPrinted>
  <dcterms:created xsi:type="dcterms:W3CDTF">2026-02-16T13:41:00Z</dcterms:created>
  <dcterms:modified xsi:type="dcterms:W3CDTF">2026-02-16T13:41:00Z</dcterms:modified>
</cp:coreProperties>
</file>